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神经细胞生长因子项目构思建设方案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5" w:history="1">
        <w:r>
          <w:rPr>
            <w:rFonts w:ascii="仿宋" w:eastAsia="仿宋" w:hAnsi="仿宋" w:cs="仿宋" w:hint="eastAsia"/>
            <w:lang w:eastAsia="zh-CN"/>
          </w:rPr>
          <w:t>概论</w:t>
        </w:r>
        <w:r>
          <w:tab/>
        </w:r>
        <w:r>
          <w:fldChar w:fldCharType="begin"/>
        </w:r>
        <w:r>
          <w:instrText xml:space="preserve"> PAGEREF _Toc1765 \h </w:instrText>
        </w:r>
        <w:r>
          <w:fldChar w:fldCharType="separate"/>
        </w:r>
        <w:r>
          <w:t>3</w:t>
        </w:r>
        <w:r>
          <w:fldChar w:fldCharType="end"/>
        </w:r>
      </w:hyperlink>
    </w:p>
    <w:p>
      <w:pPr>
        <w:pStyle w:val="TOC1"/>
        <w:tabs>
          <w:tab w:val="right" w:leader="dot" w:pos="8306"/>
        </w:tabs>
      </w:pPr>
      <w:hyperlink w:anchor="_Toc23956" w:history="1">
        <w:r>
          <w:rPr>
            <w:rFonts w:ascii="仿宋" w:eastAsia="仿宋" w:hAnsi="仿宋" w:cs="仿宋" w:hint="eastAsia"/>
            <w:lang w:eastAsia="zh-CN"/>
          </w:rPr>
          <w:t>一、神经细胞生长因子项目概论</w:t>
        </w:r>
        <w:r>
          <w:tab/>
        </w:r>
        <w:r>
          <w:fldChar w:fldCharType="begin"/>
        </w:r>
        <w:r>
          <w:instrText xml:space="preserve"> PAGEREF _Toc23956 \h </w:instrText>
        </w:r>
        <w:r>
          <w:fldChar w:fldCharType="separate"/>
        </w:r>
        <w:r>
          <w:t>3</w:t>
        </w:r>
        <w:r>
          <w:fldChar w:fldCharType="end"/>
        </w:r>
      </w:hyperlink>
    </w:p>
    <w:p>
      <w:pPr>
        <w:pStyle w:val="TOC2"/>
        <w:tabs>
          <w:tab w:val="right" w:leader="dot" w:pos="8306"/>
        </w:tabs>
      </w:pPr>
      <w:hyperlink w:anchor="_Toc25507" w:history="1">
        <w:r>
          <w:rPr>
            <w:rFonts w:ascii="仿宋" w:eastAsia="仿宋" w:hAnsi="仿宋" w:cs="仿宋" w:hint="eastAsia"/>
            <w:lang w:eastAsia="zh-CN"/>
          </w:rPr>
          <w:t>(一)、项目申报单位概况</w:t>
        </w:r>
        <w:r>
          <w:tab/>
        </w:r>
        <w:r>
          <w:fldChar w:fldCharType="begin"/>
        </w:r>
        <w:r>
          <w:instrText xml:space="preserve"> PAGEREF _Toc25507 \h </w:instrText>
        </w:r>
        <w:r>
          <w:fldChar w:fldCharType="separate"/>
        </w:r>
        <w:r>
          <w:t>3</w:t>
        </w:r>
        <w:r>
          <w:fldChar w:fldCharType="end"/>
        </w:r>
      </w:hyperlink>
    </w:p>
    <w:p>
      <w:pPr>
        <w:pStyle w:val="TOC2"/>
        <w:tabs>
          <w:tab w:val="right" w:leader="dot" w:pos="8306"/>
        </w:tabs>
      </w:pPr>
      <w:hyperlink w:anchor="_Toc19670" w:history="1">
        <w:r>
          <w:rPr>
            <w:rFonts w:ascii="仿宋" w:eastAsia="仿宋" w:hAnsi="仿宋" w:cs="仿宋" w:hint="eastAsia"/>
            <w:lang w:eastAsia="zh-CN"/>
          </w:rPr>
          <w:t>(二)、项目概况</w:t>
        </w:r>
        <w:r>
          <w:tab/>
        </w:r>
        <w:r>
          <w:fldChar w:fldCharType="begin"/>
        </w:r>
        <w:r>
          <w:instrText xml:space="preserve"> PAGEREF _Toc19670 \h </w:instrText>
        </w:r>
        <w:r>
          <w:fldChar w:fldCharType="separate"/>
        </w:r>
        <w:r>
          <w:t>4</w:t>
        </w:r>
        <w:r>
          <w:fldChar w:fldCharType="end"/>
        </w:r>
      </w:hyperlink>
    </w:p>
    <w:p>
      <w:pPr>
        <w:pStyle w:val="TOC1"/>
        <w:tabs>
          <w:tab w:val="right" w:leader="dot" w:pos="8306"/>
        </w:tabs>
      </w:pPr>
      <w:hyperlink w:anchor="_Toc4621" w:history="1">
        <w:r>
          <w:rPr>
            <w:rFonts w:ascii="仿宋" w:eastAsia="仿宋" w:hAnsi="仿宋" w:cs="仿宋" w:hint="eastAsia"/>
            <w:lang w:eastAsia="zh-CN"/>
          </w:rPr>
          <w:t>二、经济影响分析</w:t>
        </w:r>
        <w:r>
          <w:tab/>
        </w:r>
        <w:r>
          <w:fldChar w:fldCharType="begin"/>
        </w:r>
        <w:r>
          <w:instrText xml:space="preserve"> PAGEREF _Toc4621 \h </w:instrText>
        </w:r>
        <w:r>
          <w:fldChar w:fldCharType="separate"/>
        </w:r>
        <w:r>
          <w:t>7</w:t>
        </w:r>
        <w:r>
          <w:fldChar w:fldCharType="end"/>
        </w:r>
      </w:hyperlink>
    </w:p>
    <w:p>
      <w:pPr>
        <w:pStyle w:val="TOC2"/>
        <w:tabs>
          <w:tab w:val="right" w:leader="dot" w:pos="8306"/>
        </w:tabs>
      </w:pPr>
      <w:hyperlink w:anchor="_Toc10023" w:history="1">
        <w:r>
          <w:rPr>
            <w:rFonts w:ascii="仿宋" w:eastAsia="仿宋" w:hAnsi="仿宋" w:cs="仿宋" w:hint="eastAsia"/>
            <w:lang w:eastAsia="zh-CN"/>
          </w:rPr>
          <w:t>(一)、经济费用效益或费用效果分析</w:t>
        </w:r>
        <w:r>
          <w:tab/>
        </w:r>
        <w:r>
          <w:fldChar w:fldCharType="begin"/>
        </w:r>
        <w:r>
          <w:instrText xml:space="preserve"> PAGEREF _Toc10023 \h </w:instrText>
        </w:r>
        <w:r>
          <w:fldChar w:fldCharType="separate"/>
        </w:r>
        <w:r>
          <w:t>7</w:t>
        </w:r>
        <w:r>
          <w:fldChar w:fldCharType="end"/>
        </w:r>
      </w:hyperlink>
    </w:p>
    <w:p>
      <w:pPr>
        <w:pStyle w:val="TOC2"/>
        <w:tabs>
          <w:tab w:val="right" w:leader="dot" w:pos="8306"/>
        </w:tabs>
      </w:pPr>
      <w:hyperlink w:anchor="_Toc17416" w:history="1">
        <w:r>
          <w:rPr>
            <w:rFonts w:ascii="仿宋" w:eastAsia="仿宋" w:hAnsi="仿宋" w:cs="仿宋" w:hint="eastAsia"/>
            <w:lang w:eastAsia="zh-CN"/>
          </w:rPr>
          <w:t>(二)、行业影响分析</w:t>
        </w:r>
        <w:r>
          <w:tab/>
        </w:r>
        <w:r>
          <w:fldChar w:fldCharType="begin"/>
        </w:r>
        <w:r>
          <w:instrText xml:space="preserve"> PAGEREF _Toc17416 \h </w:instrText>
        </w:r>
        <w:r>
          <w:fldChar w:fldCharType="separate"/>
        </w:r>
        <w:r>
          <w:t>9</w:t>
        </w:r>
        <w:r>
          <w:fldChar w:fldCharType="end"/>
        </w:r>
      </w:hyperlink>
    </w:p>
    <w:p>
      <w:pPr>
        <w:pStyle w:val="TOC2"/>
        <w:tabs>
          <w:tab w:val="right" w:leader="dot" w:pos="8306"/>
        </w:tabs>
      </w:pPr>
      <w:hyperlink w:anchor="_Toc31109" w:history="1">
        <w:r>
          <w:rPr>
            <w:rFonts w:ascii="仿宋" w:eastAsia="仿宋" w:hAnsi="仿宋" w:cs="仿宋" w:hint="eastAsia"/>
            <w:lang w:eastAsia="zh-CN"/>
          </w:rPr>
          <w:t>(三)、区域经济影响分析</w:t>
        </w:r>
        <w:r>
          <w:tab/>
        </w:r>
        <w:r>
          <w:fldChar w:fldCharType="begin"/>
        </w:r>
        <w:r>
          <w:instrText xml:space="preserve"> PAGEREF _Toc31109 \h </w:instrText>
        </w:r>
        <w:r>
          <w:fldChar w:fldCharType="separate"/>
        </w:r>
        <w:r>
          <w:t>11</w:t>
        </w:r>
        <w:r>
          <w:fldChar w:fldCharType="end"/>
        </w:r>
      </w:hyperlink>
    </w:p>
    <w:p>
      <w:pPr>
        <w:pStyle w:val="TOC2"/>
        <w:tabs>
          <w:tab w:val="right" w:leader="dot" w:pos="8306"/>
        </w:tabs>
      </w:pPr>
      <w:hyperlink w:anchor="_Toc4770" w:history="1">
        <w:r>
          <w:rPr>
            <w:rFonts w:ascii="仿宋" w:eastAsia="仿宋" w:hAnsi="仿宋" w:cs="仿宋" w:hint="eastAsia"/>
            <w:lang w:eastAsia="zh-CN"/>
          </w:rPr>
          <w:t>(四)、宏观经济影响分析</w:t>
        </w:r>
        <w:r>
          <w:tab/>
        </w:r>
        <w:r>
          <w:fldChar w:fldCharType="begin"/>
        </w:r>
        <w:r>
          <w:instrText xml:space="preserve"> PAGEREF _Toc4770 \h </w:instrText>
        </w:r>
        <w:r>
          <w:fldChar w:fldCharType="separate"/>
        </w:r>
        <w:r>
          <w:t>12</w:t>
        </w:r>
        <w:r>
          <w:fldChar w:fldCharType="end"/>
        </w:r>
      </w:hyperlink>
    </w:p>
    <w:p>
      <w:pPr>
        <w:pStyle w:val="TOC1"/>
        <w:tabs>
          <w:tab w:val="right" w:leader="dot" w:pos="8306"/>
        </w:tabs>
      </w:pPr>
      <w:hyperlink w:anchor="_Toc16575" w:history="1">
        <w:r>
          <w:rPr>
            <w:rFonts w:ascii="仿宋" w:eastAsia="仿宋" w:hAnsi="仿宋" w:cs="仿宋" w:hint="eastAsia"/>
            <w:lang w:eastAsia="zh-CN"/>
          </w:rPr>
          <w:t>三、环境和生态影响分析</w:t>
        </w:r>
        <w:r>
          <w:tab/>
        </w:r>
        <w:r>
          <w:fldChar w:fldCharType="begin"/>
        </w:r>
        <w:r>
          <w:instrText xml:space="preserve"> PAGEREF _Toc16575 \h </w:instrText>
        </w:r>
        <w:r>
          <w:fldChar w:fldCharType="separate"/>
        </w:r>
        <w:r>
          <w:t>13</w:t>
        </w:r>
        <w:r>
          <w:fldChar w:fldCharType="end"/>
        </w:r>
      </w:hyperlink>
    </w:p>
    <w:p>
      <w:pPr>
        <w:pStyle w:val="TOC2"/>
        <w:tabs>
          <w:tab w:val="right" w:leader="dot" w:pos="8306"/>
        </w:tabs>
      </w:pPr>
      <w:hyperlink w:anchor="_Toc6010" w:history="1">
        <w:r>
          <w:rPr>
            <w:rFonts w:ascii="仿宋" w:eastAsia="仿宋" w:hAnsi="仿宋" w:cs="仿宋" w:hint="eastAsia"/>
            <w:lang w:eastAsia="zh-CN"/>
          </w:rPr>
          <w:t>(一)、环境和生态现状</w:t>
        </w:r>
        <w:r>
          <w:tab/>
        </w:r>
        <w:r>
          <w:fldChar w:fldCharType="begin"/>
        </w:r>
        <w:r>
          <w:instrText xml:space="preserve"> PAGEREF _Toc6010 \h </w:instrText>
        </w:r>
        <w:r>
          <w:fldChar w:fldCharType="separate"/>
        </w:r>
        <w:r>
          <w:t>13</w:t>
        </w:r>
        <w:r>
          <w:fldChar w:fldCharType="end"/>
        </w:r>
      </w:hyperlink>
    </w:p>
    <w:p>
      <w:pPr>
        <w:pStyle w:val="TOC2"/>
        <w:tabs>
          <w:tab w:val="right" w:leader="dot" w:pos="8306"/>
        </w:tabs>
      </w:pPr>
      <w:hyperlink w:anchor="_Toc18370" w:history="1">
        <w:r>
          <w:rPr>
            <w:rFonts w:ascii="仿宋" w:eastAsia="仿宋" w:hAnsi="仿宋" w:cs="仿宋" w:hint="eastAsia"/>
            <w:lang w:eastAsia="zh-CN"/>
          </w:rPr>
          <w:t>(二)、生态环境影响分析</w:t>
        </w:r>
        <w:r>
          <w:tab/>
        </w:r>
        <w:r>
          <w:fldChar w:fldCharType="begin"/>
        </w:r>
        <w:r>
          <w:instrText xml:space="preserve"> PAGEREF _Toc18370 \h </w:instrText>
        </w:r>
        <w:r>
          <w:fldChar w:fldCharType="separate"/>
        </w:r>
        <w:r>
          <w:t>15</w:t>
        </w:r>
        <w:r>
          <w:fldChar w:fldCharType="end"/>
        </w:r>
      </w:hyperlink>
    </w:p>
    <w:p>
      <w:pPr>
        <w:pStyle w:val="TOC2"/>
        <w:tabs>
          <w:tab w:val="right" w:leader="dot" w:pos="8306"/>
        </w:tabs>
      </w:pPr>
      <w:hyperlink w:anchor="_Toc21104" w:history="1">
        <w:r>
          <w:rPr>
            <w:rFonts w:ascii="仿宋" w:eastAsia="仿宋" w:hAnsi="仿宋" w:cs="仿宋" w:hint="eastAsia"/>
            <w:lang w:eastAsia="zh-CN"/>
          </w:rPr>
          <w:t>(三)、生态环境保护措施</w:t>
        </w:r>
        <w:r>
          <w:tab/>
        </w:r>
        <w:r>
          <w:fldChar w:fldCharType="begin"/>
        </w:r>
        <w:r>
          <w:instrText xml:space="preserve"> PAGEREF _Toc21104 \h </w:instrText>
        </w:r>
        <w:r>
          <w:fldChar w:fldCharType="separate"/>
        </w:r>
        <w:r>
          <w:t>16</w:t>
        </w:r>
        <w:r>
          <w:fldChar w:fldCharType="end"/>
        </w:r>
      </w:hyperlink>
    </w:p>
    <w:p>
      <w:pPr>
        <w:pStyle w:val="TOC2"/>
        <w:tabs>
          <w:tab w:val="right" w:leader="dot" w:pos="8306"/>
        </w:tabs>
      </w:pPr>
      <w:hyperlink w:anchor="_Toc29962" w:history="1">
        <w:r>
          <w:rPr>
            <w:rFonts w:ascii="仿宋" w:eastAsia="仿宋" w:hAnsi="仿宋" w:cs="仿宋" w:hint="eastAsia"/>
            <w:lang w:eastAsia="zh-CN"/>
          </w:rPr>
          <w:t>(四)、地质灾害影响分析</w:t>
        </w:r>
        <w:r>
          <w:tab/>
        </w:r>
        <w:r>
          <w:fldChar w:fldCharType="begin"/>
        </w:r>
        <w:r>
          <w:instrText xml:space="preserve"> PAGEREF _Toc29962 \h </w:instrText>
        </w:r>
        <w:r>
          <w:fldChar w:fldCharType="separate"/>
        </w:r>
        <w:r>
          <w:t>18</w:t>
        </w:r>
        <w:r>
          <w:fldChar w:fldCharType="end"/>
        </w:r>
      </w:hyperlink>
    </w:p>
    <w:p>
      <w:pPr>
        <w:pStyle w:val="TOC2"/>
        <w:tabs>
          <w:tab w:val="right" w:leader="dot" w:pos="8306"/>
        </w:tabs>
      </w:pPr>
      <w:hyperlink w:anchor="_Toc17851" w:history="1">
        <w:r>
          <w:rPr>
            <w:rFonts w:ascii="仿宋" w:eastAsia="仿宋" w:hAnsi="仿宋" w:cs="仿宋" w:hint="eastAsia"/>
            <w:lang w:eastAsia="zh-CN"/>
          </w:rPr>
          <w:t>(五)、特殊环境影响</w:t>
        </w:r>
        <w:r>
          <w:tab/>
        </w:r>
        <w:r>
          <w:fldChar w:fldCharType="begin"/>
        </w:r>
        <w:r>
          <w:instrText xml:space="preserve"> PAGEREF _Toc17851 \h </w:instrText>
        </w:r>
        <w:r>
          <w:fldChar w:fldCharType="separate"/>
        </w:r>
        <w:r>
          <w:t>20</w:t>
        </w:r>
        <w:r>
          <w:fldChar w:fldCharType="end"/>
        </w:r>
      </w:hyperlink>
    </w:p>
    <w:p>
      <w:pPr>
        <w:pStyle w:val="TOC1"/>
        <w:tabs>
          <w:tab w:val="right" w:leader="dot" w:pos="8306"/>
        </w:tabs>
      </w:pPr>
      <w:hyperlink w:anchor="_Toc26841" w:history="1">
        <w:r>
          <w:rPr>
            <w:rFonts w:ascii="仿宋" w:eastAsia="仿宋" w:hAnsi="仿宋" w:cs="仿宋" w:hint="eastAsia"/>
            <w:lang w:eastAsia="zh-CN"/>
          </w:rPr>
          <w:t>四、背景、必要性分析</w:t>
        </w:r>
        <w:r>
          <w:tab/>
        </w:r>
        <w:r>
          <w:fldChar w:fldCharType="begin"/>
        </w:r>
        <w:r>
          <w:instrText xml:space="preserve"> PAGEREF _Toc26841 \h </w:instrText>
        </w:r>
        <w:r>
          <w:fldChar w:fldCharType="separate"/>
        </w:r>
        <w:r>
          <w:t>21</w:t>
        </w:r>
        <w:r>
          <w:fldChar w:fldCharType="end"/>
        </w:r>
      </w:hyperlink>
    </w:p>
    <w:p>
      <w:pPr>
        <w:pStyle w:val="TOC2"/>
        <w:tabs>
          <w:tab w:val="right" w:leader="dot" w:pos="8306"/>
        </w:tabs>
      </w:pPr>
      <w:hyperlink w:anchor="_Toc17374" w:history="1">
        <w:r>
          <w:rPr>
            <w:rFonts w:ascii="仿宋" w:eastAsia="仿宋" w:hAnsi="仿宋" w:cs="仿宋" w:hint="eastAsia"/>
            <w:lang w:eastAsia="zh-CN"/>
          </w:rPr>
          <w:t>(一)、项目建设背景</w:t>
        </w:r>
        <w:r>
          <w:tab/>
        </w:r>
        <w:r>
          <w:fldChar w:fldCharType="begin"/>
        </w:r>
        <w:r>
          <w:instrText xml:space="preserve"> PAGEREF _Toc17374 \h </w:instrText>
        </w:r>
        <w:r>
          <w:fldChar w:fldCharType="separate"/>
        </w:r>
        <w:r>
          <w:t>21</w:t>
        </w:r>
        <w:r>
          <w:fldChar w:fldCharType="end"/>
        </w:r>
      </w:hyperlink>
    </w:p>
    <w:p>
      <w:pPr>
        <w:pStyle w:val="TOC2"/>
        <w:tabs>
          <w:tab w:val="right" w:leader="dot" w:pos="8306"/>
        </w:tabs>
      </w:pPr>
      <w:hyperlink w:anchor="_Toc6625" w:history="1">
        <w:r>
          <w:rPr>
            <w:rFonts w:ascii="仿宋" w:eastAsia="仿宋" w:hAnsi="仿宋" w:cs="仿宋" w:hint="eastAsia"/>
            <w:lang w:eastAsia="zh-CN"/>
          </w:rPr>
          <w:t>(二)、必要性分析</w:t>
        </w:r>
        <w:r>
          <w:tab/>
        </w:r>
        <w:r>
          <w:fldChar w:fldCharType="begin"/>
        </w:r>
        <w:r>
          <w:instrText xml:space="preserve"> PAGEREF _Toc6625 \h </w:instrText>
        </w:r>
        <w:r>
          <w:fldChar w:fldCharType="separate"/>
        </w:r>
        <w:r>
          <w:t>22</w:t>
        </w:r>
        <w:r>
          <w:fldChar w:fldCharType="end"/>
        </w:r>
      </w:hyperlink>
    </w:p>
    <w:p>
      <w:pPr>
        <w:pStyle w:val="TOC2"/>
        <w:tabs>
          <w:tab w:val="right" w:leader="dot" w:pos="8306"/>
        </w:tabs>
      </w:pPr>
      <w:hyperlink w:anchor="_Toc1554" w:history="1">
        <w:r>
          <w:rPr>
            <w:rFonts w:ascii="仿宋" w:eastAsia="仿宋" w:hAnsi="仿宋" w:cs="仿宋" w:hint="eastAsia"/>
            <w:lang w:eastAsia="zh-CN"/>
          </w:rPr>
          <w:t>(三)、项目建设有利条件</w:t>
        </w:r>
        <w:r>
          <w:tab/>
        </w:r>
        <w:r>
          <w:fldChar w:fldCharType="begin"/>
        </w:r>
        <w:r>
          <w:instrText xml:space="preserve"> PAGEREF _Toc1554 \h </w:instrText>
        </w:r>
        <w:r>
          <w:fldChar w:fldCharType="separate"/>
        </w:r>
        <w:r>
          <w:t>23</w:t>
        </w:r>
        <w:r>
          <w:fldChar w:fldCharType="end"/>
        </w:r>
      </w:hyperlink>
    </w:p>
    <w:p>
      <w:pPr>
        <w:pStyle w:val="TOC1"/>
        <w:tabs>
          <w:tab w:val="right" w:leader="dot" w:pos="8306"/>
        </w:tabs>
      </w:pPr>
      <w:hyperlink w:anchor="_Toc19587" w:history="1">
        <w:r>
          <w:rPr>
            <w:rFonts w:ascii="仿宋" w:eastAsia="仿宋" w:hAnsi="仿宋" w:cs="仿宋" w:hint="eastAsia"/>
            <w:lang w:eastAsia="zh-CN"/>
          </w:rPr>
          <w:t>五、财务管理与成本控制</w:t>
        </w:r>
        <w:r>
          <w:tab/>
        </w:r>
        <w:r>
          <w:fldChar w:fldCharType="begin"/>
        </w:r>
        <w:r>
          <w:instrText xml:space="preserve"> PAGEREF _Toc19587 \h </w:instrText>
        </w:r>
        <w:r>
          <w:fldChar w:fldCharType="separate"/>
        </w:r>
        <w:r>
          <w:t>25</w:t>
        </w:r>
        <w:r>
          <w:fldChar w:fldCharType="end"/>
        </w:r>
      </w:hyperlink>
    </w:p>
    <w:p>
      <w:pPr>
        <w:pStyle w:val="TOC2"/>
        <w:tabs>
          <w:tab w:val="right" w:leader="dot" w:pos="8306"/>
        </w:tabs>
      </w:pPr>
      <w:hyperlink w:anchor="_Toc5910" w:history="1">
        <w:r>
          <w:rPr>
            <w:rFonts w:ascii="仿宋" w:eastAsia="仿宋" w:hAnsi="仿宋" w:cs="仿宋" w:hint="eastAsia"/>
            <w:lang w:eastAsia="zh-CN"/>
          </w:rPr>
          <w:t>(一)、财务管理体系建设</w:t>
        </w:r>
        <w:r>
          <w:tab/>
        </w:r>
        <w:r>
          <w:fldChar w:fldCharType="begin"/>
        </w:r>
        <w:r>
          <w:instrText xml:space="preserve"> PAGEREF _Toc5910 \h </w:instrText>
        </w:r>
        <w:r>
          <w:fldChar w:fldCharType="separate"/>
        </w:r>
        <w:r>
          <w:t>25</w:t>
        </w:r>
        <w:r>
          <w:fldChar w:fldCharType="end"/>
        </w:r>
      </w:hyperlink>
    </w:p>
    <w:p>
      <w:pPr>
        <w:pStyle w:val="TOC2"/>
        <w:tabs>
          <w:tab w:val="right" w:leader="dot" w:pos="8306"/>
        </w:tabs>
      </w:pPr>
      <w:hyperlink w:anchor="_Toc24792" w:history="1">
        <w:r>
          <w:rPr>
            <w:rFonts w:ascii="仿宋" w:eastAsia="仿宋" w:hAnsi="仿宋" w:cs="仿宋" w:hint="eastAsia"/>
            <w:lang w:eastAsia="zh-CN"/>
          </w:rPr>
          <w:t>(二)、成本控制措施</w:t>
        </w:r>
        <w:r>
          <w:tab/>
        </w:r>
        <w:r>
          <w:fldChar w:fldCharType="begin"/>
        </w:r>
        <w:r>
          <w:instrText xml:space="preserve"> PAGEREF _Toc24792 \h </w:instrText>
        </w:r>
        <w:r>
          <w:fldChar w:fldCharType="separate"/>
        </w:r>
        <w:r>
          <w:t>26</w:t>
        </w:r>
        <w:r>
          <w:fldChar w:fldCharType="end"/>
        </w:r>
      </w:hyperlink>
    </w:p>
    <w:p>
      <w:pPr>
        <w:pStyle w:val="TOC1"/>
        <w:tabs>
          <w:tab w:val="right" w:leader="dot" w:pos="8306"/>
        </w:tabs>
      </w:pPr>
      <w:hyperlink w:anchor="_Toc15762" w:history="1">
        <w:r>
          <w:rPr>
            <w:rFonts w:ascii="仿宋" w:eastAsia="仿宋" w:hAnsi="仿宋" w:cs="仿宋" w:hint="eastAsia"/>
            <w:lang w:eastAsia="zh-CN"/>
          </w:rPr>
          <w:t>六、资源开发及综合利用分析</w:t>
        </w:r>
        <w:r>
          <w:tab/>
        </w:r>
        <w:r>
          <w:fldChar w:fldCharType="begin"/>
        </w:r>
        <w:r>
          <w:instrText xml:space="preserve"> PAGEREF _Toc15762 \h </w:instrText>
        </w:r>
        <w:r>
          <w:fldChar w:fldCharType="separate"/>
        </w:r>
        <w:r>
          <w:t>27</w:t>
        </w:r>
        <w:r>
          <w:fldChar w:fldCharType="end"/>
        </w:r>
      </w:hyperlink>
    </w:p>
    <w:p>
      <w:pPr>
        <w:pStyle w:val="TOC2"/>
        <w:tabs>
          <w:tab w:val="right" w:leader="dot" w:pos="8306"/>
        </w:tabs>
      </w:pPr>
      <w:hyperlink w:anchor="_Toc5653" w:history="1">
        <w:r>
          <w:rPr>
            <w:rFonts w:ascii="仿宋" w:eastAsia="仿宋" w:hAnsi="仿宋" w:cs="仿宋" w:hint="eastAsia"/>
            <w:lang w:eastAsia="zh-CN"/>
          </w:rPr>
          <w:t>(一)、资源开发方案</w:t>
        </w:r>
        <w:r>
          <w:tab/>
        </w:r>
        <w:r>
          <w:fldChar w:fldCharType="begin"/>
        </w:r>
        <w:r>
          <w:instrText xml:space="preserve"> PAGEREF _Toc5653 \h </w:instrText>
        </w:r>
        <w:r>
          <w:fldChar w:fldCharType="separate"/>
        </w:r>
        <w:r>
          <w:t>27</w:t>
        </w:r>
        <w:r>
          <w:fldChar w:fldCharType="end"/>
        </w:r>
      </w:hyperlink>
    </w:p>
    <w:p>
      <w:pPr>
        <w:pStyle w:val="TOC2"/>
        <w:tabs>
          <w:tab w:val="right" w:leader="dot" w:pos="8306"/>
        </w:tabs>
      </w:pPr>
      <w:hyperlink w:anchor="_Toc10854" w:history="1">
        <w:r>
          <w:rPr>
            <w:rFonts w:ascii="仿宋" w:eastAsia="仿宋" w:hAnsi="仿宋" w:cs="仿宋" w:hint="eastAsia"/>
            <w:lang w:eastAsia="zh-CN"/>
          </w:rPr>
          <w:t>(二)、资源利用方案</w:t>
        </w:r>
        <w:r>
          <w:tab/>
        </w:r>
        <w:r>
          <w:fldChar w:fldCharType="begin"/>
        </w:r>
        <w:r>
          <w:instrText xml:space="preserve"> PAGEREF _Toc10854 \h </w:instrText>
        </w:r>
        <w:r>
          <w:fldChar w:fldCharType="separate"/>
        </w:r>
        <w:r>
          <w:t>28</w:t>
        </w:r>
        <w:r>
          <w:fldChar w:fldCharType="end"/>
        </w:r>
      </w:hyperlink>
    </w:p>
    <w:p>
      <w:pPr>
        <w:pStyle w:val="TOC2"/>
        <w:tabs>
          <w:tab w:val="right" w:leader="dot" w:pos="8306"/>
        </w:tabs>
      </w:pPr>
      <w:hyperlink w:anchor="_Toc5651" w:history="1">
        <w:r>
          <w:rPr>
            <w:rFonts w:ascii="仿宋" w:eastAsia="仿宋" w:hAnsi="仿宋" w:cs="仿宋" w:hint="eastAsia"/>
            <w:lang w:eastAsia="zh-CN"/>
          </w:rPr>
          <w:t>(三)、资源节约措施</w:t>
        </w:r>
        <w:r>
          <w:tab/>
        </w:r>
        <w:r>
          <w:fldChar w:fldCharType="begin"/>
        </w:r>
        <w:r>
          <w:instrText xml:space="preserve"> PAGEREF _Toc5651 \h </w:instrText>
        </w:r>
        <w:r>
          <w:fldChar w:fldCharType="separate"/>
        </w:r>
        <w:r>
          <w:t>29</w:t>
        </w:r>
        <w:r>
          <w:fldChar w:fldCharType="end"/>
        </w:r>
      </w:hyperlink>
    </w:p>
    <w:p>
      <w:pPr>
        <w:pStyle w:val="TOC1"/>
        <w:tabs>
          <w:tab w:val="right" w:leader="dot" w:pos="8306"/>
        </w:tabs>
      </w:pPr>
      <w:hyperlink w:anchor="_Toc4766" w:history="1">
        <w:r>
          <w:rPr>
            <w:rFonts w:ascii="仿宋" w:eastAsia="仿宋" w:hAnsi="仿宋" w:cs="仿宋" w:hint="eastAsia"/>
            <w:lang w:eastAsia="zh-CN"/>
          </w:rPr>
          <w:t>七、技术创新与产业升级</w:t>
        </w:r>
        <w:r>
          <w:tab/>
        </w:r>
        <w:r>
          <w:fldChar w:fldCharType="begin"/>
        </w:r>
        <w:r>
          <w:instrText xml:space="preserve"> PAGEREF _Toc4766 \h </w:instrText>
        </w:r>
        <w:r>
          <w:fldChar w:fldCharType="separate"/>
        </w:r>
        <w:r>
          <w:t>31</w:t>
        </w:r>
        <w:r>
          <w:fldChar w:fldCharType="end"/>
        </w:r>
      </w:hyperlink>
    </w:p>
    <w:p>
      <w:pPr>
        <w:pStyle w:val="TOC2"/>
        <w:tabs>
          <w:tab w:val="right" w:leader="dot" w:pos="8306"/>
        </w:tabs>
      </w:pPr>
      <w:hyperlink w:anchor="_Toc29176" w:history="1">
        <w:r>
          <w:rPr>
            <w:rFonts w:ascii="仿宋" w:eastAsia="仿宋" w:hAnsi="仿宋" w:cs="仿宋" w:hint="eastAsia"/>
            <w:lang w:eastAsia="zh-CN"/>
          </w:rPr>
          <w:t>(一)、技术创新方向与目标</w:t>
        </w:r>
        <w:r>
          <w:tab/>
        </w:r>
        <w:r>
          <w:fldChar w:fldCharType="begin"/>
        </w:r>
        <w:r>
          <w:instrText xml:space="preserve"> PAGEREF _Toc29176 \h </w:instrText>
        </w:r>
        <w:r>
          <w:fldChar w:fldCharType="separate"/>
        </w:r>
        <w:r>
          <w:t>31</w:t>
        </w:r>
        <w:r>
          <w:fldChar w:fldCharType="end"/>
        </w:r>
      </w:hyperlink>
    </w:p>
    <w:p>
      <w:pPr>
        <w:pStyle w:val="TOC2"/>
        <w:tabs>
          <w:tab w:val="right" w:leader="dot" w:pos="8306"/>
        </w:tabs>
      </w:pPr>
      <w:hyperlink w:anchor="_Toc23014" w:history="1">
        <w:r>
          <w:rPr>
            <w:rFonts w:ascii="仿宋" w:eastAsia="仿宋" w:hAnsi="仿宋" w:cs="仿宋" w:hint="eastAsia"/>
            <w:lang w:eastAsia="zh-CN"/>
          </w:rPr>
          <w:t>(二)、产业升级路径与措施</w:t>
        </w:r>
        <w:r>
          <w:tab/>
        </w:r>
        <w:r>
          <w:fldChar w:fldCharType="begin"/>
        </w:r>
        <w:r>
          <w:instrText xml:space="preserve"> PAGEREF _Toc23014 \h </w:instrText>
        </w:r>
        <w:r>
          <w:fldChar w:fldCharType="separate"/>
        </w:r>
        <w:r>
          <w:t>32</w:t>
        </w:r>
        <w:r>
          <w:fldChar w:fldCharType="end"/>
        </w:r>
      </w:hyperlink>
    </w:p>
    <w:p>
      <w:pPr>
        <w:pStyle w:val="TOC1"/>
        <w:tabs>
          <w:tab w:val="right" w:leader="dot" w:pos="8306"/>
        </w:tabs>
      </w:pPr>
      <w:hyperlink w:anchor="_Toc16731" w:history="1">
        <w:r>
          <w:rPr>
            <w:rFonts w:ascii="仿宋" w:eastAsia="仿宋" w:hAnsi="仿宋" w:cs="仿宋" w:hint="eastAsia"/>
            <w:lang w:eastAsia="zh-CN"/>
          </w:rPr>
          <w:t>八、项目变更管理</w:t>
        </w:r>
        <w:r>
          <w:tab/>
        </w:r>
        <w:r>
          <w:fldChar w:fldCharType="begin"/>
        </w:r>
        <w:r>
          <w:instrText xml:space="preserve"> PAGEREF _Toc16731 \h </w:instrText>
        </w:r>
        <w:r>
          <w:fldChar w:fldCharType="separate"/>
        </w:r>
        <w:r>
          <w:t>33</w:t>
        </w:r>
        <w:r>
          <w:fldChar w:fldCharType="end"/>
        </w:r>
      </w:hyperlink>
    </w:p>
    <w:p>
      <w:pPr>
        <w:pStyle w:val="TOC2"/>
        <w:tabs>
          <w:tab w:val="right" w:leader="dot" w:pos="8306"/>
        </w:tabs>
      </w:pPr>
      <w:hyperlink w:anchor="_Toc22957" w:history="1">
        <w:r>
          <w:rPr>
            <w:rFonts w:ascii="仿宋" w:eastAsia="仿宋" w:hAnsi="仿宋" w:cs="仿宋" w:hint="eastAsia"/>
            <w:lang w:eastAsia="zh-CN"/>
          </w:rPr>
          <w:t>(一)、变更控制流程</w:t>
        </w:r>
        <w:r>
          <w:tab/>
        </w:r>
        <w:r>
          <w:fldChar w:fldCharType="begin"/>
        </w:r>
        <w:r>
          <w:instrText xml:space="preserve"> PAGEREF _Toc22957 \h </w:instrText>
        </w:r>
        <w:r>
          <w:fldChar w:fldCharType="separate"/>
        </w:r>
        <w:r>
          <w:t>33</w:t>
        </w:r>
        <w:r>
          <w:fldChar w:fldCharType="end"/>
        </w:r>
      </w:hyperlink>
    </w:p>
    <w:p>
      <w:pPr>
        <w:pStyle w:val="TOC2"/>
        <w:tabs>
          <w:tab w:val="right" w:leader="dot" w:pos="8306"/>
        </w:tabs>
      </w:pPr>
      <w:hyperlink w:anchor="_Toc24409" w:history="1">
        <w:r>
          <w:rPr>
            <w:rFonts w:ascii="仿宋" w:eastAsia="仿宋" w:hAnsi="仿宋" w:cs="仿宋" w:hint="eastAsia"/>
            <w:lang w:eastAsia="zh-CN"/>
          </w:rPr>
          <w:t>(二)、影响评估与处理</w:t>
        </w:r>
        <w:r>
          <w:tab/>
        </w:r>
        <w:r>
          <w:fldChar w:fldCharType="begin"/>
        </w:r>
        <w:r>
          <w:instrText xml:space="preserve"> PAGEREF _Toc24409 \h </w:instrText>
        </w:r>
        <w:r>
          <w:fldChar w:fldCharType="separate"/>
        </w:r>
        <w:r>
          <w:t>34</w:t>
        </w:r>
        <w:r>
          <w:fldChar w:fldCharType="end"/>
        </w:r>
      </w:hyperlink>
    </w:p>
    <w:p>
      <w:pPr>
        <w:pStyle w:val="TOC2"/>
        <w:tabs>
          <w:tab w:val="right" w:leader="dot" w:pos="8306"/>
        </w:tabs>
      </w:pPr>
      <w:hyperlink w:anchor="_Toc29276" w:history="1">
        <w:r>
          <w:rPr>
            <w:rFonts w:ascii="仿宋" w:eastAsia="仿宋" w:hAnsi="仿宋" w:cs="仿宋" w:hint="eastAsia"/>
            <w:lang w:eastAsia="zh-CN"/>
          </w:rPr>
          <w:t>(三)、变更记录与追踪</w:t>
        </w:r>
        <w:r>
          <w:tab/>
        </w:r>
        <w:r>
          <w:fldChar w:fldCharType="begin"/>
        </w:r>
        <w:r>
          <w:instrText xml:space="preserve"> PAGEREF _Toc29276 \h </w:instrText>
        </w:r>
        <w:r>
          <w:fldChar w:fldCharType="separate"/>
        </w:r>
        <w:r>
          <w:t>36</w:t>
        </w:r>
        <w:r>
          <w:fldChar w:fldCharType="end"/>
        </w:r>
      </w:hyperlink>
    </w:p>
    <w:p>
      <w:pPr>
        <w:pStyle w:val="TOC2"/>
        <w:tabs>
          <w:tab w:val="right" w:leader="dot" w:pos="8306"/>
        </w:tabs>
      </w:pPr>
      <w:hyperlink w:anchor="_Toc23920" w:history="1">
        <w:r>
          <w:rPr>
            <w:rFonts w:ascii="仿宋" w:eastAsia="仿宋" w:hAnsi="仿宋" w:cs="仿宋" w:hint="eastAsia"/>
            <w:lang w:eastAsia="zh-CN"/>
          </w:rPr>
          <w:t>(四)、变更管理策略</w:t>
        </w:r>
        <w:r>
          <w:tab/>
        </w:r>
        <w:r>
          <w:fldChar w:fldCharType="begin"/>
        </w:r>
        <w:r>
          <w:instrText xml:space="preserve"> PAGEREF _Toc23920 \h </w:instrText>
        </w:r>
        <w:r>
          <w:fldChar w:fldCharType="separate"/>
        </w:r>
        <w:r>
          <w:t>37</w:t>
        </w:r>
        <w:r>
          <w:fldChar w:fldCharType="end"/>
        </w:r>
      </w:hyperlink>
    </w:p>
    <w:p>
      <w:pPr>
        <w:pStyle w:val="TOC1"/>
        <w:tabs>
          <w:tab w:val="right" w:leader="dot" w:pos="8306"/>
        </w:tabs>
      </w:pPr>
      <w:hyperlink w:anchor="_Toc16203" w:history="1">
        <w:r>
          <w:rPr>
            <w:rFonts w:ascii="仿宋" w:eastAsia="仿宋" w:hAnsi="仿宋" w:cs="仿宋" w:hint="eastAsia"/>
            <w:lang w:eastAsia="zh-CN"/>
          </w:rPr>
          <w:t>九、安全与应急管理</w:t>
        </w:r>
        <w:r>
          <w:tab/>
        </w:r>
        <w:r>
          <w:fldChar w:fldCharType="begin"/>
        </w:r>
        <w:r>
          <w:instrText xml:space="preserve"> PAGEREF _Toc16203 \h </w:instrText>
        </w:r>
        <w:r>
          <w:fldChar w:fldCharType="separate"/>
        </w:r>
        <w:r>
          <w:t>39</w:t>
        </w:r>
        <w:r>
          <w:fldChar w:fldCharType="end"/>
        </w:r>
      </w:hyperlink>
    </w:p>
    <w:p>
      <w:pPr>
        <w:pStyle w:val="TOC2"/>
        <w:tabs>
          <w:tab w:val="right" w:leader="dot" w:pos="8306"/>
        </w:tabs>
      </w:pPr>
      <w:hyperlink w:anchor="_Toc16929" w:history="1">
        <w:r>
          <w:rPr>
            <w:rFonts w:ascii="仿宋" w:eastAsia="仿宋" w:hAnsi="仿宋" w:cs="仿宋" w:hint="eastAsia"/>
            <w:lang w:eastAsia="zh-CN"/>
          </w:rPr>
          <w:t>(一)、安全生产管理</w:t>
        </w:r>
        <w:r>
          <w:tab/>
        </w:r>
        <w:r>
          <w:fldChar w:fldCharType="begin"/>
        </w:r>
        <w:r>
          <w:instrText xml:space="preserve"> PAGEREF _Toc16929 \h </w:instrText>
        </w:r>
        <w:r>
          <w:fldChar w:fldCharType="separate"/>
        </w:r>
        <w:r>
          <w:t>39</w:t>
        </w:r>
        <w:r>
          <w:fldChar w:fldCharType="end"/>
        </w:r>
      </w:hyperlink>
    </w:p>
    <w:p>
      <w:pPr>
        <w:pStyle w:val="TOC2"/>
        <w:tabs>
          <w:tab w:val="right" w:leader="dot" w:pos="8306"/>
        </w:tabs>
      </w:pPr>
      <w:hyperlink w:anchor="_Toc19292" w:history="1">
        <w:r>
          <w:rPr>
            <w:rFonts w:ascii="仿宋" w:eastAsia="仿宋" w:hAnsi="仿宋" w:cs="仿宋" w:hint="eastAsia"/>
            <w:lang w:eastAsia="zh-CN"/>
          </w:rPr>
          <w:t>(二)、应急预案与响应</w:t>
        </w:r>
        <w:r>
          <w:tab/>
        </w:r>
        <w:r>
          <w:fldChar w:fldCharType="begin"/>
        </w:r>
        <w:r>
          <w:instrText xml:space="preserve"> PAGEREF _Toc19292 \h </w:instrText>
        </w:r>
        <w:r>
          <w:fldChar w:fldCharType="separate"/>
        </w:r>
        <w:r>
          <w:t>40</w:t>
        </w:r>
        <w:r>
          <w:fldChar w:fldCharType="end"/>
        </w:r>
      </w:hyperlink>
    </w:p>
    <w:p>
      <w:pPr>
        <w:pStyle w:val="TOC1"/>
        <w:tabs>
          <w:tab w:val="right" w:leader="dot" w:pos="8306"/>
        </w:tabs>
      </w:pPr>
      <w:hyperlink w:anchor="_Toc6561" w:history="1">
        <w:r>
          <w:rPr>
            <w:rFonts w:ascii="仿宋" w:eastAsia="仿宋" w:hAnsi="仿宋" w:cs="仿宋" w:hint="eastAsia"/>
            <w:lang w:eastAsia="zh-CN"/>
          </w:rPr>
          <w:t>十、项目实施与管理方案</w:t>
        </w:r>
        <w:r>
          <w:tab/>
        </w:r>
        <w:r>
          <w:fldChar w:fldCharType="begin"/>
        </w:r>
        <w:r>
          <w:instrText xml:space="preserve"> PAGEREF _Toc6561 \h </w:instrText>
        </w:r>
        <w:r>
          <w:fldChar w:fldCharType="separate"/>
        </w:r>
        <w:r>
          <w:t>42</w:t>
        </w:r>
        <w:r>
          <w:fldChar w:fldCharType="end"/>
        </w:r>
      </w:hyperlink>
    </w:p>
    <w:p>
      <w:pPr>
        <w:pStyle w:val="TOC2"/>
        <w:tabs>
          <w:tab w:val="right" w:leader="dot" w:pos="8306"/>
        </w:tabs>
      </w:pPr>
      <w:hyperlink w:anchor="_Toc21345" w:history="1">
        <w:r>
          <w:rPr>
            <w:rFonts w:ascii="仿宋" w:eastAsia="仿宋" w:hAnsi="仿宋" w:cs="仿宋" w:hint="eastAsia"/>
            <w:lang w:eastAsia="zh-CN"/>
          </w:rPr>
          <w:t>(一)、项目实施计划</w:t>
        </w:r>
        <w:r>
          <w:tab/>
        </w:r>
        <w:r>
          <w:fldChar w:fldCharType="begin"/>
        </w:r>
        <w:r>
          <w:instrText xml:space="preserve"> PAGEREF _Toc21345 \h </w:instrText>
        </w:r>
        <w:r>
          <w:fldChar w:fldCharType="separate"/>
        </w:r>
        <w:r>
          <w:t>42</w:t>
        </w:r>
        <w:r>
          <w:fldChar w:fldCharType="end"/>
        </w:r>
      </w:hyperlink>
    </w:p>
    <w:p>
      <w:pPr>
        <w:pStyle w:val="TOC2"/>
        <w:tabs>
          <w:tab w:val="right" w:leader="dot" w:pos="8306"/>
        </w:tabs>
      </w:pPr>
      <w:hyperlink w:anchor="_Toc20776" w:history="1">
        <w:r>
          <w:rPr>
            <w:rFonts w:ascii="仿宋" w:eastAsia="仿宋" w:hAnsi="仿宋" w:cs="仿宋" w:hint="eastAsia"/>
            <w:lang w:eastAsia="zh-CN"/>
          </w:rPr>
          <w:t>(二)、项目组织机构与职责</w:t>
        </w:r>
        <w:r>
          <w:tab/>
        </w:r>
        <w:r>
          <w:fldChar w:fldCharType="begin"/>
        </w:r>
        <w:r>
          <w:instrText xml:space="preserve"> PAGEREF _Toc20776 \h </w:instrText>
        </w:r>
        <w:r>
          <w:fldChar w:fldCharType="separate"/>
        </w:r>
        <w:r>
          <w:t>44</w:t>
        </w:r>
        <w:r>
          <w:fldChar w:fldCharType="end"/>
        </w:r>
      </w:hyperlink>
    </w:p>
    <w:p>
      <w:pPr>
        <w:pStyle w:val="TOC2"/>
        <w:tabs>
          <w:tab w:val="right" w:leader="dot" w:pos="8306"/>
        </w:tabs>
      </w:pPr>
      <w:hyperlink w:anchor="_Toc19636" w:history="1">
        <w:r>
          <w:rPr>
            <w:rFonts w:ascii="仿宋" w:eastAsia="仿宋" w:hAnsi="仿宋" w:cs="仿宋" w:hint="eastAsia"/>
            <w:lang w:eastAsia="zh-CN"/>
          </w:rPr>
          <w:t>(三)、项目管理与监控体系</w:t>
        </w:r>
        <w:r>
          <w:tab/>
        </w:r>
        <w:r>
          <w:fldChar w:fldCharType="begin"/>
        </w:r>
        <w:r>
          <w:instrText xml:space="preserve"> PAGEREF _Toc19636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39" w:history="1">
        <w:r>
          <w:rPr>
            <w:rFonts w:ascii="仿宋" w:eastAsia="仿宋" w:hAnsi="仿宋" w:cs="仿宋" w:hint="eastAsia"/>
            <w:lang w:eastAsia="zh-CN"/>
          </w:rPr>
          <w:t>十一、客户关系管理与市场拓展</w:t>
        </w:r>
        <w:r>
          <w:tab/>
        </w:r>
        <w:r>
          <w:fldChar w:fldCharType="begin"/>
        </w:r>
        <w:r>
          <w:instrText xml:space="preserve"> PAGEREF _Toc22939 \h </w:instrText>
        </w:r>
        <w:r>
          <w:fldChar w:fldCharType="separate"/>
        </w:r>
        <w:r>
          <w:t>48</w:t>
        </w:r>
        <w:r>
          <w:fldChar w:fldCharType="end"/>
        </w:r>
      </w:hyperlink>
    </w:p>
    <w:p>
      <w:pPr>
        <w:pStyle w:val="TOC2"/>
        <w:tabs>
          <w:tab w:val="right" w:leader="dot" w:pos="8306"/>
        </w:tabs>
      </w:pPr>
      <w:hyperlink w:anchor="_Toc22965" w:history="1">
        <w:r>
          <w:rPr>
            <w:rFonts w:ascii="仿宋" w:eastAsia="仿宋" w:hAnsi="仿宋" w:cs="仿宋" w:hint="eastAsia"/>
            <w:lang w:eastAsia="zh-CN"/>
          </w:rPr>
          <w:t>(一)、客户关系管理策略</w:t>
        </w:r>
        <w:r>
          <w:tab/>
        </w:r>
        <w:r>
          <w:fldChar w:fldCharType="begin"/>
        </w:r>
        <w:r>
          <w:instrText xml:space="preserve"> PAGEREF _Toc22965 \h </w:instrText>
        </w:r>
        <w:r>
          <w:fldChar w:fldCharType="separate"/>
        </w:r>
        <w:r>
          <w:t>48</w:t>
        </w:r>
        <w:r>
          <w:fldChar w:fldCharType="end"/>
        </w:r>
      </w:hyperlink>
    </w:p>
    <w:p>
      <w:pPr>
        <w:pStyle w:val="TOC2"/>
        <w:tabs>
          <w:tab w:val="right" w:leader="dot" w:pos="8306"/>
        </w:tabs>
      </w:pPr>
      <w:hyperlink w:anchor="_Toc13477" w:history="1">
        <w:r>
          <w:rPr>
            <w:rFonts w:ascii="仿宋" w:eastAsia="仿宋" w:hAnsi="仿宋" w:cs="仿宋" w:hint="eastAsia"/>
            <w:lang w:eastAsia="zh-CN"/>
          </w:rPr>
          <w:t>(二)、市场拓展方案</w:t>
        </w:r>
        <w:r>
          <w:tab/>
        </w:r>
        <w:r>
          <w:fldChar w:fldCharType="begin"/>
        </w:r>
        <w:r>
          <w:instrText xml:space="preserve"> PAGEREF _Toc13477 \h </w:instrText>
        </w:r>
        <w:r>
          <w:fldChar w:fldCharType="separate"/>
        </w:r>
        <w:r>
          <w:t>49</w:t>
        </w:r>
        <w:r>
          <w:fldChar w:fldCharType="end"/>
        </w:r>
      </w:hyperlink>
    </w:p>
    <w:p>
      <w:pPr>
        <w:pStyle w:val="TOC1"/>
        <w:tabs>
          <w:tab w:val="right" w:leader="dot" w:pos="8306"/>
        </w:tabs>
      </w:pPr>
      <w:hyperlink w:anchor="_Toc25351" w:history="1">
        <w:r>
          <w:rPr>
            <w:rFonts w:ascii="仿宋" w:eastAsia="仿宋" w:hAnsi="仿宋" w:cs="仿宋" w:hint="eastAsia"/>
            <w:lang w:eastAsia="zh-CN"/>
          </w:rPr>
          <w:t>十二、环境保护与治理方案</w:t>
        </w:r>
        <w:r>
          <w:tab/>
        </w:r>
        <w:r>
          <w:fldChar w:fldCharType="begin"/>
        </w:r>
        <w:r>
          <w:instrText xml:space="preserve"> PAGEREF _Toc25351 \h </w:instrText>
        </w:r>
        <w:r>
          <w:fldChar w:fldCharType="separate"/>
        </w:r>
        <w:r>
          <w:t>50</w:t>
        </w:r>
        <w:r>
          <w:fldChar w:fldCharType="end"/>
        </w:r>
      </w:hyperlink>
    </w:p>
    <w:p>
      <w:pPr>
        <w:pStyle w:val="TOC2"/>
        <w:tabs>
          <w:tab w:val="right" w:leader="dot" w:pos="8306"/>
        </w:tabs>
      </w:pPr>
      <w:hyperlink w:anchor="_Toc26495" w:history="1">
        <w:r>
          <w:rPr>
            <w:rFonts w:ascii="仿宋" w:eastAsia="仿宋" w:hAnsi="仿宋" w:cs="仿宋" w:hint="eastAsia"/>
            <w:lang w:eastAsia="zh-CN"/>
          </w:rPr>
          <w:t>(一)、项目环境影响评估</w:t>
        </w:r>
        <w:r>
          <w:tab/>
        </w:r>
        <w:r>
          <w:fldChar w:fldCharType="begin"/>
        </w:r>
        <w:r>
          <w:instrText xml:space="preserve"> PAGEREF _Toc26495 \h </w:instrText>
        </w:r>
        <w:r>
          <w:fldChar w:fldCharType="separate"/>
        </w:r>
        <w:r>
          <w:t>50</w:t>
        </w:r>
        <w:r>
          <w:fldChar w:fldCharType="end"/>
        </w:r>
      </w:hyperlink>
    </w:p>
    <w:p>
      <w:pPr>
        <w:pStyle w:val="TOC2"/>
        <w:tabs>
          <w:tab w:val="right" w:leader="dot" w:pos="8306"/>
        </w:tabs>
      </w:pPr>
      <w:hyperlink w:anchor="_Toc948" w:history="1">
        <w:r>
          <w:rPr>
            <w:rFonts w:ascii="仿宋" w:eastAsia="仿宋" w:hAnsi="仿宋" w:cs="仿宋" w:hint="eastAsia"/>
            <w:lang w:eastAsia="zh-CN"/>
          </w:rPr>
          <w:t>(二)、环境保护措施与治理方案</w:t>
        </w:r>
        <w:r>
          <w:tab/>
        </w:r>
        <w:r>
          <w:fldChar w:fldCharType="begin"/>
        </w:r>
        <w:r>
          <w:instrText xml:space="preserve"> PAGEREF _Toc948 \h </w:instrText>
        </w:r>
        <w:r>
          <w:fldChar w:fldCharType="separate"/>
        </w:r>
        <w:r>
          <w:t>51</w:t>
        </w:r>
        <w:r>
          <w:fldChar w:fldCharType="end"/>
        </w:r>
      </w:hyperlink>
    </w:p>
    <w:p>
      <w:pPr>
        <w:pStyle w:val="TOC1"/>
        <w:tabs>
          <w:tab w:val="right" w:leader="dot" w:pos="8306"/>
        </w:tabs>
      </w:pPr>
      <w:hyperlink w:anchor="_Toc26858" w:history="1">
        <w:r>
          <w:rPr>
            <w:rFonts w:ascii="仿宋" w:eastAsia="仿宋" w:hAnsi="仿宋" w:cs="仿宋" w:hint="eastAsia"/>
            <w:lang w:eastAsia="zh-CN"/>
          </w:rPr>
          <w:t>十三、质量管理与控制</w:t>
        </w:r>
        <w:r>
          <w:tab/>
        </w:r>
        <w:r>
          <w:fldChar w:fldCharType="begin"/>
        </w:r>
        <w:r>
          <w:instrText xml:space="preserve"> PAGEREF _Toc26858 \h </w:instrText>
        </w:r>
        <w:r>
          <w:fldChar w:fldCharType="separate"/>
        </w:r>
        <w:r>
          <w:t>51</w:t>
        </w:r>
        <w:r>
          <w:fldChar w:fldCharType="end"/>
        </w:r>
      </w:hyperlink>
    </w:p>
    <w:p>
      <w:pPr>
        <w:pStyle w:val="TOC2"/>
        <w:tabs>
          <w:tab w:val="right" w:leader="dot" w:pos="8306"/>
        </w:tabs>
      </w:pPr>
      <w:hyperlink w:anchor="_Toc10167" w:history="1">
        <w:r>
          <w:rPr>
            <w:rFonts w:ascii="仿宋" w:eastAsia="仿宋" w:hAnsi="仿宋" w:cs="仿宋" w:hint="eastAsia"/>
            <w:lang w:eastAsia="zh-CN"/>
          </w:rPr>
          <w:t>(一)、质量管理体系建设</w:t>
        </w:r>
        <w:r>
          <w:tab/>
        </w:r>
        <w:r>
          <w:fldChar w:fldCharType="begin"/>
        </w:r>
        <w:r>
          <w:instrText xml:space="preserve"> PAGEREF _Toc10167 \h </w:instrText>
        </w:r>
        <w:r>
          <w:fldChar w:fldCharType="separate"/>
        </w:r>
        <w:r>
          <w:t>51</w:t>
        </w:r>
        <w:r>
          <w:fldChar w:fldCharType="end"/>
        </w:r>
      </w:hyperlink>
    </w:p>
    <w:p>
      <w:pPr>
        <w:pStyle w:val="TOC2"/>
        <w:tabs>
          <w:tab w:val="right" w:leader="dot" w:pos="8306"/>
        </w:tabs>
      </w:pPr>
      <w:hyperlink w:anchor="_Toc3127" w:history="1">
        <w:r>
          <w:rPr>
            <w:rFonts w:ascii="仿宋" w:eastAsia="仿宋" w:hAnsi="仿宋" w:cs="仿宋" w:hint="eastAsia"/>
            <w:lang w:eastAsia="zh-CN"/>
          </w:rPr>
          <w:t>(二)、质量控制措施</w:t>
        </w:r>
        <w:r>
          <w:tab/>
        </w:r>
        <w:r>
          <w:fldChar w:fldCharType="begin"/>
        </w:r>
        <w:r>
          <w:instrText xml:space="preserve"> PAGEREF _Toc3127 \h </w:instrText>
        </w:r>
        <w:r>
          <w:fldChar w:fldCharType="separate"/>
        </w:r>
        <w:r>
          <w:t>53</w:t>
        </w:r>
        <w:r>
          <w:fldChar w:fldCharType="end"/>
        </w:r>
      </w:hyperlink>
    </w:p>
    <w:p>
      <w:pPr>
        <w:pStyle w:val="TOC1"/>
        <w:tabs>
          <w:tab w:val="right" w:leader="dot" w:pos="8306"/>
        </w:tabs>
      </w:pPr>
      <w:hyperlink w:anchor="_Toc30576" w:history="1">
        <w:r>
          <w:rPr>
            <w:rFonts w:ascii="仿宋" w:eastAsia="仿宋" w:hAnsi="仿宋" w:cs="仿宋" w:hint="eastAsia"/>
            <w:lang w:eastAsia="zh-CN"/>
          </w:rPr>
          <w:t>十四、法律法规与政策遵循</w:t>
        </w:r>
        <w:r>
          <w:tab/>
        </w:r>
        <w:r>
          <w:fldChar w:fldCharType="begin"/>
        </w:r>
        <w:r>
          <w:instrText xml:space="preserve"> PAGEREF _Toc30576 \h </w:instrText>
        </w:r>
        <w:r>
          <w:fldChar w:fldCharType="separate"/>
        </w:r>
        <w:r>
          <w:t>54</w:t>
        </w:r>
        <w:r>
          <w:fldChar w:fldCharType="end"/>
        </w:r>
      </w:hyperlink>
    </w:p>
    <w:p>
      <w:pPr>
        <w:pStyle w:val="TOC2"/>
        <w:tabs>
          <w:tab w:val="right" w:leader="dot" w:pos="8306"/>
        </w:tabs>
      </w:pPr>
      <w:hyperlink w:anchor="_Toc14670" w:history="1">
        <w:r>
          <w:rPr>
            <w:rFonts w:ascii="仿宋" w:eastAsia="仿宋" w:hAnsi="仿宋" w:cs="仿宋" w:hint="eastAsia"/>
            <w:lang w:eastAsia="zh-CN"/>
          </w:rPr>
          <w:t>(一)、法律法规遵守</w:t>
        </w:r>
        <w:r>
          <w:tab/>
        </w:r>
        <w:r>
          <w:fldChar w:fldCharType="begin"/>
        </w:r>
        <w:r>
          <w:instrText xml:space="preserve"> PAGEREF _Toc14670 \h </w:instrText>
        </w:r>
        <w:r>
          <w:fldChar w:fldCharType="separate"/>
        </w:r>
        <w:r>
          <w:t>54</w:t>
        </w:r>
        <w:r>
          <w:fldChar w:fldCharType="end"/>
        </w:r>
      </w:hyperlink>
    </w:p>
    <w:p>
      <w:pPr>
        <w:pStyle w:val="TOC2"/>
        <w:tabs>
          <w:tab w:val="right" w:leader="dot" w:pos="8306"/>
        </w:tabs>
      </w:pPr>
      <w:hyperlink w:anchor="_Toc16392" w:history="1">
        <w:r>
          <w:rPr>
            <w:rFonts w:ascii="仿宋" w:eastAsia="仿宋" w:hAnsi="仿宋" w:cs="仿宋" w:hint="eastAsia"/>
            <w:lang w:eastAsia="zh-CN"/>
          </w:rPr>
          <w:t>(二)、政策导向与利用</w:t>
        </w:r>
        <w:r>
          <w:tab/>
        </w:r>
        <w:r>
          <w:fldChar w:fldCharType="begin"/>
        </w:r>
        <w:r>
          <w:instrText xml:space="preserve"> PAGEREF _Toc16392 \h </w:instrText>
        </w:r>
        <w:r>
          <w:fldChar w:fldCharType="separate"/>
        </w:r>
        <w:r>
          <w:t>55</w:t>
        </w:r>
        <w:r>
          <w:fldChar w:fldCharType="end"/>
        </w:r>
      </w:hyperlink>
    </w:p>
    <w:p>
      <w:pPr>
        <w:pStyle w:val="TOC1"/>
        <w:tabs>
          <w:tab w:val="right" w:leader="dot" w:pos="8306"/>
        </w:tabs>
      </w:pPr>
      <w:hyperlink w:anchor="_Toc521" w:history="1">
        <w:r>
          <w:rPr>
            <w:rFonts w:ascii="仿宋" w:eastAsia="仿宋" w:hAnsi="仿宋" w:cs="仿宋" w:hint="eastAsia"/>
            <w:lang w:eastAsia="zh-CN"/>
          </w:rPr>
          <w:t>十五、知识产权管理与保护</w:t>
        </w:r>
        <w:r>
          <w:tab/>
        </w:r>
        <w:r>
          <w:fldChar w:fldCharType="begin"/>
        </w:r>
        <w:r>
          <w:instrText xml:space="preserve"> PAGEREF _Toc521 \h </w:instrText>
        </w:r>
        <w:r>
          <w:fldChar w:fldCharType="separate"/>
        </w:r>
        <w:r>
          <w:t>56</w:t>
        </w:r>
        <w:r>
          <w:fldChar w:fldCharType="end"/>
        </w:r>
      </w:hyperlink>
    </w:p>
    <w:p>
      <w:pPr>
        <w:pStyle w:val="TOC2"/>
        <w:tabs>
          <w:tab w:val="right" w:leader="dot" w:pos="8306"/>
        </w:tabs>
      </w:pPr>
      <w:hyperlink w:anchor="_Toc18405" w:history="1">
        <w:r>
          <w:rPr>
            <w:rFonts w:ascii="仿宋" w:eastAsia="仿宋" w:hAnsi="仿宋" w:cs="仿宋" w:hint="eastAsia"/>
            <w:lang w:eastAsia="zh-CN"/>
          </w:rPr>
          <w:t>(一)、知识产权管理体系建设</w:t>
        </w:r>
        <w:r>
          <w:tab/>
        </w:r>
        <w:r>
          <w:fldChar w:fldCharType="begin"/>
        </w:r>
        <w:r>
          <w:instrText xml:space="preserve"> PAGEREF _Toc18405 \h </w:instrText>
        </w:r>
        <w:r>
          <w:fldChar w:fldCharType="separate"/>
        </w:r>
        <w:r>
          <w:t>56</w:t>
        </w:r>
        <w:r>
          <w:fldChar w:fldCharType="end"/>
        </w:r>
      </w:hyperlink>
    </w:p>
    <w:p>
      <w:pPr>
        <w:pStyle w:val="TOC2"/>
        <w:tabs>
          <w:tab w:val="right" w:leader="dot" w:pos="8306"/>
        </w:tabs>
      </w:pPr>
      <w:hyperlink w:anchor="_Toc26474" w:history="1">
        <w:r>
          <w:rPr>
            <w:rFonts w:ascii="仿宋" w:eastAsia="仿宋" w:hAnsi="仿宋" w:cs="仿宋" w:hint="eastAsia"/>
            <w:lang w:eastAsia="zh-CN"/>
          </w:rPr>
          <w:t>(二)、知识产权保护措施</w:t>
        </w:r>
        <w:r>
          <w:tab/>
        </w:r>
        <w:r>
          <w:fldChar w:fldCharType="begin"/>
        </w:r>
        <w:r>
          <w:instrText xml:space="preserve"> PAGEREF _Toc26474 \h </w:instrText>
        </w:r>
        <w:r>
          <w:fldChar w:fldCharType="separate"/>
        </w:r>
        <w:r>
          <w:t>57</w:t>
        </w:r>
        <w:r>
          <w:fldChar w:fldCharType="end"/>
        </w:r>
      </w:hyperlink>
    </w:p>
    <w:p>
      <w:pPr>
        <w:pStyle w:val="TOC1"/>
        <w:tabs>
          <w:tab w:val="right" w:leader="dot" w:pos="8306"/>
        </w:tabs>
      </w:pPr>
      <w:hyperlink w:anchor="_Toc14211" w:history="1">
        <w:r>
          <w:rPr>
            <w:rFonts w:ascii="仿宋" w:eastAsia="仿宋" w:hAnsi="仿宋" w:cs="仿宋" w:hint="eastAsia"/>
            <w:lang w:eastAsia="zh-CN"/>
          </w:rPr>
          <w:t>十六、成果转化与推广应用</w:t>
        </w:r>
        <w:r>
          <w:tab/>
        </w:r>
        <w:r>
          <w:fldChar w:fldCharType="begin"/>
        </w:r>
        <w:r>
          <w:instrText xml:space="preserve"> PAGEREF _Toc14211 \h </w:instrText>
        </w:r>
        <w:r>
          <w:fldChar w:fldCharType="separate"/>
        </w:r>
        <w:r>
          <w:t>58</w:t>
        </w:r>
        <w:r>
          <w:fldChar w:fldCharType="end"/>
        </w:r>
      </w:hyperlink>
    </w:p>
    <w:p>
      <w:pPr>
        <w:pStyle w:val="TOC2"/>
        <w:tabs>
          <w:tab w:val="right" w:leader="dot" w:pos="8306"/>
        </w:tabs>
      </w:pPr>
      <w:hyperlink w:anchor="_Toc30060" w:history="1">
        <w:r>
          <w:rPr>
            <w:rFonts w:ascii="仿宋" w:eastAsia="仿宋" w:hAnsi="仿宋" w:cs="仿宋" w:hint="eastAsia"/>
            <w:lang w:eastAsia="zh-CN"/>
          </w:rPr>
          <w:t>(一)、成果转化策略制定</w:t>
        </w:r>
        <w:r>
          <w:tab/>
        </w:r>
        <w:r>
          <w:fldChar w:fldCharType="begin"/>
        </w:r>
        <w:r>
          <w:instrText xml:space="preserve"> PAGEREF _Toc30060 \h </w:instrText>
        </w:r>
        <w:r>
          <w:fldChar w:fldCharType="separate"/>
        </w:r>
        <w:r>
          <w:t>58</w:t>
        </w:r>
        <w:r>
          <w:fldChar w:fldCharType="end"/>
        </w:r>
      </w:hyperlink>
    </w:p>
    <w:p>
      <w:pPr>
        <w:pStyle w:val="TOC2"/>
        <w:tabs>
          <w:tab w:val="right" w:leader="dot" w:pos="8306"/>
        </w:tabs>
      </w:pPr>
      <w:hyperlink w:anchor="_Toc17024" w:history="1">
        <w:r>
          <w:rPr>
            <w:rFonts w:ascii="仿宋" w:eastAsia="仿宋" w:hAnsi="仿宋" w:cs="仿宋" w:hint="eastAsia"/>
            <w:lang w:eastAsia="zh-CN"/>
          </w:rPr>
          <w:t>(二)、成果推广应用方案</w:t>
        </w:r>
        <w:r>
          <w:tab/>
        </w:r>
        <w:r>
          <w:fldChar w:fldCharType="begin"/>
        </w:r>
        <w:r>
          <w:instrText xml:space="preserve"> PAGEREF _Toc17024 \h </w:instrText>
        </w:r>
        <w:r>
          <w:fldChar w:fldCharType="separate"/>
        </w:r>
        <w:r>
          <w:t>60</w:t>
        </w:r>
        <w:r>
          <w:fldChar w:fldCharType="end"/>
        </w:r>
      </w:hyperlink>
    </w:p>
    <w:p>
      <w:pPr>
        <w:pStyle w:val="TOC1"/>
        <w:tabs>
          <w:tab w:val="right" w:leader="dot" w:pos="8306"/>
        </w:tabs>
      </w:pPr>
      <w:hyperlink w:anchor="_Toc21128" w:history="1">
        <w:r>
          <w:rPr>
            <w:rFonts w:ascii="仿宋" w:eastAsia="仿宋" w:hAnsi="仿宋" w:cs="仿宋" w:hint="eastAsia"/>
            <w:lang w:eastAsia="zh-CN"/>
          </w:rPr>
          <w:t>十七、企业合规与伦理</w:t>
        </w:r>
        <w:r>
          <w:tab/>
        </w:r>
        <w:r>
          <w:fldChar w:fldCharType="begin"/>
        </w:r>
        <w:r>
          <w:instrText xml:space="preserve"> PAGEREF _Toc21128 \h </w:instrText>
        </w:r>
        <w:r>
          <w:fldChar w:fldCharType="separate"/>
        </w:r>
        <w:r>
          <w:t>61</w:t>
        </w:r>
        <w:r>
          <w:fldChar w:fldCharType="end"/>
        </w:r>
      </w:hyperlink>
    </w:p>
    <w:p>
      <w:pPr>
        <w:pStyle w:val="TOC2"/>
        <w:tabs>
          <w:tab w:val="right" w:leader="dot" w:pos="8306"/>
        </w:tabs>
      </w:pPr>
      <w:hyperlink w:anchor="_Toc22937" w:history="1">
        <w:r>
          <w:rPr>
            <w:rFonts w:ascii="仿宋" w:eastAsia="仿宋" w:hAnsi="仿宋" w:cs="仿宋" w:hint="eastAsia"/>
            <w:lang w:eastAsia="zh-CN"/>
          </w:rPr>
          <w:t>(一)、合规政策与程序</w:t>
        </w:r>
        <w:r>
          <w:tab/>
        </w:r>
        <w:r>
          <w:fldChar w:fldCharType="begin"/>
        </w:r>
        <w:r>
          <w:instrText xml:space="preserve"> PAGEREF _Toc22937 \h </w:instrText>
        </w:r>
        <w:r>
          <w:fldChar w:fldCharType="separate"/>
        </w:r>
        <w:r>
          <w:t>61</w:t>
        </w:r>
        <w:r>
          <w:fldChar w:fldCharType="end"/>
        </w:r>
      </w:hyperlink>
    </w:p>
    <w:p>
      <w:pPr>
        <w:pStyle w:val="TOC2"/>
        <w:tabs>
          <w:tab w:val="right" w:leader="dot" w:pos="8306"/>
        </w:tabs>
      </w:pPr>
      <w:hyperlink w:anchor="_Toc2075" w:history="1">
        <w:r>
          <w:rPr>
            <w:rFonts w:ascii="仿宋" w:eastAsia="仿宋" w:hAnsi="仿宋" w:cs="仿宋" w:hint="eastAsia"/>
            <w:lang w:eastAsia="zh-CN"/>
          </w:rPr>
          <w:t>(二)、伦理规范与培训</w:t>
        </w:r>
        <w:r>
          <w:tab/>
        </w:r>
        <w:r>
          <w:fldChar w:fldCharType="begin"/>
        </w:r>
        <w:r>
          <w:instrText xml:space="preserve"> PAGEREF _Toc2075 \h </w:instrText>
        </w:r>
        <w:r>
          <w:fldChar w:fldCharType="separate"/>
        </w:r>
        <w:r>
          <w:t>62</w:t>
        </w:r>
        <w:r>
          <w:fldChar w:fldCharType="end"/>
        </w:r>
      </w:hyperlink>
    </w:p>
    <w:p>
      <w:pPr>
        <w:pStyle w:val="TOC2"/>
        <w:tabs>
          <w:tab w:val="right" w:leader="dot" w:pos="8306"/>
        </w:tabs>
      </w:pPr>
      <w:hyperlink w:anchor="_Toc13794" w:history="1">
        <w:r>
          <w:rPr>
            <w:rFonts w:ascii="仿宋" w:eastAsia="仿宋" w:hAnsi="仿宋" w:cs="仿宋" w:hint="eastAsia"/>
            <w:lang w:eastAsia="zh-CN"/>
          </w:rPr>
          <w:t>(三)、合规风险评估</w:t>
        </w:r>
        <w:r>
          <w:tab/>
        </w:r>
        <w:r>
          <w:fldChar w:fldCharType="begin"/>
        </w:r>
        <w:r>
          <w:instrText xml:space="preserve"> PAGEREF _Toc13794 \h </w:instrText>
        </w:r>
        <w:r>
          <w:fldChar w:fldCharType="separate"/>
        </w:r>
        <w:r>
          <w:t>63</w:t>
        </w:r>
        <w:r>
          <w:fldChar w:fldCharType="end"/>
        </w:r>
      </w:hyperlink>
    </w:p>
    <w:p>
      <w:pPr>
        <w:pStyle w:val="TOC2"/>
        <w:tabs>
          <w:tab w:val="right" w:leader="dot" w:pos="8306"/>
        </w:tabs>
      </w:pPr>
      <w:hyperlink w:anchor="_Toc13144" w:history="1">
        <w:r>
          <w:rPr>
            <w:rFonts w:ascii="仿宋" w:eastAsia="仿宋" w:hAnsi="仿宋" w:cs="仿宋" w:hint="eastAsia"/>
            <w:lang w:eastAsia="zh-CN"/>
          </w:rPr>
          <w:t>(四)、合规监督与执行</w:t>
        </w:r>
        <w:r>
          <w:tab/>
        </w:r>
        <w:r>
          <w:fldChar w:fldCharType="begin"/>
        </w:r>
        <w:r>
          <w:instrText xml:space="preserve"> PAGEREF _Toc13144 \h </w:instrText>
        </w:r>
        <w:r>
          <w:fldChar w:fldCharType="separate"/>
        </w:r>
        <w:r>
          <w:t>64</w:t>
        </w:r>
        <w:r>
          <w:fldChar w:fldCharType="end"/>
        </w:r>
      </w:hyperlink>
    </w:p>
    <w:p>
      <w:pPr>
        <w:pStyle w:val="TOC1"/>
        <w:tabs>
          <w:tab w:val="right" w:leader="dot" w:pos="8306"/>
        </w:tabs>
      </w:pPr>
      <w:hyperlink w:anchor="_Toc20105" w:history="1">
        <w:r>
          <w:rPr>
            <w:rFonts w:ascii="仿宋" w:eastAsia="仿宋" w:hAnsi="仿宋" w:cs="仿宋" w:hint="eastAsia"/>
            <w:lang w:eastAsia="zh-CN"/>
          </w:rPr>
          <w:t>十八、设施与设备管理</w:t>
        </w:r>
        <w:r>
          <w:tab/>
        </w:r>
        <w:r>
          <w:fldChar w:fldCharType="begin"/>
        </w:r>
        <w:r>
          <w:instrText xml:space="preserve"> PAGEREF _Toc20105 \h </w:instrText>
        </w:r>
        <w:r>
          <w:fldChar w:fldCharType="separate"/>
        </w:r>
        <w:r>
          <w:t>65</w:t>
        </w:r>
        <w:r>
          <w:fldChar w:fldCharType="end"/>
        </w:r>
      </w:hyperlink>
    </w:p>
    <w:p>
      <w:pPr>
        <w:pStyle w:val="TOC2"/>
        <w:tabs>
          <w:tab w:val="right" w:leader="dot" w:pos="8306"/>
        </w:tabs>
      </w:pPr>
      <w:hyperlink w:anchor="_Toc2665" w:history="1">
        <w:r>
          <w:rPr>
            <w:rFonts w:ascii="仿宋" w:eastAsia="仿宋" w:hAnsi="仿宋" w:cs="仿宋" w:hint="eastAsia"/>
            <w:lang w:eastAsia="zh-CN"/>
          </w:rPr>
          <w:t>(一)、设施规划与配置</w:t>
        </w:r>
        <w:r>
          <w:tab/>
        </w:r>
        <w:r>
          <w:fldChar w:fldCharType="begin"/>
        </w:r>
        <w:r>
          <w:instrText xml:space="preserve"> PAGEREF _Toc2665 \h </w:instrText>
        </w:r>
        <w:r>
          <w:fldChar w:fldCharType="separate"/>
        </w:r>
        <w:r>
          <w:t>65</w:t>
        </w:r>
        <w:r>
          <w:fldChar w:fldCharType="end"/>
        </w:r>
      </w:hyperlink>
    </w:p>
    <w:p>
      <w:pPr>
        <w:pStyle w:val="TOC2"/>
        <w:tabs>
          <w:tab w:val="right" w:leader="dot" w:pos="8306"/>
        </w:tabs>
      </w:pPr>
      <w:hyperlink w:anchor="_Toc5601" w:history="1">
        <w:r>
          <w:rPr>
            <w:rFonts w:ascii="仿宋" w:eastAsia="仿宋" w:hAnsi="仿宋" w:cs="仿宋" w:hint="eastAsia"/>
            <w:lang w:eastAsia="zh-CN"/>
          </w:rPr>
          <w:t>(二)、设备采购与维护管理</w:t>
        </w:r>
        <w:r>
          <w:tab/>
        </w:r>
        <w:r>
          <w:fldChar w:fldCharType="begin"/>
        </w:r>
        <w:r>
          <w:instrText xml:space="preserve"> PAGEREF _Toc5601 \h </w:instrText>
        </w:r>
        <w:r>
          <w:fldChar w:fldCharType="separate"/>
        </w:r>
        <w:r>
          <w:t>66</w:t>
        </w:r>
        <w:r>
          <w:fldChar w:fldCharType="end"/>
        </w:r>
      </w:hyperlink>
    </w:p>
    <w:p>
      <w:pPr>
        <w:pStyle w:val="TOC2"/>
        <w:tabs>
          <w:tab w:val="right" w:leader="dot" w:pos="8306"/>
        </w:tabs>
      </w:pPr>
      <w:hyperlink w:anchor="_Toc16357" w:history="1">
        <w:r>
          <w:rPr>
            <w:rFonts w:ascii="仿宋" w:eastAsia="仿宋" w:hAnsi="仿宋" w:cs="仿宋" w:hint="eastAsia"/>
            <w:lang w:eastAsia="zh-CN"/>
          </w:rPr>
          <w:t>(三)、设施设备升级策略</w:t>
        </w:r>
        <w:r>
          <w:tab/>
        </w:r>
        <w:r>
          <w:fldChar w:fldCharType="begin"/>
        </w:r>
        <w:r>
          <w:instrText xml:space="preserve"> PAGEREF _Toc16357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956"/>
      <w:r>
        <w:rPr>
          <w:rFonts w:ascii="仿宋" w:eastAsia="仿宋" w:hAnsi="仿宋" w:cs="仿宋" w:hint="eastAsia"/>
          <w:sz w:val="28"/>
          <w:lang w:eastAsia="zh-CN"/>
        </w:rPr>
        <w:t>一、神经细胞生长因子项目概论</w:t>
      </w:r>
      <w:bookmarkEnd w:id="2"/>
    </w:p>
    <w:p>
      <w:pPr>
        <w:pStyle w:val="Heading2"/>
        <w:rPr>
          <w:rFonts w:ascii="仿宋" w:eastAsia="仿宋" w:hAnsi="仿宋" w:cs="仿宋" w:hint="eastAsia"/>
          <w:lang w:eastAsia="zh-CN"/>
        </w:rPr>
      </w:pPr>
      <w:bookmarkStart w:id="3" w:name="_Toc2550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的申报单位是“XXX实业发展公司”，这是一家在其所处行业内备受尊敬的企业。公司自成立以来，通过其在神经细胞生长因子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神经细胞生长因子项目及其他多个行业领域中都有着显著的贡献。秦XX以其出色的领导才能和敏锐的商业洞察力，带领公司在神经细胞生长因子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神经细胞生长因子项目的重要合作伙伴。公司专注于[行业名称]领域，以创新作为驱动力，不断推动技术进步和市场扩张。在神经细胞生长因子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神经细胞生长因子项目中展现了强劲的增长和稳定的财务表现。公司通过有效的策略，在神经细胞生长因子项目中扩大了其市场份额并增强了盈利能力。同时，公司积极承担社会责任，参与各类社会公益项目，增强了其在神经细胞生长因子项目中的品牌形象和社会影响力。</w:t>
      </w:r>
    </w:p>
    <w:p>
      <w:pPr>
        <w:pStyle w:val="Heading2"/>
        <w:ind w:firstLine="560" w:firstLineChars="200"/>
        <w:rPr>
          <w:rFonts w:ascii="仿宋" w:eastAsia="仿宋" w:hAnsi="仿宋" w:cs="仿宋" w:hint="eastAsia"/>
          <w:sz w:val="28"/>
          <w:lang w:eastAsia="zh-CN"/>
        </w:rPr>
      </w:pPr>
      <w:bookmarkStart w:id="4" w:name="_Toc1967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神经细胞生长因子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神经细胞生长因子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4621"/>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0023"/>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直接收益：假设神经细胞生长因子项目的产品或服务年销售收入为XX万元。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7416"/>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神经细胞生长因子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若神经细胞生长因子项目成功推广新型环保产品，比如采用可回收材料的包装，可能会激发消费者对可持续产品的需求。这种需求的增长可能迫使整个行业转向更环保的产品设计和生产方法。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31109"/>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神经细胞生长因子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https://d.book118.com/775014022011011124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神经细胞生长因子项目构思建设方案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AE777C"/>
    <w:rsid w:val="5DAE77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5014022011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2024-02-27T05:45:00Z</dcterms:created>
  <dcterms:modified xsi:type="dcterms:W3CDTF">2024-02-27T05:46:01Z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D8B246409541413697F0960764CEBCDE_11</vt:lpwstr>
  </property>
  <property fmtid="{D5CDD505-2E9C-101B-9397-08002B2CF9AE}" pid="3" name="KSOProductBuildVer">
    <vt:lpwstr>2052-12.1.0.16250</vt:lpwstr>
  </property>
</Properties>
</file>