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竹炭纤维项目计划设计方案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59" w:history="1">
        <w:r>
          <w:rPr>
            <w:rFonts w:ascii="仿宋" w:eastAsia="仿宋" w:hAnsi="仿宋" w:cs="仿宋" w:hint="eastAsia"/>
            <w:lang w:eastAsia="zh-CN"/>
          </w:rPr>
          <w:t>序言</w:t>
        </w:r>
        <w:r>
          <w:tab/>
        </w:r>
        <w:r>
          <w:fldChar w:fldCharType="begin"/>
        </w:r>
        <w:r>
          <w:instrText xml:space="preserve"> PAGEREF _Toc25959 \h </w:instrText>
        </w:r>
        <w:r>
          <w:fldChar w:fldCharType="separate"/>
        </w:r>
        <w:r>
          <w:t>3</w:t>
        </w:r>
        <w:r>
          <w:fldChar w:fldCharType="end"/>
        </w:r>
      </w:hyperlink>
    </w:p>
    <w:p>
      <w:pPr>
        <w:pStyle w:val="TOC1"/>
        <w:tabs>
          <w:tab w:val="right" w:leader="dot" w:pos="8306"/>
        </w:tabs>
      </w:pPr>
      <w:hyperlink w:anchor="_Toc606" w:history="1">
        <w:r>
          <w:rPr>
            <w:rFonts w:ascii="仿宋" w:eastAsia="仿宋" w:hAnsi="仿宋" w:cs="仿宋" w:hint="eastAsia"/>
            <w:lang w:eastAsia="zh-CN"/>
          </w:rPr>
          <w:t>一、工艺说明</w:t>
        </w:r>
        <w:r>
          <w:tab/>
        </w:r>
        <w:r>
          <w:fldChar w:fldCharType="begin"/>
        </w:r>
        <w:r>
          <w:instrText xml:space="preserve"> PAGEREF _Toc606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(一)、技术管理特点</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7924" w:history="1">
        <w:r>
          <w:rPr>
            <w:rFonts w:ascii="仿宋" w:eastAsia="仿宋" w:hAnsi="仿宋" w:cs="仿宋" w:hint="eastAsia"/>
            <w:lang w:eastAsia="zh-CN"/>
          </w:rPr>
          <w:t>(二)、竹炭纤维项目工艺技术设计方案</w:t>
        </w:r>
        <w:r>
          <w:tab/>
        </w:r>
        <w:r>
          <w:fldChar w:fldCharType="begin"/>
        </w:r>
        <w:r>
          <w:instrText xml:space="preserve"> PAGEREF _Toc7924 \h </w:instrText>
        </w:r>
        <w:r>
          <w:fldChar w:fldCharType="separate"/>
        </w:r>
        <w:r>
          <w:t>4</w:t>
        </w:r>
        <w:r>
          <w:fldChar w:fldCharType="end"/>
        </w:r>
      </w:hyperlink>
    </w:p>
    <w:p>
      <w:pPr>
        <w:pStyle w:val="TOC2"/>
        <w:tabs>
          <w:tab w:val="right" w:leader="dot" w:pos="8306"/>
        </w:tabs>
      </w:pPr>
      <w:hyperlink w:anchor="_Toc20262" w:history="1">
        <w:r>
          <w:rPr>
            <w:rFonts w:ascii="仿宋" w:eastAsia="仿宋" w:hAnsi="仿宋" w:cs="仿宋" w:hint="eastAsia"/>
            <w:lang w:eastAsia="zh-CN"/>
          </w:rPr>
          <w:t>(三)、设备选型方案</w:t>
        </w:r>
        <w:r>
          <w:tab/>
        </w:r>
        <w:r>
          <w:fldChar w:fldCharType="begin"/>
        </w:r>
        <w:r>
          <w:instrText xml:space="preserve"> PAGEREF _Toc20262 \h </w:instrText>
        </w:r>
        <w:r>
          <w:fldChar w:fldCharType="separate"/>
        </w:r>
        <w:r>
          <w:t>5</w:t>
        </w:r>
        <w:r>
          <w:fldChar w:fldCharType="end"/>
        </w:r>
      </w:hyperlink>
    </w:p>
    <w:p>
      <w:pPr>
        <w:pStyle w:val="TOC1"/>
        <w:tabs>
          <w:tab w:val="right" w:leader="dot" w:pos="8306"/>
        </w:tabs>
      </w:pPr>
      <w:hyperlink w:anchor="_Toc22949" w:history="1">
        <w:r>
          <w:rPr>
            <w:rFonts w:ascii="仿宋" w:eastAsia="仿宋" w:hAnsi="仿宋" w:cs="仿宋" w:hint="eastAsia"/>
            <w:lang w:eastAsia="zh-CN"/>
          </w:rPr>
          <w:t>二、竹炭纤维项目土建工程</w:t>
        </w:r>
        <w:r>
          <w:tab/>
        </w:r>
        <w:r>
          <w:fldChar w:fldCharType="begin"/>
        </w:r>
        <w:r>
          <w:instrText xml:space="preserve"> PAGEREF _Toc22949 \h </w:instrText>
        </w:r>
        <w:r>
          <w:fldChar w:fldCharType="separate"/>
        </w:r>
        <w:r>
          <w:t>7</w:t>
        </w:r>
        <w:r>
          <w:fldChar w:fldCharType="end"/>
        </w:r>
      </w:hyperlink>
    </w:p>
    <w:p>
      <w:pPr>
        <w:pStyle w:val="TOC2"/>
        <w:tabs>
          <w:tab w:val="right" w:leader="dot" w:pos="8306"/>
        </w:tabs>
      </w:pPr>
      <w:hyperlink w:anchor="_Toc25301" w:history="1">
        <w:r>
          <w:rPr>
            <w:rFonts w:ascii="仿宋" w:eastAsia="仿宋" w:hAnsi="仿宋" w:cs="仿宋" w:hint="eastAsia"/>
            <w:lang w:eastAsia="zh-CN"/>
          </w:rPr>
          <w:t>(一)、建筑工程设计原则</w:t>
        </w:r>
        <w:r>
          <w:tab/>
        </w:r>
        <w:r>
          <w:fldChar w:fldCharType="begin"/>
        </w:r>
        <w:r>
          <w:instrText xml:space="preserve"> PAGEREF _Toc25301 \h </w:instrText>
        </w:r>
        <w:r>
          <w:fldChar w:fldCharType="separate"/>
        </w:r>
        <w:r>
          <w:t>7</w:t>
        </w:r>
        <w:r>
          <w:fldChar w:fldCharType="end"/>
        </w:r>
      </w:hyperlink>
    </w:p>
    <w:p>
      <w:pPr>
        <w:pStyle w:val="TOC2"/>
        <w:tabs>
          <w:tab w:val="right" w:leader="dot" w:pos="8306"/>
        </w:tabs>
      </w:pPr>
      <w:hyperlink w:anchor="_Toc8043" w:history="1">
        <w:r>
          <w:rPr>
            <w:rFonts w:ascii="仿宋" w:eastAsia="仿宋" w:hAnsi="仿宋" w:cs="仿宋" w:hint="eastAsia"/>
            <w:lang w:eastAsia="zh-CN"/>
          </w:rPr>
          <w:t>(二)、土建工程设计年限及安全等级</w:t>
        </w:r>
        <w:r>
          <w:tab/>
        </w:r>
        <w:r>
          <w:fldChar w:fldCharType="begin"/>
        </w:r>
        <w:r>
          <w:instrText xml:space="preserve"> PAGEREF _Toc8043 \h </w:instrText>
        </w:r>
        <w:r>
          <w:fldChar w:fldCharType="separate"/>
        </w:r>
        <w:r>
          <w:t>8</w:t>
        </w:r>
        <w:r>
          <w:fldChar w:fldCharType="end"/>
        </w:r>
      </w:hyperlink>
    </w:p>
    <w:p>
      <w:pPr>
        <w:pStyle w:val="TOC2"/>
        <w:tabs>
          <w:tab w:val="right" w:leader="dot" w:pos="8306"/>
        </w:tabs>
      </w:pPr>
      <w:hyperlink w:anchor="_Toc10925" w:history="1">
        <w:r>
          <w:rPr>
            <w:rFonts w:ascii="仿宋" w:eastAsia="仿宋" w:hAnsi="仿宋" w:cs="仿宋" w:hint="eastAsia"/>
            <w:lang w:eastAsia="zh-CN"/>
          </w:rPr>
          <w:t>(三)、建筑工程设计总体要求</w:t>
        </w:r>
        <w:r>
          <w:tab/>
        </w:r>
        <w:r>
          <w:fldChar w:fldCharType="begin"/>
        </w:r>
        <w:r>
          <w:instrText xml:space="preserve"> PAGEREF _Toc10925 \h </w:instrText>
        </w:r>
        <w:r>
          <w:fldChar w:fldCharType="separate"/>
        </w:r>
        <w:r>
          <w:t>9</w:t>
        </w:r>
        <w:r>
          <w:fldChar w:fldCharType="end"/>
        </w:r>
      </w:hyperlink>
    </w:p>
    <w:p>
      <w:pPr>
        <w:pStyle w:val="TOC2"/>
        <w:tabs>
          <w:tab w:val="right" w:leader="dot" w:pos="8306"/>
        </w:tabs>
      </w:pPr>
      <w:hyperlink w:anchor="_Toc10631" w:history="1">
        <w:r>
          <w:rPr>
            <w:rFonts w:ascii="仿宋" w:eastAsia="仿宋" w:hAnsi="仿宋" w:cs="仿宋" w:hint="eastAsia"/>
            <w:lang w:eastAsia="zh-CN"/>
          </w:rPr>
          <w:t>(四)、土建工程建设指标</w:t>
        </w:r>
        <w:r>
          <w:tab/>
        </w:r>
        <w:r>
          <w:fldChar w:fldCharType="begin"/>
        </w:r>
        <w:r>
          <w:instrText xml:space="preserve"> PAGEREF _Toc10631 \h </w:instrText>
        </w:r>
        <w:r>
          <w:fldChar w:fldCharType="separate"/>
        </w:r>
        <w:r>
          <w:t>10</w:t>
        </w:r>
        <w:r>
          <w:fldChar w:fldCharType="end"/>
        </w:r>
      </w:hyperlink>
    </w:p>
    <w:p>
      <w:pPr>
        <w:pStyle w:val="TOC1"/>
        <w:tabs>
          <w:tab w:val="right" w:leader="dot" w:pos="8306"/>
        </w:tabs>
      </w:pPr>
      <w:hyperlink w:anchor="_Toc24585" w:history="1">
        <w:r>
          <w:rPr>
            <w:rFonts w:ascii="仿宋" w:eastAsia="仿宋" w:hAnsi="仿宋" w:cs="仿宋" w:hint="eastAsia"/>
            <w:lang w:eastAsia="zh-CN"/>
          </w:rPr>
          <w:t>三、竹炭纤维项目绩效评估</w:t>
        </w:r>
        <w:r>
          <w:tab/>
        </w:r>
        <w:r>
          <w:fldChar w:fldCharType="begin"/>
        </w:r>
        <w:r>
          <w:instrText xml:space="preserve"> PAGEREF _Toc24585 \h </w:instrText>
        </w:r>
        <w:r>
          <w:fldChar w:fldCharType="separate"/>
        </w:r>
        <w:r>
          <w:t>10</w:t>
        </w:r>
        <w:r>
          <w:fldChar w:fldCharType="end"/>
        </w:r>
      </w:hyperlink>
    </w:p>
    <w:p>
      <w:pPr>
        <w:pStyle w:val="TOC2"/>
        <w:tabs>
          <w:tab w:val="right" w:leader="dot" w:pos="8306"/>
        </w:tabs>
      </w:pPr>
      <w:hyperlink w:anchor="_Toc9351" w:history="1">
        <w:r>
          <w:rPr>
            <w:rFonts w:ascii="仿宋" w:eastAsia="仿宋" w:hAnsi="仿宋" w:cs="仿宋" w:hint="eastAsia"/>
            <w:lang w:eastAsia="zh-CN"/>
          </w:rPr>
          <w:t>(一)、绩效评估指标</w:t>
        </w:r>
        <w:r>
          <w:tab/>
        </w:r>
        <w:r>
          <w:fldChar w:fldCharType="begin"/>
        </w:r>
        <w:r>
          <w:instrText xml:space="preserve"> PAGEREF _Toc9351 \h </w:instrText>
        </w:r>
        <w:r>
          <w:fldChar w:fldCharType="separate"/>
        </w:r>
        <w:r>
          <w:t>10</w:t>
        </w:r>
        <w:r>
          <w:fldChar w:fldCharType="end"/>
        </w:r>
      </w:hyperlink>
    </w:p>
    <w:p>
      <w:pPr>
        <w:pStyle w:val="TOC2"/>
        <w:tabs>
          <w:tab w:val="right" w:leader="dot" w:pos="8306"/>
        </w:tabs>
      </w:pPr>
      <w:hyperlink w:anchor="_Toc23408" w:history="1">
        <w:r>
          <w:rPr>
            <w:rFonts w:ascii="仿宋" w:eastAsia="仿宋" w:hAnsi="仿宋" w:cs="仿宋" w:hint="eastAsia"/>
            <w:lang w:eastAsia="zh-CN"/>
          </w:rPr>
          <w:t>(二)、绩效评估方法</w:t>
        </w:r>
        <w:r>
          <w:tab/>
        </w:r>
        <w:r>
          <w:fldChar w:fldCharType="begin"/>
        </w:r>
        <w:r>
          <w:instrText xml:space="preserve"> PAGEREF _Toc23408 \h </w:instrText>
        </w:r>
        <w:r>
          <w:fldChar w:fldCharType="separate"/>
        </w:r>
        <w:r>
          <w:t>11</w:t>
        </w:r>
        <w:r>
          <w:fldChar w:fldCharType="end"/>
        </w:r>
      </w:hyperlink>
    </w:p>
    <w:p>
      <w:pPr>
        <w:pStyle w:val="TOC2"/>
        <w:tabs>
          <w:tab w:val="right" w:leader="dot" w:pos="8306"/>
        </w:tabs>
      </w:pPr>
      <w:hyperlink w:anchor="_Toc13372" w:history="1">
        <w:r>
          <w:rPr>
            <w:rFonts w:ascii="仿宋" w:eastAsia="仿宋" w:hAnsi="仿宋" w:cs="仿宋" w:hint="eastAsia"/>
            <w:lang w:eastAsia="zh-CN"/>
          </w:rPr>
          <w:t>(三)、绩效评估周期</w:t>
        </w:r>
        <w:r>
          <w:tab/>
        </w:r>
        <w:r>
          <w:fldChar w:fldCharType="begin"/>
        </w:r>
        <w:r>
          <w:instrText xml:space="preserve"> PAGEREF _Toc13372 \h </w:instrText>
        </w:r>
        <w:r>
          <w:fldChar w:fldCharType="separate"/>
        </w:r>
        <w:r>
          <w:t>12</w:t>
        </w:r>
        <w:r>
          <w:fldChar w:fldCharType="end"/>
        </w:r>
      </w:hyperlink>
    </w:p>
    <w:p>
      <w:pPr>
        <w:pStyle w:val="TOC1"/>
        <w:tabs>
          <w:tab w:val="right" w:leader="dot" w:pos="8306"/>
        </w:tabs>
      </w:pPr>
      <w:hyperlink w:anchor="_Toc20785" w:history="1">
        <w:r>
          <w:rPr>
            <w:rFonts w:ascii="仿宋" w:eastAsia="仿宋" w:hAnsi="仿宋" w:cs="仿宋" w:hint="eastAsia"/>
            <w:lang w:eastAsia="zh-CN"/>
          </w:rPr>
          <w:t>四、竹炭纤维项目选址可行性分析</w:t>
        </w:r>
        <w:r>
          <w:tab/>
        </w:r>
        <w:r>
          <w:fldChar w:fldCharType="begin"/>
        </w:r>
        <w:r>
          <w:instrText xml:space="preserve"> PAGEREF _Toc20785 \h </w:instrText>
        </w:r>
        <w:r>
          <w:fldChar w:fldCharType="separate"/>
        </w:r>
        <w:r>
          <w:t>13</w:t>
        </w:r>
        <w:r>
          <w:fldChar w:fldCharType="end"/>
        </w:r>
      </w:hyperlink>
    </w:p>
    <w:p>
      <w:pPr>
        <w:pStyle w:val="TOC2"/>
        <w:tabs>
          <w:tab w:val="right" w:leader="dot" w:pos="8306"/>
        </w:tabs>
      </w:pPr>
      <w:hyperlink w:anchor="_Toc25716" w:history="1">
        <w:r>
          <w:rPr>
            <w:rFonts w:ascii="仿宋" w:eastAsia="仿宋" w:hAnsi="仿宋" w:cs="仿宋" w:hint="eastAsia"/>
            <w:lang w:eastAsia="zh-CN"/>
          </w:rPr>
          <w:t>(一)、竹炭纤维项目选址</w:t>
        </w:r>
        <w:r>
          <w:tab/>
        </w:r>
        <w:r>
          <w:fldChar w:fldCharType="begin"/>
        </w:r>
        <w:r>
          <w:instrText xml:space="preserve"> PAGEREF _Toc25716 \h </w:instrText>
        </w:r>
        <w:r>
          <w:fldChar w:fldCharType="separate"/>
        </w:r>
        <w:r>
          <w:t>13</w:t>
        </w:r>
        <w:r>
          <w:fldChar w:fldCharType="end"/>
        </w:r>
      </w:hyperlink>
    </w:p>
    <w:p>
      <w:pPr>
        <w:pStyle w:val="TOC2"/>
        <w:tabs>
          <w:tab w:val="right" w:leader="dot" w:pos="8306"/>
        </w:tabs>
      </w:pPr>
      <w:hyperlink w:anchor="_Toc2998" w:history="1">
        <w:r>
          <w:rPr>
            <w:rFonts w:ascii="仿宋" w:eastAsia="仿宋" w:hAnsi="仿宋" w:cs="仿宋" w:hint="eastAsia"/>
            <w:lang w:eastAsia="zh-CN"/>
          </w:rPr>
          <w:t>(二)、用地控制指标</w:t>
        </w:r>
        <w:r>
          <w:tab/>
        </w:r>
        <w:r>
          <w:fldChar w:fldCharType="begin"/>
        </w:r>
        <w:r>
          <w:instrText xml:space="preserve"> PAGEREF _Toc2998 \h </w:instrText>
        </w:r>
        <w:r>
          <w:fldChar w:fldCharType="separate"/>
        </w:r>
        <w:r>
          <w:t>13</w:t>
        </w:r>
        <w:r>
          <w:fldChar w:fldCharType="end"/>
        </w:r>
      </w:hyperlink>
    </w:p>
    <w:p>
      <w:pPr>
        <w:pStyle w:val="TOC2"/>
        <w:tabs>
          <w:tab w:val="right" w:leader="dot" w:pos="8306"/>
        </w:tabs>
      </w:pPr>
      <w:hyperlink w:anchor="_Toc21627" w:history="1">
        <w:r>
          <w:rPr>
            <w:rFonts w:ascii="仿宋" w:eastAsia="仿宋" w:hAnsi="仿宋" w:cs="仿宋" w:hint="eastAsia"/>
            <w:lang w:eastAsia="zh-CN"/>
          </w:rPr>
          <w:t>(三)、节约用地措施</w:t>
        </w:r>
        <w:r>
          <w:tab/>
        </w:r>
        <w:r>
          <w:fldChar w:fldCharType="begin"/>
        </w:r>
        <w:r>
          <w:instrText xml:space="preserve"> PAGEREF _Toc21627 \h </w:instrText>
        </w:r>
        <w:r>
          <w:fldChar w:fldCharType="separate"/>
        </w:r>
        <w:r>
          <w:t>15</w:t>
        </w:r>
        <w:r>
          <w:fldChar w:fldCharType="end"/>
        </w:r>
      </w:hyperlink>
    </w:p>
    <w:p>
      <w:pPr>
        <w:pStyle w:val="TOC2"/>
        <w:tabs>
          <w:tab w:val="right" w:leader="dot" w:pos="8306"/>
        </w:tabs>
      </w:pPr>
      <w:hyperlink w:anchor="_Toc22911" w:history="1">
        <w:r>
          <w:rPr>
            <w:rFonts w:ascii="仿宋" w:eastAsia="仿宋" w:hAnsi="仿宋" w:cs="仿宋" w:hint="eastAsia"/>
            <w:lang w:eastAsia="zh-CN"/>
          </w:rPr>
          <w:t>(四)、总图布置方案</w:t>
        </w:r>
        <w:r>
          <w:tab/>
        </w:r>
        <w:r>
          <w:fldChar w:fldCharType="begin"/>
        </w:r>
        <w:r>
          <w:instrText xml:space="preserve"> PAGEREF _Toc22911 \h </w:instrText>
        </w:r>
        <w:r>
          <w:fldChar w:fldCharType="separate"/>
        </w:r>
        <w:r>
          <w:t>16</w:t>
        </w:r>
        <w:r>
          <w:fldChar w:fldCharType="end"/>
        </w:r>
      </w:hyperlink>
    </w:p>
    <w:p>
      <w:pPr>
        <w:pStyle w:val="TOC2"/>
        <w:tabs>
          <w:tab w:val="right" w:leader="dot" w:pos="8306"/>
        </w:tabs>
      </w:pPr>
      <w:hyperlink w:anchor="_Toc7085" w:history="1">
        <w:r>
          <w:rPr>
            <w:rFonts w:ascii="仿宋" w:eastAsia="仿宋" w:hAnsi="仿宋" w:cs="仿宋" w:hint="eastAsia"/>
            <w:lang w:eastAsia="zh-CN"/>
          </w:rPr>
          <w:t>(五)、选址综合评价</w:t>
        </w:r>
        <w:r>
          <w:tab/>
        </w:r>
        <w:r>
          <w:fldChar w:fldCharType="begin"/>
        </w:r>
        <w:r>
          <w:instrText xml:space="preserve"> PAGEREF _Toc7085 \h </w:instrText>
        </w:r>
        <w:r>
          <w:fldChar w:fldCharType="separate"/>
        </w:r>
        <w:r>
          <w:t>17</w:t>
        </w:r>
        <w:r>
          <w:fldChar w:fldCharType="end"/>
        </w:r>
      </w:hyperlink>
    </w:p>
    <w:p>
      <w:pPr>
        <w:pStyle w:val="TOC1"/>
        <w:tabs>
          <w:tab w:val="right" w:leader="dot" w:pos="8306"/>
        </w:tabs>
      </w:pPr>
      <w:hyperlink w:anchor="_Toc21477" w:history="1">
        <w:r>
          <w:rPr>
            <w:rFonts w:ascii="仿宋" w:eastAsia="仿宋" w:hAnsi="仿宋" w:cs="仿宋" w:hint="eastAsia"/>
            <w:lang w:eastAsia="zh-CN"/>
          </w:rPr>
          <w:t>五、竹炭纤维项目建设单位说明</w:t>
        </w:r>
        <w:r>
          <w:tab/>
        </w:r>
        <w:r>
          <w:fldChar w:fldCharType="begin"/>
        </w:r>
        <w:r>
          <w:instrText xml:space="preserve"> PAGEREF _Toc21477 \h </w:instrText>
        </w:r>
        <w:r>
          <w:fldChar w:fldCharType="separate"/>
        </w:r>
        <w:r>
          <w:t>18</w:t>
        </w:r>
        <w:r>
          <w:fldChar w:fldCharType="end"/>
        </w:r>
      </w:hyperlink>
    </w:p>
    <w:p>
      <w:pPr>
        <w:pStyle w:val="TOC2"/>
        <w:tabs>
          <w:tab w:val="right" w:leader="dot" w:pos="8306"/>
        </w:tabs>
      </w:pPr>
      <w:hyperlink w:anchor="_Toc6053" w:history="1">
        <w:r>
          <w:rPr>
            <w:rFonts w:ascii="仿宋" w:eastAsia="仿宋" w:hAnsi="仿宋" w:cs="仿宋" w:hint="eastAsia"/>
            <w:lang w:eastAsia="zh-CN"/>
          </w:rPr>
          <w:t>(一)、竹炭纤维项目承办单位基本情况</w:t>
        </w:r>
        <w:r>
          <w:tab/>
        </w:r>
        <w:r>
          <w:fldChar w:fldCharType="begin"/>
        </w:r>
        <w:r>
          <w:instrText xml:space="preserve"> PAGEREF _Toc6053 \h </w:instrText>
        </w:r>
        <w:r>
          <w:fldChar w:fldCharType="separate"/>
        </w:r>
        <w:r>
          <w:t>18</w:t>
        </w:r>
        <w:r>
          <w:fldChar w:fldCharType="end"/>
        </w:r>
      </w:hyperlink>
    </w:p>
    <w:p>
      <w:pPr>
        <w:pStyle w:val="TOC2"/>
        <w:tabs>
          <w:tab w:val="right" w:leader="dot" w:pos="8306"/>
        </w:tabs>
      </w:pPr>
      <w:hyperlink w:anchor="_Toc3354" w:history="1">
        <w:r>
          <w:rPr>
            <w:rFonts w:ascii="仿宋" w:eastAsia="仿宋" w:hAnsi="仿宋" w:cs="仿宋" w:hint="eastAsia"/>
            <w:lang w:eastAsia="zh-CN"/>
          </w:rPr>
          <w:t>(二)、公司经济效益分析</w:t>
        </w:r>
        <w:r>
          <w:tab/>
        </w:r>
        <w:r>
          <w:fldChar w:fldCharType="begin"/>
        </w:r>
        <w:r>
          <w:instrText xml:space="preserve"> PAGEREF _Toc3354 \h </w:instrText>
        </w:r>
        <w:r>
          <w:fldChar w:fldCharType="separate"/>
        </w:r>
        <w:r>
          <w:t>19</w:t>
        </w:r>
        <w:r>
          <w:fldChar w:fldCharType="end"/>
        </w:r>
      </w:hyperlink>
    </w:p>
    <w:p>
      <w:pPr>
        <w:pStyle w:val="TOC1"/>
        <w:tabs>
          <w:tab w:val="right" w:leader="dot" w:pos="8306"/>
        </w:tabs>
      </w:pPr>
      <w:hyperlink w:anchor="_Toc6346" w:history="1">
        <w:r>
          <w:rPr>
            <w:rFonts w:ascii="仿宋" w:eastAsia="仿宋" w:hAnsi="仿宋" w:cs="仿宋" w:hint="eastAsia"/>
            <w:lang w:eastAsia="zh-CN"/>
          </w:rPr>
          <w:t>六、竹炭纤维项目可持续发展</w:t>
        </w:r>
        <w:r>
          <w:tab/>
        </w:r>
        <w:r>
          <w:fldChar w:fldCharType="begin"/>
        </w:r>
        <w:r>
          <w:instrText xml:space="preserve"> PAGEREF _Toc6346 \h </w:instrText>
        </w:r>
        <w:r>
          <w:fldChar w:fldCharType="separate"/>
        </w:r>
        <w:r>
          <w:t>20</w:t>
        </w:r>
        <w:r>
          <w:fldChar w:fldCharType="end"/>
        </w:r>
      </w:hyperlink>
    </w:p>
    <w:p>
      <w:pPr>
        <w:pStyle w:val="TOC2"/>
        <w:tabs>
          <w:tab w:val="right" w:leader="dot" w:pos="8306"/>
        </w:tabs>
      </w:pPr>
      <w:hyperlink w:anchor="_Toc26368" w:history="1">
        <w:r>
          <w:rPr>
            <w:rFonts w:ascii="仿宋" w:eastAsia="仿宋" w:hAnsi="仿宋" w:cs="仿宋" w:hint="eastAsia"/>
            <w:lang w:eastAsia="zh-CN"/>
          </w:rPr>
          <w:t>(一)、可持续战略与实践</w:t>
        </w:r>
        <w:r>
          <w:tab/>
        </w:r>
        <w:r>
          <w:fldChar w:fldCharType="begin"/>
        </w:r>
        <w:r>
          <w:instrText xml:space="preserve"> PAGEREF _Toc26368 \h </w:instrText>
        </w:r>
        <w:r>
          <w:fldChar w:fldCharType="separate"/>
        </w:r>
        <w:r>
          <w:t>20</w:t>
        </w:r>
        <w:r>
          <w:fldChar w:fldCharType="end"/>
        </w:r>
      </w:hyperlink>
    </w:p>
    <w:p>
      <w:pPr>
        <w:pStyle w:val="TOC2"/>
        <w:tabs>
          <w:tab w:val="right" w:leader="dot" w:pos="8306"/>
        </w:tabs>
      </w:pPr>
      <w:hyperlink w:anchor="_Toc18497" w:history="1">
        <w:r>
          <w:rPr>
            <w:rFonts w:ascii="仿宋" w:eastAsia="仿宋" w:hAnsi="仿宋" w:cs="仿宋" w:hint="eastAsia"/>
            <w:lang w:eastAsia="zh-CN"/>
          </w:rPr>
          <w:t>(二)、环保与社会责任</w:t>
        </w:r>
        <w:r>
          <w:tab/>
        </w:r>
        <w:r>
          <w:fldChar w:fldCharType="begin"/>
        </w:r>
        <w:r>
          <w:instrText xml:space="preserve"> PAGEREF _Toc18497 \h </w:instrText>
        </w:r>
        <w:r>
          <w:fldChar w:fldCharType="separate"/>
        </w:r>
        <w:r>
          <w:t>20</w:t>
        </w:r>
        <w:r>
          <w:fldChar w:fldCharType="end"/>
        </w:r>
      </w:hyperlink>
    </w:p>
    <w:p>
      <w:pPr>
        <w:pStyle w:val="TOC1"/>
        <w:tabs>
          <w:tab w:val="right" w:leader="dot" w:pos="8306"/>
        </w:tabs>
      </w:pPr>
      <w:hyperlink w:anchor="_Toc8644" w:history="1">
        <w:r>
          <w:rPr>
            <w:rFonts w:ascii="仿宋" w:eastAsia="仿宋" w:hAnsi="仿宋" w:cs="仿宋" w:hint="eastAsia"/>
            <w:lang w:eastAsia="zh-CN"/>
          </w:rPr>
          <w:t>七、竹炭纤维项目投资规划</w:t>
        </w:r>
        <w:r>
          <w:tab/>
        </w:r>
        <w:r>
          <w:fldChar w:fldCharType="begin"/>
        </w:r>
        <w:r>
          <w:instrText xml:space="preserve"> PAGEREF _Toc8644 \h </w:instrText>
        </w:r>
        <w:r>
          <w:fldChar w:fldCharType="separate"/>
        </w:r>
        <w:r>
          <w:t>21</w:t>
        </w:r>
        <w:r>
          <w:fldChar w:fldCharType="end"/>
        </w:r>
      </w:hyperlink>
    </w:p>
    <w:p>
      <w:pPr>
        <w:pStyle w:val="TOC2"/>
        <w:tabs>
          <w:tab w:val="right" w:leader="dot" w:pos="8306"/>
        </w:tabs>
      </w:pPr>
      <w:hyperlink w:anchor="_Toc15000" w:history="1">
        <w:r>
          <w:rPr>
            <w:rFonts w:ascii="仿宋" w:eastAsia="仿宋" w:hAnsi="仿宋" w:cs="仿宋" w:hint="eastAsia"/>
            <w:lang w:eastAsia="zh-CN"/>
          </w:rPr>
          <w:t>(一)、竹炭纤维项目总投资估算</w:t>
        </w:r>
        <w:r>
          <w:tab/>
        </w:r>
        <w:r>
          <w:fldChar w:fldCharType="begin"/>
        </w:r>
        <w:r>
          <w:instrText xml:space="preserve"> PAGEREF _Toc15000 \h </w:instrText>
        </w:r>
        <w:r>
          <w:fldChar w:fldCharType="separate"/>
        </w:r>
        <w:r>
          <w:t>21</w:t>
        </w:r>
        <w:r>
          <w:fldChar w:fldCharType="end"/>
        </w:r>
      </w:hyperlink>
    </w:p>
    <w:p>
      <w:pPr>
        <w:pStyle w:val="TOC2"/>
        <w:tabs>
          <w:tab w:val="right" w:leader="dot" w:pos="8306"/>
        </w:tabs>
      </w:pPr>
      <w:hyperlink w:anchor="_Toc26734" w:history="1">
        <w:r>
          <w:rPr>
            <w:rFonts w:ascii="仿宋" w:eastAsia="仿宋" w:hAnsi="仿宋" w:cs="仿宋" w:hint="eastAsia"/>
            <w:lang w:eastAsia="zh-CN"/>
          </w:rPr>
          <w:t>(二)、资金筹措</w:t>
        </w:r>
        <w:r>
          <w:tab/>
        </w:r>
        <w:r>
          <w:fldChar w:fldCharType="begin"/>
        </w:r>
        <w:r>
          <w:instrText xml:space="preserve"> PAGEREF _Toc26734 \h </w:instrText>
        </w:r>
        <w:r>
          <w:fldChar w:fldCharType="separate"/>
        </w:r>
        <w:r>
          <w:t>23</w:t>
        </w:r>
        <w:r>
          <w:fldChar w:fldCharType="end"/>
        </w:r>
      </w:hyperlink>
    </w:p>
    <w:p>
      <w:pPr>
        <w:pStyle w:val="TOC1"/>
        <w:tabs>
          <w:tab w:val="right" w:leader="dot" w:pos="8306"/>
        </w:tabs>
      </w:pPr>
      <w:hyperlink w:anchor="_Toc31912" w:history="1">
        <w:r>
          <w:rPr>
            <w:rFonts w:ascii="仿宋" w:eastAsia="仿宋" w:hAnsi="仿宋" w:cs="仿宋" w:hint="eastAsia"/>
            <w:lang w:eastAsia="zh-CN"/>
          </w:rPr>
          <w:t>八、生产安全保护</w:t>
        </w:r>
        <w:r>
          <w:tab/>
        </w:r>
        <w:r>
          <w:fldChar w:fldCharType="begin"/>
        </w:r>
        <w:r>
          <w:instrText xml:space="preserve"> PAGEREF _Toc31912 \h </w:instrText>
        </w:r>
        <w:r>
          <w:fldChar w:fldCharType="separate"/>
        </w:r>
        <w:r>
          <w:t>23</w:t>
        </w:r>
        <w:r>
          <w:fldChar w:fldCharType="end"/>
        </w:r>
      </w:hyperlink>
    </w:p>
    <w:p>
      <w:pPr>
        <w:pStyle w:val="TOC2"/>
        <w:tabs>
          <w:tab w:val="right" w:leader="dot" w:pos="8306"/>
        </w:tabs>
      </w:pPr>
      <w:hyperlink w:anchor="_Toc4795" w:history="1">
        <w:r>
          <w:rPr>
            <w:rFonts w:ascii="仿宋" w:eastAsia="仿宋" w:hAnsi="仿宋" w:cs="仿宋" w:hint="eastAsia"/>
            <w:lang w:eastAsia="zh-CN"/>
          </w:rPr>
          <w:t>(一)、消防安全</w:t>
        </w:r>
        <w:r>
          <w:tab/>
        </w:r>
        <w:r>
          <w:fldChar w:fldCharType="begin"/>
        </w:r>
        <w:r>
          <w:instrText xml:space="preserve"> PAGEREF _Toc4795 \h </w:instrText>
        </w:r>
        <w:r>
          <w:fldChar w:fldCharType="separate"/>
        </w:r>
        <w:r>
          <w:t>23</w:t>
        </w:r>
        <w:r>
          <w:fldChar w:fldCharType="end"/>
        </w:r>
      </w:hyperlink>
    </w:p>
    <w:p>
      <w:pPr>
        <w:pStyle w:val="TOC2"/>
        <w:tabs>
          <w:tab w:val="right" w:leader="dot" w:pos="8306"/>
        </w:tabs>
      </w:pPr>
      <w:hyperlink w:anchor="_Toc5231" w:history="1">
        <w:r>
          <w:rPr>
            <w:rFonts w:ascii="仿宋" w:eastAsia="仿宋" w:hAnsi="仿宋" w:cs="仿宋" w:hint="eastAsia"/>
            <w:lang w:eastAsia="zh-CN"/>
          </w:rPr>
          <w:t>(二)、防火防爆总图布置措施</w:t>
        </w:r>
        <w:r>
          <w:tab/>
        </w:r>
        <w:r>
          <w:fldChar w:fldCharType="begin"/>
        </w:r>
        <w:r>
          <w:instrText xml:space="preserve"> PAGEREF _Toc5231 \h </w:instrText>
        </w:r>
        <w:r>
          <w:fldChar w:fldCharType="separate"/>
        </w:r>
        <w:r>
          <w:t>25</w:t>
        </w:r>
        <w:r>
          <w:fldChar w:fldCharType="end"/>
        </w:r>
      </w:hyperlink>
    </w:p>
    <w:p>
      <w:pPr>
        <w:pStyle w:val="TOC2"/>
        <w:tabs>
          <w:tab w:val="right" w:leader="dot" w:pos="8306"/>
        </w:tabs>
      </w:pPr>
      <w:hyperlink w:anchor="_Toc20221" w:history="1">
        <w:r>
          <w:rPr>
            <w:rFonts w:ascii="仿宋" w:eastAsia="仿宋" w:hAnsi="仿宋" w:cs="仿宋" w:hint="eastAsia"/>
            <w:lang w:eastAsia="zh-CN"/>
          </w:rPr>
          <w:t>(三)、自然灾害防范措施</w:t>
        </w:r>
        <w:r>
          <w:tab/>
        </w:r>
        <w:r>
          <w:fldChar w:fldCharType="begin"/>
        </w:r>
        <w:r>
          <w:instrText xml:space="preserve"> PAGEREF _Toc20221 \h </w:instrText>
        </w:r>
        <w:r>
          <w:fldChar w:fldCharType="separate"/>
        </w:r>
        <w:r>
          <w:t>25</w:t>
        </w:r>
        <w:r>
          <w:fldChar w:fldCharType="end"/>
        </w:r>
      </w:hyperlink>
    </w:p>
    <w:p>
      <w:pPr>
        <w:pStyle w:val="TOC2"/>
        <w:tabs>
          <w:tab w:val="right" w:leader="dot" w:pos="8306"/>
        </w:tabs>
      </w:pPr>
      <w:hyperlink w:anchor="_Toc32257" w:history="1">
        <w:r>
          <w:rPr>
            <w:rFonts w:ascii="仿宋" w:eastAsia="仿宋" w:hAnsi="仿宋" w:cs="仿宋" w:hint="eastAsia"/>
            <w:lang w:eastAsia="zh-CN"/>
          </w:rPr>
          <w:t>(四)、安全色及安全标志使用要求</w:t>
        </w:r>
        <w:r>
          <w:tab/>
        </w:r>
        <w:r>
          <w:fldChar w:fldCharType="begin"/>
        </w:r>
        <w:r>
          <w:instrText xml:space="preserve"> PAGEREF _Toc32257 \h </w:instrText>
        </w:r>
        <w:r>
          <w:fldChar w:fldCharType="separate"/>
        </w:r>
        <w:r>
          <w:t>26</w:t>
        </w:r>
        <w:r>
          <w:fldChar w:fldCharType="end"/>
        </w:r>
      </w:hyperlink>
    </w:p>
    <w:p>
      <w:pPr>
        <w:pStyle w:val="TOC2"/>
        <w:tabs>
          <w:tab w:val="right" w:leader="dot" w:pos="8306"/>
        </w:tabs>
      </w:pPr>
      <w:hyperlink w:anchor="_Toc15324" w:history="1">
        <w:r>
          <w:rPr>
            <w:rFonts w:ascii="仿宋" w:eastAsia="仿宋" w:hAnsi="仿宋" w:cs="仿宋" w:hint="eastAsia"/>
            <w:lang w:eastAsia="zh-CN"/>
          </w:rPr>
          <w:t>(五)、防尘防毒措施</w:t>
        </w:r>
        <w:r>
          <w:tab/>
        </w:r>
        <w:r>
          <w:fldChar w:fldCharType="begin"/>
        </w:r>
        <w:r>
          <w:instrText xml:space="preserve"> PAGEREF _Toc15324 \h </w:instrText>
        </w:r>
        <w:r>
          <w:fldChar w:fldCharType="separate"/>
        </w:r>
        <w:r>
          <w:t>27</w:t>
        </w:r>
        <w:r>
          <w:fldChar w:fldCharType="end"/>
        </w:r>
      </w:hyperlink>
    </w:p>
    <w:p>
      <w:pPr>
        <w:pStyle w:val="TOC2"/>
        <w:tabs>
          <w:tab w:val="right" w:leader="dot" w:pos="8306"/>
        </w:tabs>
      </w:pPr>
      <w:hyperlink w:anchor="_Toc11456" w:history="1">
        <w:r>
          <w:rPr>
            <w:rFonts w:ascii="仿宋" w:eastAsia="仿宋" w:hAnsi="仿宋" w:cs="仿宋" w:hint="eastAsia"/>
            <w:lang w:eastAsia="zh-CN"/>
          </w:rPr>
          <w:t>(六)、防静电、触电防护及防雷措施</w:t>
        </w:r>
        <w:r>
          <w:tab/>
        </w:r>
        <w:r>
          <w:fldChar w:fldCharType="begin"/>
        </w:r>
        <w:r>
          <w:instrText xml:space="preserve"> PAGEREF _Toc11456 \h </w:instrText>
        </w:r>
        <w:r>
          <w:fldChar w:fldCharType="separate"/>
        </w:r>
        <w:r>
          <w:t>28</w:t>
        </w:r>
        <w:r>
          <w:fldChar w:fldCharType="end"/>
        </w:r>
      </w:hyperlink>
    </w:p>
    <w:p>
      <w:pPr>
        <w:pStyle w:val="TOC2"/>
        <w:tabs>
          <w:tab w:val="right" w:leader="dot" w:pos="8306"/>
        </w:tabs>
      </w:pPr>
      <w:hyperlink w:anchor="_Toc31014" w:history="1">
        <w:r>
          <w:rPr>
            <w:rFonts w:ascii="仿宋" w:eastAsia="仿宋" w:hAnsi="仿宋" w:cs="仿宋" w:hint="eastAsia"/>
            <w:lang w:eastAsia="zh-CN"/>
          </w:rPr>
          <w:t>(七)、机械设备安全保障措施</w:t>
        </w:r>
        <w:r>
          <w:tab/>
        </w:r>
        <w:r>
          <w:fldChar w:fldCharType="begin"/>
        </w:r>
        <w:r>
          <w:instrText xml:space="preserve"> PAGEREF _Toc31014 \h </w:instrText>
        </w:r>
        <w:r>
          <w:fldChar w:fldCharType="separate"/>
        </w:r>
        <w:r>
          <w:t>30</w:t>
        </w:r>
        <w:r>
          <w:fldChar w:fldCharType="end"/>
        </w:r>
      </w:hyperlink>
    </w:p>
    <w:p>
      <w:pPr>
        <w:pStyle w:val="TOC1"/>
        <w:tabs>
          <w:tab w:val="right" w:leader="dot" w:pos="8306"/>
        </w:tabs>
      </w:pPr>
      <w:hyperlink w:anchor="_Toc7024" w:history="1">
        <w:r>
          <w:rPr>
            <w:rFonts w:ascii="仿宋" w:eastAsia="仿宋" w:hAnsi="仿宋" w:cs="仿宋" w:hint="eastAsia"/>
            <w:lang w:eastAsia="zh-CN"/>
          </w:rPr>
          <w:t>九、竹炭纤维项目人力资源培养与发展</w:t>
        </w:r>
        <w:r>
          <w:tab/>
        </w:r>
        <w:r>
          <w:fldChar w:fldCharType="begin"/>
        </w:r>
        <w:r>
          <w:instrText xml:space="preserve"> PAGEREF _Toc7024 \h </w:instrText>
        </w:r>
        <w:r>
          <w:fldChar w:fldCharType="separate"/>
        </w:r>
        <w:r>
          <w:t>31</w:t>
        </w:r>
        <w:r>
          <w:fldChar w:fldCharType="end"/>
        </w:r>
      </w:hyperlink>
    </w:p>
    <w:p>
      <w:pPr>
        <w:pStyle w:val="TOC2"/>
        <w:tabs>
          <w:tab w:val="right" w:leader="dot" w:pos="8306"/>
        </w:tabs>
      </w:pPr>
      <w:hyperlink w:anchor="_Toc12302" w:history="1">
        <w:r>
          <w:rPr>
            <w:rFonts w:ascii="仿宋" w:eastAsia="仿宋" w:hAnsi="仿宋" w:cs="仿宋" w:hint="eastAsia"/>
            <w:lang w:eastAsia="zh-CN"/>
          </w:rPr>
          <w:t>(一)、人才需求与规划</w:t>
        </w:r>
        <w:r>
          <w:tab/>
        </w:r>
        <w:r>
          <w:fldChar w:fldCharType="begin"/>
        </w:r>
        <w:r>
          <w:instrText xml:space="preserve"> PAGEREF _Toc12302 \h </w:instrText>
        </w:r>
        <w:r>
          <w:fldChar w:fldCharType="separate"/>
        </w:r>
        <w:r>
          <w:t>31</w:t>
        </w:r>
        <w:r>
          <w:fldChar w:fldCharType="end"/>
        </w:r>
      </w:hyperlink>
    </w:p>
    <w:p>
      <w:pPr>
        <w:pStyle w:val="TOC2"/>
        <w:tabs>
          <w:tab w:val="right" w:leader="dot" w:pos="8306"/>
        </w:tabs>
      </w:pPr>
      <w:hyperlink w:anchor="_Toc2542" w:history="1">
        <w:r>
          <w:rPr>
            <w:rFonts w:ascii="仿宋" w:eastAsia="仿宋" w:hAnsi="仿宋" w:cs="仿宋" w:hint="eastAsia"/>
            <w:lang w:eastAsia="zh-CN"/>
          </w:rPr>
          <w:t>(二)、培训与发展计划</w:t>
        </w:r>
        <w:r>
          <w:tab/>
        </w:r>
        <w:r>
          <w:fldChar w:fldCharType="begin"/>
        </w:r>
        <w:r>
          <w:instrText xml:space="preserve"> PAGEREF _Toc2542 \h </w:instrText>
        </w:r>
        <w:r>
          <w:fldChar w:fldCharType="separate"/>
        </w:r>
        <w:r>
          <w:t>31</w:t>
        </w:r>
        <w:r>
          <w:fldChar w:fldCharType="end"/>
        </w:r>
      </w:hyperlink>
    </w:p>
    <w:p>
      <w:pPr>
        <w:pStyle w:val="TOC1"/>
        <w:tabs>
          <w:tab w:val="right" w:leader="dot" w:pos="8306"/>
        </w:tabs>
      </w:pPr>
      <w:hyperlink w:anchor="_Toc22163" w:history="1">
        <w:r>
          <w:rPr>
            <w:rFonts w:ascii="仿宋" w:eastAsia="仿宋" w:hAnsi="仿宋" w:cs="仿宋" w:hint="eastAsia"/>
            <w:lang w:eastAsia="zh-CN"/>
          </w:rPr>
          <w:t>十、竹炭纤维项目社会影响</w:t>
        </w:r>
        <w:r>
          <w:tab/>
        </w:r>
        <w:r>
          <w:fldChar w:fldCharType="begin"/>
        </w:r>
        <w:r>
          <w:instrText xml:space="preserve"> PAGEREF _Toc22163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5" w:history="1">
        <w:r>
          <w:rPr>
            <w:rFonts w:ascii="仿宋" w:eastAsia="仿宋" w:hAnsi="仿宋" w:cs="仿宋" w:hint="eastAsia"/>
            <w:lang w:eastAsia="zh-CN"/>
          </w:rPr>
          <w:t>(一)、社会责任与义务</w:t>
        </w:r>
        <w:r>
          <w:tab/>
        </w:r>
        <w:r>
          <w:fldChar w:fldCharType="begin"/>
        </w:r>
        <w:r>
          <w:instrText xml:space="preserve"> PAGEREF _Toc15755 \h </w:instrText>
        </w:r>
        <w:r>
          <w:fldChar w:fldCharType="separate"/>
        </w:r>
        <w:r>
          <w:t>32</w:t>
        </w:r>
        <w:r>
          <w:fldChar w:fldCharType="end"/>
        </w:r>
      </w:hyperlink>
    </w:p>
    <w:p>
      <w:pPr>
        <w:pStyle w:val="TOC2"/>
        <w:tabs>
          <w:tab w:val="right" w:leader="dot" w:pos="8306"/>
        </w:tabs>
      </w:pPr>
      <w:hyperlink w:anchor="_Toc20190" w:history="1">
        <w:r>
          <w:rPr>
            <w:rFonts w:ascii="仿宋" w:eastAsia="仿宋" w:hAnsi="仿宋" w:cs="仿宋" w:hint="eastAsia"/>
            <w:lang w:eastAsia="zh-CN"/>
          </w:rPr>
          <w:t>(二)、社会参与与沟通</w:t>
        </w:r>
        <w:r>
          <w:tab/>
        </w:r>
        <w:r>
          <w:fldChar w:fldCharType="begin"/>
        </w:r>
        <w:r>
          <w:instrText xml:space="preserve"> PAGEREF _Toc20190 \h </w:instrText>
        </w:r>
        <w:r>
          <w:fldChar w:fldCharType="separate"/>
        </w:r>
        <w:r>
          <w:t>33</w:t>
        </w:r>
        <w:r>
          <w:fldChar w:fldCharType="end"/>
        </w:r>
      </w:hyperlink>
    </w:p>
    <w:p>
      <w:pPr>
        <w:pStyle w:val="TOC1"/>
        <w:tabs>
          <w:tab w:val="right" w:leader="dot" w:pos="8306"/>
        </w:tabs>
      </w:pPr>
      <w:hyperlink w:anchor="_Toc351" w:history="1">
        <w:r>
          <w:rPr>
            <w:rFonts w:ascii="仿宋" w:eastAsia="仿宋" w:hAnsi="仿宋" w:cs="仿宋" w:hint="eastAsia"/>
            <w:lang w:eastAsia="zh-CN"/>
          </w:rPr>
          <w:t>十一、竹炭纤维项目财务管理</w:t>
        </w:r>
        <w:r>
          <w:tab/>
        </w:r>
        <w:r>
          <w:fldChar w:fldCharType="begin"/>
        </w:r>
        <w:r>
          <w:instrText xml:space="preserve"> PAGEREF _Toc351 \h </w:instrText>
        </w:r>
        <w:r>
          <w:fldChar w:fldCharType="separate"/>
        </w:r>
        <w:r>
          <w:t>34</w:t>
        </w:r>
        <w:r>
          <w:fldChar w:fldCharType="end"/>
        </w:r>
      </w:hyperlink>
    </w:p>
    <w:p>
      <w:pPr>
        <w:pStyle w:val="TOC2"/>
        <w:tabs>
          <w:tab w:val="right" w:leader="dot" w:pos="8306"/>
        </w:tabs>
      </w:pPr>
      <w:hyperlink w:anchor="_Toc19166" w:history="1">
        <w:r>
          <w:rPr>
            <w:rFonts w:ascii="仿宋" w:eastAsia="仿宋" w:hAnsi="仿宋" w:cs="仿宋" w:hint="eastAsia"/>
            <w:lang w:eastAsia="zh-CN"/>
          </w:rPr>
          <w:t>(一)、资金需求大</w:t>
        </w:r>
        <w:r>
          <w:tab/>
        </w:r>
        <w:r>
          <w:fldChar w:fldCharType="begin"/>
        </w:r>
        <w:r>
          <w:instrText xml:space="preserve"> PAGEREF _Toc19166 \h </w:instrText>
        </w:r>
        <w:r>
          <w:fldChar w:fldCharType="separate"/>
        </w:r>
        <w:r>
          <w:t>34</w:t>
        </w:r>
        <w:r>
          <w:fldChar w:fldCharType="end"/>
        </w:r>
      </w:hyperlink>
    </w:p>
    <w:p>
      <w:pPr>
        <w:pStyle w:val="TOC2"/>
        <w:tabs>
          <w:tab w:val="right" w:leader="dot" w:pos="8306"/>
        </w:tabs>
      </w:pPr>
      <w:hyperlink w:anchor="_Toc19982" w:history="1">
        <w:r>
          <w:rPr>
            <w:rFonts w:ascii="仿宋" w:eastAsia="仿宋" w:hAnsi="仿宋" w:cs="仿宋" w:hint="eastAsia"/>
            <w:lang w:eastAsia="zh-CN"/>
          </w:rPr>
          <w:t>(二)、研发周期长</w:t>
        </w:r>
        <w:r>
          <w:tab/>
        </w:r>
        <w:r>
          <w:fldChar w:fldCharType="begin"/>
        </w:r>
        <w:r>
          <w:instrText xml:space="preserve"> PAGEREF _Toc19982 \h </w:instrText>
        </w:r>
        <w:r>
          <w:fldChar w:fldCharType="separate"/>
        </w:r>
        <w:r>
          <w:t>35</w:t>
        </w:r>
        <w:r>
          <w:fldChar w:fldCharType="end"/>
        </w:r>
      </w:hyperlink>
    </w:p>
    <w:p>
      <w:pPr>
        <w:pStyle w:val="TOC2"/>
        <w:tabs>
          <w:tab w:val="right" w:leader="dot" w:pos="8306"/>
        </w:tabs>
      </w:pPr>
      <w:hyperlink w:anchor="_Toc23911" w:history="1">
        <w:r>
          <w:rPr>
            <w:rFonts w:ascii="仿宋" w:eastAsia="仿宋" w:hAnsi="仿宋" w:cs="仿宋" w:hint="eastAsia"/>
            <w:lang w:eastAsia="zh-CN"/>
          </w:rPr>
          <w:t>(三)、市场风险大</w:t>
        </w:r>
        <w:r>
          <w:tab/>
        </w:r>
        <w:r>
          <w:fldChar w:fldCharType="begin"/>
        </w:r>
        <w:r>
          <w:instrText xml:space="preserve"> PAGEREF _Toc23911 \h </w:instrText>
        </w:r>
        <w:r>
          <w:fldChar w:fldCharType="separate"/>
        </w:r>
        <w:r>
          <w:t>36</w:t>
        </w:r>
        <w:r>
          <w:fldChar w:fldCharType="end"/>
        </w:r>
      </w:hyperlink>
    </w:p>
    <w:p>
      <w:pPr>
        <w:pStyle w:val="TOC2"/>
        <w:tabs>
          <w:tab w:val="right" w:leader="dot" w:pos="8306"/>
        </w:tabs>
      </w:pPr>
      <w:hyperlink w:anchor="_Toc31954" w:history="1">
        <w:r>
          <w:rPr>
            <w:rFonts w:ascii="仿宋" w:eastAsia="仿宋" w:hAnsi="仿宋" w:cs="仿宋" w:hint="eastAsia"/>
            <w:lang w:eastAsia="zh-CN"/>
          </w:rPr>
          <w:t>(四)、利润率高</w:t>
        </w:r>
        <w:r>
          <w:tab/>
        </w:r>
        <w:r>
          <w:fldChar w:fldCharType="begin"/>
        </w:r>
        <w:r>
          <w:instrText xml:space="preserve"> PAGEREF _Toc31954 \h </w:instrText>
        </w:r>
        <w:r>
          <w:fldChar w:fldCharType="separate"/>
        </w:r>
        <w:r>
          <w:t>39</w:t>
        </w:r>
        <w:r>
          <w:fldChar w:fldCharType="end"/>
        </w:r>
      </w:hyperlink>
    </w:p>
    <w:p>
      <w:pPr>
        <w:pStyle w:val="TOC1"/>
        <w:tabs>
          <w:tab w:val="right" w:leader="dot" w:pos="8306"/>
        </w:tabs>
      </w:pPr>
      <w:hyperlink w:anchor="_Toc11676" w:history="1">
        <w:r>
          <w:rPr>
            <w:rFonts w:ascii="仿宋" w:eastAsia="仿宋" w:hAnsi="仿宋" w:cs="仿宋" w:hint="eastAsia"/>
            <w:lang w:eastAsia="zh-CN"/>
          </w:rPr>
          <w:t>十二、竹炭纤维项目环境影响分析</w:t>
        </w:r>
        <w:r>
          <w:tab/>
        </w:r>
        <w:r>
          <w:fldChar w:fldCharType="begin"/>
        </w:r>
        <w:r>
          <w:instrText xml:space="preserve"> PAGEREF _Toc11676 \h </w:instrText>
        </w:r>
        <w:r>
          <w:fldChar w:fldCharType="separate"/>
        </w:r>
        <w:r>
          <w:t>41</w:t>
        </w:r>
        <w:r>
          <w:fldChar w:fldCharType="end"/>
        </w:r>
      </w:hyperlink>
    </w:p>
    <w:p>
      <w:pPr>
        <w:pStyle w:val="TOC2"/>
        <w:tabs>
          <w:tab w:val="right" w:leader="dot" w:pos="8306"/>
        </w:tabs>
      </w:pPr>
      <w:hyperlink w:anchor="_Toc18383" w:history="1">
        <w:r>
          <w:rPr>
            <w:rFonts w:ascii="仿宋" w:eastAsia="仿宋" w:hAnsi="仿宋" w:cs="仿宋" w:hint="eastAsia"/>
            <w:lang w:eastAsia="zh-CN"/>
          </w:rPr>
          <w:t>(一)、建设区域环境质量现状</w:t>
        </w:r>
        <w:r>
          <w:tab/>
        </w:r>
        <w:r>
          <w:fldChar w:fldCharType="begin"/>
        </w:r>
        <w:r>
          <w:instrText xml:space="preserve"> PAGEREF _Toc18383 \h </w:instrText>
        </w:r>
        <w:r>
          <w:fldChar w:fldCharType="separate"/>
        </w:r>
        <w:r>
          <w:t>41</w:t>
        </w:r>
        <w:r>
          <w:fldChar w:fldCharType="end"/>
        </w:r>
      </w:hyperlink>
    </w:p>
    <w:p>
      <w:pPr>
        <w:pStyle w:val="TOC2"/>
        <w:tabs>
          <w:tab w:val="right" w:leader="dot" w:pos="8306"/>
        </w:tabs>
      </w:pPr>
      <w:hyperlink w:anchor="_Toc9845" w:history="1">
        <w:r>
          <w:rPr>
            <w:rFonts w:ascii="仿宋" w:eastAsia="仿宋" w:hAnsi="仿宋" w:cs="仿宋" w:hint="eastAsia"/>
            <w:lang w:eastAsia="zh-CN"/>
          </w:rPr>
          <w:t>(二)、建设期环境保护</w:t>
        </w:r>
        <w:r>
          <w:tab/>
        </w:r>
        <w:r>
          <w:fldChar w:fldCharType="begin"/>
        </w:r>
        <w:r>
          <w:instrText xml:space="preserve"> PAGEREF _Toc9845 \h </w:instrText>
        </w:r>
        <w:r>
          <w:fldChar w:fldCharType="separate"/>
        </w:r>
        <w:r>
          <w:t>42</w:t>
        </w:r>
        <w:r>
          <w:fldChar w:fldCharType="end"/>
        </w:r>
      </w:hyperlink>
    </w:p>
    <w:p>
      <w:pPr>
        <w:pStyle w:val="TOC2"/>
        <w:tabs>
          <w:tab w:val="right" w:leader="dot" w:pos="8306"/>
        </w:tabs>
      </w:pPr>
      <w:hyperlink w:anchor="_Toc10739" w:history="1">
        <w:r>
          <w:rPr>
            <w:rFonts w:ascii="仿宋" w:eastAsia="仿宋" w:hAnsi="仿宋" w:cs="仿宋" w:hint="eastAsia"/>
            <w:lang w:eastAsia="zh-CN"/>
          </w:rPr>
          <w:t>(三)、运营期环境保护</w:t>
        </w:r>
        <w:r>
          <w:tab/>
        </w:r>
        <w:r>
          <w:fldChar w:fldCharType="begin"/>
        </w:r>
        <w:r>
          <w:instrText xml:space="preserve"> PAGEREF _Toc10739 \h </w:instrText>
        </w:r>
        <w:r>
          <w:fldChar w:fldCharType="separate"/>
        </w:r>
        <w:r>
          <w:t>44</w:t>
        </w:r>
        <w:r>
          <w:fldChar w:fldCharType="end"/>
        </w:r>
      </w:hyperlink>
    </w:p>
    <w:p>
      <w:pPr>
        <w:pStyle w:val="TOC2"/>
        <w:tabs>
          <w:tab w:val="right" w:leader="dot" w:pos="8306"/>
        </w:tabs>
      </w:pPr>
      <w:hyperlink w:anchor="_Toc2970" w:history="1">
        <w:r>
          <w:rPr>
            <w:rFonts w:ascii="仿宋" w:eastAsia="仿宋" w:hAnsi="仿宋" w:cs="仿宋" w:hint="eastAsia"/>
            <w:lang w:eastAsia="zh-CN"/>
          </w:rPr>
          <w:t>(四)、竹炭纤维项目建设对区域经济的影响</w:t>
        </w:r>
        <w:r>
          <w:tab/>
        </w:r>
        <w:r>
          <w:fldChar w:fldCharType="begin"/>
        </w:r>
        <w:r>
          <w:instrText xml:space="preserve"> PAGEREF _Toc2970 \h </w:instrText>
        </w:r>
        <w:r>
          <w:fldChar w:fldCharType="separate"/>
        </w:r>
        <w:r>
          <w:t>45</w:t>
        </w:r>
        <w:r>
          <w:fldChar w:fldCharType="end"/>
        </w:r>
      </w:hyperlink>
    </w:p>
    <w:p>
      <w:pPr>
        <w:pStyle w:val="TOC2"/>
        <w:tabs>
          <w:tab w:val="right" w:leader="dot" w:pos="8306"/>
        </w:tabs>
      </w:pPr>
      <w:hyperlink w:anchor="_Toc756" w:history="1">
        <w:r>
          <w:rPr>
            <w:rFonts w:ascii="仿宋" w:eastAsia="仿宋" w:hAnsi="仿宋" w:cs="仿宋" w:hint="eastAsia"/>
            <w:lang w:eastAsia="zh-CN"/>
          </w:rPr>
          <w:t>(五)、废弃物处理</w:t>
        </w:r>
        <w:r>
          <w:tab/>
        </w:r>
        <w:r>
          <w:fldChar w:fldCharType="begin"/>
        </w:r>
        <w:r>
          <w:instrText xml:space="preserve"> PAGEREF _Toc756 \h </w:instrText>
        </w:r>
        <w:r>
          <w:fldChar w:fldCharType="separate"/>
        </w:r>
        <w:r>
          <w:t>47</w:t>
        </w:r>
        <w:r>
          <w:fldChar w:fldCharType="end"/>
        </w:r>
      </w:hyperlink>
    </w:p>
    <w:p>
      <w:pPr>
        <w:pStyle w:val="TOC2"/>
        <w:tabs>
          <w:tab w:val="right" w:leader="dot" w:pos="8306"/>
        </w:tabs>
      </w:pPr>
      <w:hyperlink w:anchor="_Toc26090" w:history="1">
        <w:r>
          <w:rPr>
            <w:rFonts w:ascii="仿宋" w:eastAsia="仿宋" w:hAnsi="仿宋" w:cs="仿宋" w:hint="eastAsia"/>
            <w:lang w:eastAsia="zh-CN"/>
          </w:rPr>
          <w:t>(六)、特殊环境影响分析</w:t>
        </w:r>
        <w:r>
          <w:tab/>
        </w:r>
        <w:r>
          <w:fldChar w:fldCharType="begin"/>
        </w:r>
        <w:r>
          <w:instrText xml:space="preserve"> PAGEREF _Toc26090 \h </w:instrText>
        </w:r>
        <w:r>
          <w:fldChar w:fldCharType="separate"/>
        </w:r>
        <w:r>
          <w:t>48</w:t>
        </w:r>
        <w:r>
          <w:fldChar w:fldCharType="end"/>
        </w:r>
      </w:hyperlink>
    </w:p>
    <w:p>
      <w:pPr>
        <w:pStyle w:val="TOC2"/>
        <w:tabs>
          <w:tab w:val="right" w:leader="dot" w:pos="8306"/>
        </w:tabs>
      </w:pPr>
      <w:hyperlink w:anchor="_Toc18476" w:history="1">
        <w:r>
          <w:rPr>
            <w:rFonts w:ascii="仿宋" w:eastAsia="仿宋" w:hAnsi="仿宋" w:cs="仿宋" w:hint="eastAsia"/>
            <w:lang w:eastAsia="zh-CN"/>
          </w:rPr>
          <w:t>(七)、清洁生产</w:t>
        </w:r>
        <w:r>
          <w:tab/>
        </w:r>
        <w:r>
          <w:fldChar w:fldCharType="begin"/>
        </w:r>
        <w:r>
          <w:instrText xml:space="preserve"> PAGEREF _Toc18476 \h </w:instrText>
        </w:r>
        <w:r>
          <w:fldChar w:fldCharType="separate"/>
        </w:r>
        <w:r>
          <w:t>49</w:t>
        </w:r>
        <w:r>
          <w:fldChar w:fldCharType="end"/>
        </w:r>
      </w:hyperlink>
    </w:p>
    <w:p>
      <w:pPr>
        <w:pStyle w:val="TOC2"/>
        <w:tabs>
          <w:tab w:val="right" w:leader="dot" w:pos="8306"/>
        </w:tabs>
      </w:pPr>
      <w:hyperlink w:anchor="_Toc3430" w:history="1">
        <w:r>
          <w:rPr>
            <w:rFonts w:ascii="仿宋" w:eastAsia="仿宋" w:hAnsi="仿宋" w:cs="仿宋" w:hint="eastAsia"/>
            <w:lang w:eastAsia="zh-CN"/>
          </w:rPr>
          <w:t>(八)、环境保护综合评价</w:t>
        </w:r>
        <w:r>
          <w:tab/>
        </w:r>
        <w:r>
          <w:fldChar w:fldCharType="begin"/>
        </w:r>
        <w:r>
          <w:instrText xml:space="preserve"> PAGEREF _Toc3430 \h </w:instrText>
        </w:r>
        <w:r>
          <w:fldChar w:fldCharType="separate"/>
        </w:r>
        <w:r>
          <w:t>50</w:t>
        </w:r>
        <w:r>
          <w:fldChar w:fldCharType="end"/>
        </w:r>
      </w:hyperlink>
    </w:p>
    <w:p>
      <w:pPr>
        <w:pStyle w:val="TOC1"/>
        <w:tabs>
          <w:tab w:val="right" w:leader="dot" w:pos="8306"/>
        </w:tabs>
      </w:pPr>
      <w:hyperlink w:anchor="_Toc4451" w:history="1">
        <w:r>
          <w:rPr>
            <w:rFonts w:ascii="仿宋" w:eastAsia="仿宋" w:hAnsi="仿宋" w:cs="仿宋" w:hint="eastAsia"/>
            <w:lang w:eastAsia="zh-CN"/>
          </w:rPr>
          <w:t>十三、竹炭纤维项目实施保障措施</w:t>
        </w:r>
        <w:r>
          <w:tab/>
        </w:r>
        <w:r>
          <w:fldChar w:fldCharType="begin"/>
        </w:r>
        <w:r>
          <w:instrText xml:space="preserve"> PAGEREF _Toc4451 \h </w:instrText>
        </w:r>
        <w:r>
          <w:fldChar w:fldCharType="separate"/>
        </w:r>
        <w:r>
          <w:t>51</w:t>
        </w:r>
        <w:r>
          <w:fldChar w:fldCharType="end"/>
        </w:r>
      </w:hyperlink>
    </w:p>
    <w:p>
      <w:pPr>
        <w:pStyle w:val="TOC2"/>
        <w:tabs>
          <w:tab w:val="right" w:leader="dot" w:pos="8306"/>
        </w:tabs>
      </w:pPr>
      <w:hyperlink w:anchor="_Toc864" w:history="1">
        <w:r>
          <w:rPr>
            <w:rFonts w:ascii="仿宋" w:eastAsia="仿宋" w:hAnsi="仿宋" w:cs="仿宋" w:hint="eastAsia"/>
            <w:lang w:eastAsia="zh-CN"/>
          </w:rPr>
          <w:t>(一)、竹炭纤维项目实施保障机制</w:t>
        </w:r>
        <w:r>
          <w:tab/>
        </w:r>
        <w:r>
          <w:fldChar w:fldCharType="begin"/>
        </w:r>
        <w:r>
          <w:instrText xml:space="preserve"> PAGEREF _Toc864 \h </w:instrText>
        </w:r>
        <w:r>
          <w:fldChar w:fldCharType="separate"/>
        </w:r>
        <w:r>
          <w:t>51</w:t>
        </w:r>
        <w:r>
          <w:fldChar w:fldCharType="end"/>
        </w:r>
      </w:hyperlink>
    </w:p>
    <w:p>
      <w:pPr>
        <w:pStyle w:val="TOC2"/>
        <w:tabs>
          <w:tab w:val="right" w:leader="dot" w:pos="8306"/>
        </w:tabs>
      </w:pPr>
      <w:hyperlink w:anchor="_Toc2239" w:history="1">
        <w:r>
          <w:rPr>
            <w:rFonts w:ascii="仿宋" w:eastAsia="仿宋" w:hAnsi="仿宋" w:cs="仿宋" w:hint="eastAsia"/>
            <w:lang w:eastAsia="zh-CN"/>
          </w:rPr>
          <w:t>(二)、竹炭纤维项目法律合规要求</w:t>
        </w:r>
        <w:r>
          <w:tab/>
        </w:r>
        <w:r>
          <w:fldChar w:fldCharType="begin"/>
        </w:r>
        <w:r>
          <w:instrText xml:space="preserve"> PAGEREF _Toc2239 \h </w:instrText>
        </w:r>
        <w:r>
          <w:fldChar w:fldCharType="separate"/>
        </w:r>
        <w:r>
          <w:t>55</w:t>
        </w:r>
        <w:r>
          <w:fldChar w:fldCharType="end"/>
        </w:r>
      </w:hyperlink>
    </w:p>
    <w:p>
      <w:pPr>
        <w:pStyle w:val="TOC2"/>
        <w:tabs>
          <w:tab w:val="right" w:leader="dot" w:pos="8306"/>
        </w:tabs>
      </w:pPr>
      <w:hyperlink w:anchor="_Toc10001" w:history="1">
        <w:r>
          <w:rPr>
            <w:rFonts w:ascii="仿宋" w:eastAsia="仿宋" w:hAnsi="仿宋" w:cs="仿宋" w:hint="eastAsia"/>
            <w:lang w:eastAsia="zh-CN"/>
          </w:rPr>
          <w:t>(三)、竹炭纤维项目合同管理与法律事务</w:t>
        </w:r>
        <w:r>
          <w:tab/>
        </w:r>
        <w:r>
          <w:fldChar w:fldCharType="begin"/>
        </w:r>
        <w:r>
          <w:instrText xml:space="preserve"> PAGEREF _Toc10001 \h </w:instrText>
        </w:r>
        <w:r>
          <w:fldChar w:fldCharType="separate"/>
        </w:r>
        <w:r>
          <w:t>59</w:t>
        </w:r>
        <w:r>
          <w:fldChar w:fldCharType="end"/>
        </w:r>
      </w:hyperlink>
    </w:p>
    <w:p>
      <w:pPr>
        <w:pStyle w:val="TOC2"/>
        <w:tabs>
          <w:tab w:val="right" w:leader="dot" w:pos="8306"/>
        </w:tabs>
      </w:pPr>
      <w:hyperlink w:anchor="_Toc16250" w:history="1">
        <w:r>
          <w:rPr>
            <w:rFonts w:ascii="仿宋" w:eastAsia="仿宋" w:hAnsi="仿宋" w:cs="仿宋" w:hint="eastAsia"/>
            <w:lang w:eastAsia="zh-CN"/>
          </w:rPr>
          <w:t>(四)、竹炭纤维项目知识产权保护策略</w:t>
        </w:r>
        <w:r>
          <w:tab/>
        </w:r>
        <w:r>
          <w:fldChar w:fldCharType="begin"/>
        </w:r>
        <w:r>
          <w:instrText xml:space="preserve"> PAGEREF _Toc16250 \h </w:instrText>
        </w:r>
        <w:r>
          <w:fldChar w:fldCharType="separate"/>
        </w:r>
        <w:r>
          <w:t>65</w:t>
        </w:r>
        <w:r>
          <w:fldChar w:fldCharType="end"/>
        </w:r>
      </w:hyperlink>
    </w:p>
    <w:p>
      <w:pPr>
        <w:pStyle w:val="TOC1"/>
        <w:tabs>
          <w:tab w:val="right" w:leader="dot" w:pos="8306"/>
        </w:tabs>
      </w:pPr>
      <w:hyperlink w:anchor="_Toc24591" w:history="1">
        <w:r>
          <w:rPr>
            <w:rFonts w:ascii="仿宋" w:eastAsia="仿宋" w:hAnsi="仿宋" w:cs="仿宋" w:hint="eastAsia"/>
            <w:lang w:eastAsia="zh-CN"/>
          </w:rPr>
          <w:t>十四、利益相关者分析与沟通计划</w:t>
        </w:r>
        <w:r>
          <w:tab/>
        </w:r>
        <w:r>
          <w:fldChar w:fldCharType="begin"/>
        </w:r>
        <w:r>
          <w:instrText xml:space="preserve"> PAGEREF _Toc24591 \h </w:instrText>
        </w:r>
        <w:r>
          <w:fldChar w:fldCharType="separate"/>
        </w:r>
        <w:r>
          <w:t>68</w:t>
        </w:r>
        <w:r>
          <w:fldChar w:fldCharType="end"/>
        </w:r>
      </w:hyperlink>
    </w:p>
    <w:p>
      <w:pPr>
        <w:pStyle w:val="TOC2"/>
        <w:tabs>
          <w:tab w:val="right" w:leader="dot" w:pos="8306"/>
        </w:tabs>
      </w:pPr>
      <w:hyperlink w:anchor="_Toc13586" w:history="1">
        <w:r>
          <w:rPr>
            <w:rFonts w:ascii="仿宋" w:eastAsia="仿宋" w:hAnsi="仿宋" w:cs="仿宋" w:hint="eastAsia"/>
            <w:lang w:eastAsia="zh-CN"/>
          </w:rPr>
          <w:t>(一)、利益相关者分析</w:t>
        </w:r>
        <w:r>
          <w:tab/>
        </w:r>
        <w:r>
          <w:fldChar w:fldCharType="begin"/>
        </w:r>
        <w:r>
          <w:instrText xml:space="preserve"> PAGEREF _Toc13586 \h </w:instrText>
        </w:r>
        <w:r>
          <w:fldChar w:fldCharType="separate"/>
        </w:r>
        <w:r>
          <w:t>68</w:t>
        </w:r>
        <w:r>
          <w:fldChar w:fldCharType="end"/>
        </w:r>
      </w:hyperlink>
    </w:p>
    <w:p>
      <w:pPr>
        <w:pStyle w:val="TOC2"/>
        <w:tabs>
          <w:tab w:val="right" w:leader="dot" w:pos="8306"/>
        </w:tabs>
      </w:pPr>
      <w:hyperlink w:anchor="_Toc30004" w:history="1">
        <w:r>
          <w:rPr>
            <w:rFonts w:ascii="仿宋" w:eastAsia="仿宋" w:hAnsi="仿宋" w:cs="仿宋" w:hint="eastAsia"/>
            <w:lang w:eastAsia="zh-CN"/>
          </w:rPr>
          <w:t>(二)、沟通计划</w:t>
        </w:r>
        <w:r>
          <w:tab/>
        </w:r>
        <w:r>
          <w:fldChar w:fldCharType="begin"/>
        </w:r>
        <w:r>
          <w:instrText xml:space="preserve"> PAGEREF _Toc30004 \h </w:instrText>
        </w:r>
        <w:r>
          <w:fldChar w:fldCharType="separate"/>
        </w:r>
        <w:r>
          <w:t>69</w:t>
        </w:r>
        <w:r>
          <w:fldChar w:fldCharType="end"/>
        </w:r>
      </w:hyperlink>
    </w:p>
    <w:p>
      <w:pPr>
        <w:pStyle w:val="TOC1"/>
        <w:tabs>
          <w:tab w:val="right" w:leader="dot" w:pos="8306"/>
        </w:tabs>
      </w:pPr>
      <w:hyperlink w:anchor="_Toc3329" w:history="1">
        <w:r>
          <w:rPr>
            <w:rFonts w:ascii="仿宋" w:eastAsia="仿宋" w:hAnsi="仿宋" w:cs="仿宋" w:hint="eastAsia"/>
            <w:lang w:eastAsia="zh-CN"/>
          </w:rPr>
          <w:t>十五、竹炭纤维项目变更管理</w:t>
        </w:r>
        <w:r>
          <w:tab/>
        </w:r>
        <w:r>
          <w:fldChar w:fldCharType="begin"/>
        </w:r>
        <w:r>
          <w:instrText xml:space="preserve"> PAGEREF _Toc3329 \h </w:instrText>
        </w:r>
        <w:r>
          <w:fldChar w:fldCharType="separate"/>
        </w:r>
        <w:r>
          <w:t>70</w:t>
        </w:r>
        <w:r>
          <w:fldChar w:fldCharType="end"/>
        </w:r>
      </w:hyperlink>
    </w:p>
    <w:p>
      <w:pPr>
        <w:pStyle w:val="TOC2"/>
        <w:tabs>
          <w:tab w:val="right" w:leader="dot" w:pos="8306"/>
        </w:tabs>
      </w:pPr>
      <w:hyperlink w:anchor="_Toc15345" w:history="1">
        <w:r>
          <w:rPr>
            <w:rFonts w:ascii="仿宋" w:eastAsia="仿宋" w:hAnsi="仿宋" w:cs="仿宋" w:hint="eastAsia"/>
            <w:lang w:eastAsia="zh-CN"/>
          </w:rPr>
          <w:t>(一)、变更申请与评估</w:t>
        </w:r>
        <w:r>
          <w:tab/>
        </w:r>
        <w:r>
          <w:fldChar w:fldCharType="begin"/>
        </w:r>
        <w:r>
          <w:instrText xml:space="preserve"> PAGEREF _Toc15345 \h </w:instrText>
        </w:r>
        <w:r>
          <w:fldChar w:fldCharType="separate"/>
        </w:r>
        <w:r>
          <w:t>70</w:t>
        </w:r>
        <w:r>
          <w:fldChar w:fldCharType="end"/>
        </w:r>
      </w:hyperlink>
    </w:p>
    <w:p>
      <w:pPr>
        <w:pStyle w:val="TOC2"/>
        <w:tabs>
          <w:tab w:val="right" w:leader="dot" w:pos="8306"/>
        </w:tabs>
      </w:pPr>
      <w:hyperlink w:anchor="_Toc3913" w:history="1">
        <w:r>
          <w:rPr>
            <w:rFonts w:ascii="仿宋" w:eastAsia="仿宋" w:hAnsi="仿宋" w:cs="仿宋" w:hint="eastAsia"/>
            <w:lang w:eastAsia="zh-CN"/>
          </w:rPr>
          <w:t>(二)、变更实施与控制</w:t>
        </w:r>
        <w:r>
          <w:tab/>
        </w:r>
        <w:r>
          <w:fldChar w:fldCharType="begin"/>
        </w:r>
        <w:r>
          <w:instrText xml:space="preserve"> PAGEREF _Toc3913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竹炭纤维项目的技术管理特点体现在其创新导向。通过引入最先进的技术趋势和解决方案，竹炭纤维项目致力于提升科技含量、提高质量和效率水平。这意味着我们将采用最新的工具和方法，确保竹炭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竹炭纤维项目技术管理的显著特征。通过整合不同领域的技术资源，我们实现了跨学科的协同工作。这有助于优化技术架构，提高整体效能。此外，整合性策略还促进了不同技术团队之间的紧密沟通和高效合作，确保竹炭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竹炭纤维项目所采用的技术。通过不断优化技术方案，竹炭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竹炭纤维项目团队将在竹炭纤维项目初期识别可能的技术风险，并采取相应的预防和应对措施。通过建立健全的风险评估机制，竹炭纤维项目能够在实施过程中及时发现并解决潜在的技术问题，保障竹炭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竹炭纤维项目中，技术将成为竹炭纤维项目成功的有力支持。这一深度剖析揭示了技术管理在竹炭纤维项目实施中的关键作用，为竹炭纤维项目的技术基础奠定了坚实的基础。</w:t>
      </w:r>
    </w:p>
    <w:p>
      <w:pPr>
        <w:pStyle w:val="Heading2"/>
        <w:ind w:firstLine="560" w:firstLineChars="200"/>
        <w:rPr>
          <w:rFonts w:ascii="仿宋" w:eastAsia="仿宋" w:hAnsi="仿宋" w:cs="仿宋" w:hint="eastAsia"/>
          <w:sz w:val="28"/>
          <w:lang w:eastAsia="zh-CN"/>
        </w:rPr>
      </w:pPr>
      <w:bookmarkStart w:id="4" w:name="_Toc7924"/>
      <w:r>
        <w:rPr>
          <w:rFonts w:ascii="仿宋" w:eastAsia="仿宋" w:hAnsi="仿宋" w:cs="仿宋" w:hint="eastAsia"/>
          <w:sz w:val="28"/>
          <w:lang w:eastAsia="zh-CN"/>
        </w:rPr>
        <w:t>(二)、竹炭纤维项目工艺技术设计方案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竹炭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竹炭纤维项目将严格按照相关行业规范要求进行组织。通过有效控制产品质量，竹炭纤维项目将致力于为顾客提供优质的竹炭纤维项目产品和良好的服务。这体现了竹炭纤维项目对于生产活动合规性和质量标准的高度重视，为竹炭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竹炭纤维项目注重生态效益和清洁生产原则。竹炭纤维项目建设将紧密结合地方特色经济发展，与社会经济发展规划和区域环境保护规划方案相协调一致。通过与当地区域自然生态系统的结合，竹炭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竹炭纤维项目产品具有多样化的客户需求和个性化的特点。因此，竹炭纤维项目产品规格品种多样，且单批生产数量较小。为满足这一特点，竹炭纤维项目承办单位将建设先进的柔性制造生产线。通过广泛应用柔性制造技术，竹炭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竹炭纤维项目采用的技术具有较高的技术含量和自动化水平，处于国内先进水平。这一技术选用不仅体现了对生产效率、质量和环境友好性的高标准要求，同时为竹炭纤维项目的可持续发展奠定了坚实的基础。</w:t>
      </w:r>
    </w:p>
    <w:p>
      <w:pPr>
        <w:pStyle w:val="Heading2"/>
        <w:ind w:firstLine="560" w:firstLineChars="200"/>
        <w:rPr>
          <w:rFonts w:ascii="仿宋" w:eastAsia="仿宋" w:hAnsi="仿宋" w:cs="仿宋" w:hint="eastAsia"/>
          <w:sz w:val="28"/>
          <w:lang w:eastAsia="zh-CN"/>
        </w:rPr>
      </w:pPr>
      <w:bookmarkStart w:id="5" w:name="_Toc202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为确保竹炭纤维项目的高效生产和技术实施，我们制定了一套精心设计的设备选型方案，以满足竹炭纤维项目生产、质量和环保的要求。该方案的主要特点如下：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竹炭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针对竹炭纤维项目产品的多样性和小批量生产的特点，我们将建设柔性制造生产线。通过在设备选型中考虑柔性制造技术，可以灵活应对不同产品规格和生产需求，实现生产线的高度灵活性和适应性。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949"/>
      <w:r>
        <w:rPr>
          <w:rFonts w:ascii="仿宋" w:eastAsia="仿宋" w:hAnsi="仿宋" w:cs="仿宋" w:hint="eastAsia"/>
          <w:sz w:val="28"/>
          <w:lang w:eastAsia="zh-CN"/>
        </w:rPr>
        <w:t>二、竹炭纤维项目土建工程</w:t>
      </w:r>
      <w:bookmarkEnd w:id="6"/>
    </w:p>
    <w:p>
      <w:pPr>
        <w:pStyle w:val="Heading2"/>
        <w:rPr>
          <w:rFonts w:ascii="仿宋" w:eastAsia="仿宋" w:hAnsi="仿宋" w:cs="仿宋" w:hint="eastAsia"/>
          <w:lang w:eastAsia="zh-CN"/>
        </w:rPr>
      </w:pPr>
      <w:bookmarkStart w:id="7" w:name="_Toc2530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在竹炭纤维项目的建筑工程设计中，我们将秉承一系列重要的设计原则，以确保竹炭纤维项目建筑在功能、美观、可持续性等方面达到最佳效果。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首要原则是确保建筑的功能性得到最大化的发挥。我们将充分理解竹炭纤维项目的实际需求，合理布局各个功能区域，保证建筑在满足业务需求的同时，提供高效的工作环境。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在建筑设计中，我们将综合考虑建设和运营成本。通过精细的经济效益分析，确保设计方案在高效利用资源的同时，对竹炭纤维项目的长期盈利能力有积极的贡献。</w:t>
      </w:r>
    </w:p>
    <w:p>
      <w:pPr>
        <w:pStyle w:val="Heading2"/>
        <w:ind w:firstLine="560" w:firstLineChars="200"/>
        <w:rPr>
          <w:rFonts w:ascii="仿宋" w:eastAsia="仿宋" w:hAnsi="仿宋" w:cs="仿宋" w:hint="eastAsia"/>
          <w:sz w:val="28"/>
          <w:lang w:eastAsia="zh-CN"/>
        </w:rPr>
      </w:pPr>
      <w:bookmarkStart w:id="8" w:name="_Toc804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炭纤维项目的土建工程设计中，我们将精准设定设计年限，结合竹炭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竹炭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92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竹炭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竹炭纤维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竹炭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63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本期工程竹炭纤维项目预计总建筑面积XXX平方米，其中：计容建筑面积XXX平方米，计划建筑工程投资XX万元，占竹炭纤维项目总投资的XX%。</w:t>
      </w:r>
    </w:p>
    <w:p>
      <w:pPr>
        <w:pStyle w:val="Heading1"/>
        <w:ind w:firstLine="560" w:firstLineChars="200"/>
        <w:rPr>
          <w:rFonts w:ascii="仿宋" w:eastAsia="仿宋" w:hAnsi="仿宋" w:cs="仿宋" w:hint="eastAsia"/>
          <w:sz w:val="28"/>
          <w:lang w:eastAsia="zh-CN"/>
        </w:rPr>
      </w:pPr>
      <w:bookmarkStart w:id="11" w:name="_Toc24585"/>
      <w:r>
        <w:rPr>
          <w:rFonts w:ascii="仿宋" w:eastAsia="仿宋" w:hAnsi="仿宋" w:cs="仿宋" w:hint="eastAsia"/>
          <w:sz w:val="28"/>
          <w:lang w:eastAsia="zh-CN"/>
        </w:rPr>
        <w:t>三、竹炭纤维项目绩效评估</w:t>
      </w:r>
      <w:bookmarkEnd w:id="11"/>
    </w:p>
    <w:p>
      <w:pPr>
        <w:pStyle w:val="Heading2"/>
        <w:rPr>
          <w:rFonts w:ascii="仿宋" w:eastAsia="仿宋" w:hAnsi="仿宋" w:cs="仿宋" w:hint="eastAsia"/>
          <w:lang w:eastAsia="zh-CN"/>
        </w:rPr>
      </w:pPr>
      <w:bookmarkStart w:id="12" w:name="_Toc93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竹炭纤维项目中，我们设计了一套全面的绩效评估指标，以确保竹炭纤维项目的可控和成功交付。这些指标跨足竹炭纤维项目目标、成本、进度和质量等多个维度，为我们提供了全面洞察竹炭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炭纤维项目目标达成率是我们关注的首要指标。我们设定了明确的目标，并通过定期监测和评估，迅速发现并应对潜在的目标偏差。这为竹炭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成本绩效是另一个核心关注点。通过实际成本与预算成本的对比分析，我们深入了解成本差异的原因，及时调整资源分配，保持竹炭纤维项目在经济效益方面的合理水平。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炭纤维项目进度作为关键的绩效指标之一，得到了精心的关注。我们制定了详细的竹炭纤维项目进度计划，并设立了进度符合度指标，确保实际进度与计划进度保持一致。这使我们能够快速发现和解决潜在的进度问题，保持竹炭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竹炭纤维项目绩效的不可或缺的一环。我们引入了一系列的质量标准和客户满意度指标，以确保竹炭纤维项目交付的成果在质量上达到或超越预期水平。通过持续监测这些指标，我们努力提升竹炭纤维项目整体质量水平，为竹炭纤维项目的成功交付提供有力保障。通过这些科学且全面的绩效评估，我们能够更好地引导竹炭纤维项目的持续改进，确保竹炭纤维项目目标的顺利达成。</w:t>
      </w:r>
    </w:p>
    <w:p>
      <w:pPr>
        <w:pStyle w:val="Heading2"/>
        <w:ind w:firstLine="560" w:firstLineChars="200"/>
        <w:rPr>
          <w:rFonts w:ascii="仿宋" w:eastAsia="仿宋" w:hAnsi="仿宋" w:cs="仿宋" w:hint="eastAsia"/>
          <w:sz w:val="28"/>
          <w:lang w:eastAsia="zh-CN"/>
        </w:rPr>
      </w:pPr>
      <w:bookmarkStart w:id="13" w:name="_Toc2340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绩效评估是竹炭纤维项目中的关键环节，为确保竹炭纤维项目达到预期目标，我们采用了多层次、多维度的绩效评估方法。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竹炭纤维项目的战略目标对齐，确保每个决策和行动都与竹炭纤维项目整体目标保持一致。团队会定期召开战略对齐会议，审视当前工作与竹炭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竹炭纤维项目进度、质量、成本和风险等方面。这些指标通过数据收集和分析，为竹炭纤维项目管理团队提供了客观的评估依据。例如，我们通过竹炭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绩效评估不仅仅停留在竹炭纤维项目内部，还考虑了竹炭纤维项目对外部环境的影响。我们定期进行干系人满意度调查，以了解各利益相关方对竹炭纤维项目的期望和满意度，并及时做出调整。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这种多层次、多角度的绩效评估方法，使得我们能够全面了解竹炭纤维项目的运行状态，及时做出调整，确保竹炭纤维项目在不断变化的环境中保持稳健前行。</w:t>
      </w:r>
    </w:p>
    <w:p>
      <w:pPr>
        <w:pStyle w:val="Heading2"/>
        <w:ind w:firstLine="560" w:firstLineChars="200"/>
        <w:rPr>
          <w:rFonts w:ascii="仿宋" w:eastAsia="仿宋" w:hAnsi="仿宋" w:cs="仿宋" w:hint="eastAsia"/>
          <w:sz w:val="28"/>
          <w:lang w:eastAsia="zh-CN"/>
        </w:rPr>
      </w:pPr>
      <w:bookmarkStart w:id="14" w:name="_Toc1337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为了确保竹炭纤维项目的有效管理和不断优化，我们采用了精心设计的绩效评估周期。这个周期旨在实现灵活、实时和全面的评估，以适应竹炭纤维项目执行中的各种挑战。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竹炭纤维项目的不同需求，分为短期、中期和长期。短期评估关注每个迭代或工作周期，以及时发现和解决当前任务中的问题。中期评估涵盖几个迭代，深入了解整体竹炭纤维项目的趋势和性能。长期评估则着眼于整个竹炭纤维项目阶段，确保竹炭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竹炭纤维项目管理工具和协作平台，团队成员能够随时更新和分享竹炭纤维项目数据。这种实时性的反馈机制使我们能够及时察觉潜在问题，快速调整，保持竹炭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竹炭纤维项目的决策制定密不可分。每个周期的竹炭纤维项目回顾会议成为集体总结经验、识别问题深层次原因并找到创新解决方案的平台。这种定期的反思与调整机制使竹炭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785"/>
      <w:r>
        <w:rPr>
          <w:rFonts w:ascii="仿宋" w:eastAsia="仿宋" w:hAnsi="仿宋" w:cs="仿宋" w:hint="eastAsia"/>
          <w:sz w:val="28"/>
          <w:lang w:eastAsia="zh-CN"/>
        </w:rPr>
        <w:t>四、竹炭纤维项目选址可行性分析</w:t>
      </w:r>
      <w:bookmarkEnd w:id="15"/>
    </w:p>
    <w:p>
      <w:pPr>
        <w:pStyle w:val="Heading2"/>
        <w:rPr>
          <w:rFonts w:ascii="仿宋" w:eastAsia="仿宋" w:hAnsi="仿宋" w:cs="仿宋" w:hint="eastAsia"/>
          <w:lang w:eastAsia="zh-CN"/>
        </w:rPr>
      </w:pPr>
      <w:bookmarkStart w:id="16" w:name="_Toc25716"/>
      <w:r>
        <w:rPr>
          <w:rFonts w:ascii="仿宋" w:eastAsia="仿宋" w:hAnsi="仿宋" w:cs="仿宋" w:hint="eastAsia"/>
          <w:lang w:eastAsia="zh-CN"/>
        </w:rPr>
        <w:t>(一)、竹炭纤维项目选址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该竹炭纤维项目选址位于XX省XX市XX区XXX街道</w:t>
      </w:r>
    </w:p>
    <w:p>
      <w:pPr>
        <w:pStyle w:val="Heading2"/>
        <w:ind w:firstLine="560" w:firstLineChars="200"/>
        <w:rPr>
          <w:rFonts w:ascii="仿宋" w:eastAsia="仿宋" w:hAnsi="仿宋" w:cs="仿宋" w:hint="eastAsia"/>
          <w:sz w:val="28"/>
          <w:lang w:eastAsia="zh-CN"/>
        </w:rPr>
      </w:pPr>
      <w:bookmarkStart w:id="17" w:name="_Toc299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竹炭纤维项目的征地面积将根据竹炭纤维项目的实际规模和需求进行精确规划。具体面积XXX平方米，旨在确保竹炭纤维项目不仅能够满足当前的发展需求，还能够预留空间以适应未来的扩展。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净用地面积是在征地面积基础上去除不可利用面积后的实际可开发用地。具体面积XXX平方米，考虑到环保、交通、安全等多方面因素，以确保竹炭纤维项目在整体利用效率上达到最优。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竹炭纤维项目计划建设的建筑总规模具体面积XXX平方米。这一规模的确定综合考虑了竹炭纤维项目的性质、规模，以及城市规划的相关要求，确保建筑布局与周边环境协调一致。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绿地率是竹炭纤维项目用地中被规划为绿地的比例。具体面积XXX平方米，旨在通过合理规划绿地，改善竹炭纤维项目周边环境，提升居民生活质量，并符合城市整体绿化规划。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容积率是用地上可以建设的建筑总体积与用地面积之比。具体面积XXX，通过合理的容积率规划，确保竹炭纤维项目建筑规模与周边环境和谐共生。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确保竹炭纤维项目选址与当地城市规划相一致，具体面积XXX平方米。通过与城市规划部门深入沟通，确保竹炭纤维项目不仅符合城市的整体发展方向，还能够融入城市的发展布局，为城市的长远发展贡献力量。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竹炭纤维项目选址符合当地产业政策，具体面积XXX平方米。这包括竹炭纤维项目对当地经济的促进作用，以及对相关产业的带动效应，确保竹炭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用地总体要求必须符合环保和可持续发展的原则，具体面积XXX平方米。通过采用绿色建筑设计、节能减排等措施，确保竹炭纤维项目在建设和运营过程中对环境的影响最小化，达到可持续发展的要求。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确保竹炭纤维项目选址具备必要的公共设施配套，具体面积XXX平方米。这包括交通便利性、教育、医疗等基础设施，以提高居民生活品质，使得竹炭纤维项目选址更具吸引力。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考虑用地总体要求对当地社会稳定性的影响，具体面积XXX平方米。通过深入了解当地社区反馈，确保竹炭纤维项目的选址和建设过程对当地社会和谐稳定产生积极作用。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竹炭纤维项目选址不仅符合法规和规划，还在实际操作中具有可行性。这一全面规划将为竹炭纤维项目的成功实施提供坚实的基础，确保竹炭纤维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162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炭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竹炭纤维项目的设备规划和空间设计中，我们将采取灵活设备布局的措施。设备布局将根据实际需求进行灵活设计，避免不必要的浪费。通过合理规划设备摆放位置，我们将提高设备的利用率，减少设备间距，以确保竹炭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竹炭纤维项目内部引入共享设施的概念，例如共享会议室、办公区等。通过这种方式，我们可以减少对资源的重复建设，提高资源共享效率，从而减小竹炭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91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竹炭纤维项目的总图布置中，我们将不同功能区域进行明确的规划，以最大程度满足竹炭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https://d.book118.com/775033142102011044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竹炭纤维项目计划设计方案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4274B"/>
    <w:rsid w:val="2C842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331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2024-01-21T09:26:00Z</dcterms:created>
  <dcterms:modified xsi:type="dcterms:W3CDTF">2024-01-21T09:26:53Z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E85E4BE50C5B4F8D8192AEB875453D0F_11</vt:lpwstr>
  </property>
  <property fmtid="{D5CDD505-2E9C-101B-9397-08002B2CF9AE}" pid="3" name="KSOProductBuildVer">
    <vt:lpwstr>2052-12.1.0.16120</vt:lpwstr>
  </property>
</Properties>
</file>