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B40FB7">
        <w:rPr>
          <w:rFonts w:ascii="微软雅黑" w:eastAsia="微软雅黑" w:hAnsi="微软雅黑"/>
          <w:sz w:val="28"/>
          <w:szCs w:val="28"/>
        </w:rPr>
        <w:t>最新英语课堂点评优缺点总结(十五篇)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最新英语课堂点评优缺点总结(十五篇)一</w:t>
        <w:br/>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长期以来，高三英语的教学工作备受关注，尤其是新课程标准实施以后。新教材对于教师的课堂教学要求不断提高，同时，新课程在功能、结构、内容、方式、评价及管理等方面的极大创新，对英语教师也提出了更高的要求，所以教师从总体上比较难适应新时期的教育和教学改革的需要。作为教学一线的英语教师是英语教学的关键，及时和有效的探索、总结和评价是促进英语教学的重要举措。为了寻求合理有效的教与学的方式和了解目前高三教学的现状，笔者对本县具有代表性的一些学校的高三英语教学的现状进行广泛的调查、研究，并客观和科学地分析高三英语教学所面临的问题和挑战，从而能为有效地提高英语教学寻求一些方法。</w:t>
        <w:br/>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国家教育部制订的全日制高级中学英语教学的目的是：在义务教育初中英语教学的基础上，使学生巩固、扩大基础知识，发展听、说、读、写的基本技能，提高初步运用英语进行交际的能力，侧重提高阅读能力；使他们在英语学习过程中，受到思想品德、爱国主义和社会主义等方面的教育，增进对外国文化，特别是英语国家文化的了解；在学习中，发展学生的智力，培养创新精神和实践能力，形成有效的学习策略，为他们的可持续发展奠定基础。在这个目标基础上,对高三阶段的英语教学来说.复习的关键是如何提高课堂教学效益，即如何提高课堂教学对学生综合运用英语能力的培养和逐步提高。对于基础相对薄弱的农村高三学生来说，英语课堂的最直接的目标，更是立足基础知识，培养基本技能。基于以上指导思想笔者对本县各校的高三英语课堂教学课堂进行了深入地调查.</w:t>
        <w:br/>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B40FB7">
        <w:rPr>
          <w:rFonts w:ascii="微软雅黑" w:eastAsia="微软雅黑" w:hAnsi="微软雅黑"/>
          <w:sz w:val="24"/>
          <w:szCs w:val="24"/>
        </w:rPr>
        <w:t xml:space="preserve"> 笔者于20xx年9、10月份的部分时间段分别对本县三所有代表性的高中：泰顺一中（省二级重点中学）、泰顺职业技术学校（职业高中的普通高中教学班）和泰顺育才（私立高中）进行了教学调研，深入了解我县20xx届高中毕业生的英语教学及备考现状。通过听课、师生座谈和问卷相结合的形式进行了全面的教育教学调研；本次调研重点关注课堂教学，共听课16节；另外也分析了部分学生的平时考试、单元检测的成绩，并及时听取备课组教师的想法，对各校高三年级在学科教学中积累的有益经验和存在的问题进行了交流和分析。</w:t>
        <w:br/>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全县20xx届高中毕业生共有30个班级，其中文科8班，理科22班，文理学生总数达1366人。随着班级数的扩张，各中学都有教师初次担任高三教学重担，如泰顺职业高中的两个高三普高班英语教学就由新教师承担，总体来说，教学教研任务都比较艰巨。</w:t>
        <w:br/>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英语学科基本采用在高三新课教学的同时有机结合高一、高二的课文和其他基础知识的复习，每个单元结束后，辅以适量的练习。教学中重在知识的输理和落实，总体进度比较适宜。</w:t>
        <w:br/>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强调在校内营造和谐而团结协作的教研氛围，各学校反映高三英语学科教师能团结协作、以老带新、资源共享，充分发扬教研组、备课组的集体力量；但由于不同学校之间的层次差异和同一学校内不同班级之间的层次差异及其它主客观原因，学校之间的交流与合作十分欠缺，也有部分学校备课组成员之间交流和教研不充分，限制了整体潜力的开发。</w:t>
        <w:br/>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00B40FB7">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https://d.book118.com/775034202222011034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B40FB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75034202222011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4916</Words>
  <Characters>28027</Characters>
  <Application>Microsoft Office Word</Application>
  <DocSecurity>0</DocSecurity>
  <Lines>233</Lines>
  <Paragraphs>65</Paragraphs>
  <ScaleCrop>false</ScaleCrop>
  <Company/>
  <LinksUpToDate>false</LinksUpToDate>
  <CharactersWithSpaces>32878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