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磁选机项目规划设计纲要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9" w:history="1">
        <w:r>
          <w:rPr>
            <w:rFonts w:ascii="仿宋" w:eastAsia="仿宋" w:hAnsi="仿宋" w:cs="仿宋" w:hint="eastAsia"/>
            <w:lang w:eastAsia="zh-CN"/>
          </w:rPr>
          <w:t>前言</w:t>
        </w:r>
        <w:r>
          <w:tab/>
        </w:r>
        <w:r>
          <w:fldChar w:fldCharType="begin"/>
        </w:r>
        <w:r>
          <w:instrText xml:space="preserve"> PAGEREF _Toc31419 \h </w:instrText>
        </w:r>
        <w:r>
          <w:fldChar w:fldCharType="separate"/>
        </w:r>
        <w:r>
          <w:t>3</w:t>
        </w:r>
        <w:r>
          <w:fldChar w:fldCharType="end"/>
        </w:r>
      </w:hyperlink>
    </w:p>
    <w:p>
      <w:pPr>
        <w:pStyle w:val="TOC1"/>
        <w:tabs>
          <w:tab w:val="right" w:leader="dot" w:pos="8306"/>
        </w:tabs>
      </w:pPr>
      <w:hyperlink w:anchor="_Toc8964" w:history="1">
        <w:r>
          <w:rPr>
            <w:rFonts w:ascii="仿宋" w:eastAsia="仿宋" w:hAnsi="仿宋" w:cs="仿宋" w:hint="eastAsia"/>
            <w:lang w:eastAsia="zh-CN"/>
          </w:rPr>
          <w:t>一、磁选机项目土建工程</w:t>
        </w:r>
        <w:r>
          <w:tab/>
        </w:r>
        <w:r>
          <w:fldChar w:fldCharType="begin"/>
        </w:r>
        <w:r>
          <w:instrText xml:space="preserve"> PAGEREF _Toc8964 \h </w:instrText>
        </w:r>
        <w:r>
          <w:fldChar w:fldCharType="separate"/>
        </w:r>
        <w:r>
          <w:t>3</w:t>
        </w:r>
        <w:r>
          <w:fldChar w:fldCharType="end"/>
        </w:r>
      </w:hyperlink>
    </w:p>
    <w:p>
      <w:pPr>
        <w:pStyle w:val="TOC2"/>
        <w:tabs>
          <w:tab w:val="right" w:leader="dot" w:pos="8306"/>
        </w:tabs>
      </w:pPr>
      <w:hyperlink w:anchor="_Toc775" w:history="1">
        <w:r>
          <w:rPr>
            <w:rFonts w:ascii="仿宋" w:eastAsia="仿宋" w:hAnsi="仿宋" w:cs="仿宋" w:hint="eastAsia"/>
            <w:lang w:eastAsia="zh-CN"/>
          </w:rPr>
          <w:t>(一)、建筑工程设计原则</w:t>
        </w:r>
        <w:r>
          <w:tab/>
        </w:r>
        <w:r>
          <w:fldChar w:fldCharType="begin"/>
        </w:r>
        <w:r>
          <w:instrText xml:space="preserve"> PAGEREF _Toc775 \h </w:instrText>
        </w:r>
        <w:r>
          <w:fldChar w:fldCharType="separate"/>
        </w:r>
        <w:r>
          <w:t>3</w:t>
        </w:r>
        <w:r>
          <w:fldChar w:fldCharType="end"/>
        </w:r>
      </w:hyperlink>
    </w:p>
    <w:p>
      <w:pPr>
        <w:pStyle w:val="TOC2"/>
        <w:tabs>
          <w:tab w:val="right" w:leader="dot" w:pos="8306"/>
        </w:tabs>
      </w:pPr>
      <w:hyperlink w:anchor="_Toc26585" w:history="1">
        <w:r>
          <w:rPr>
            <w:rFonts w:ascii="仿宋" w:eastAsia="仿宋" w:hAnsi="仿宋" w:cs="仿宋" w:hint="eastAsia"/>
            <w:lang w:eastAsia="zh-CN"/>
          </w:rPr>
          <w:t>(二)、土建工程设计年限及安全等级</w:t>
        </w:r>
        <w:r>
          <w:tab/>
        </w:r>
        <w:r>
          <w:fldChar w:fldCharType="begin"/>
        </w:r>
        <w:r>
          <w:instrText xml:space="preserve"> PAGEREF _Toc26585 \h </w:instrText>
        </w:r>
        <w:r>
          <w:fldChar w:fldCharType="separate"/>
        </w:r>
        <w:r>
          <w:t>4</w:t>
        </w:r>
        <w:r>
          <w:fldChar w:fldCharType="end"/>
        </w:r>
      </w:hyperlink>
    </w:p>
    <w:p>
      <w:pPr>
        <w:pStyle w:val="TOC2"/>
        <w:tabs>
          <w:tab w:val="right" w:leader="dot" w:pos="8306"/>
        </w:tabs>
      </w:pPr>
      <w:hyperlink w:anchor="_Toc15496" w:history="1">
        <w:r>
          <w:rPr>
            <w:rFonts w:ascii="仿宋" w:eastAsia="仿宋" w:hAnsi="仿宋" w:cs="仿宋" w:hint="eastAsia"/>
            <w:lang w:eastAsia="zh-CN"/>
          </w:rPr>
          <w:t>(三)、建筑工程设计总体要求</w:t>
        </w:r>
        <w:r>
          <w:tab/>
        </w:r>
        <w:r>
          <w:fldChar w:fldCharType="begin"/>
        </w:r>
        <w:r>
          <w:instrText xml:space="preserve"> PAGEREF _Toc15496 \h </w:instrText>
        </w:r>
        <w:r>
          <w:fldChar w:fldCharType="separate"/>
        </w:r>
        <w:r>
          <w:t>5</w:t>
        </w:r>
        <w:r>
          <w:fldChar w:fldCharType="end"/>
        </w:r>
      </w:hyperlink>
    </w:p>
    <w:p>
      <w:pPr>
        <w:pStyle w:val="TOC2"/>
        <w:tabs>
          <w:tab w:val="right" w:leader="dot" w:pos="8306"/>
        </w:tabs>
      </w:pPr>
      <w:hyperlink w:anchor="_Toc16376" w:history="1">
        <w:r>
          <w:rPr>
            <w:rFonts w:ascii="仿宋" w:eastAsia="仿宋" w:hAnsi="仿宋" w:cs="仿宋" w:hint="eastAsia"/>
            <w:lang w:eastAsia="zh-CN"/>
          </w:rPr>
          <w:t>(四)、土建工程建设指标</w:t>
        </w:r>
        <w:r>
          <w:tab/>
        </w:r>
        <w:r>
          <w:fldChar w:fldCharType="begin"/>
        </w:r>
        <w:r>
          <w:instrText xml:space="preserve"> PAGEREF _Toc16376 \h </w:instrText>
        </w:r>
        <w:r>
          <w:fldChar w:fldCharType="separate"/>
        </w:r>
        <w:r>
          <w:t>6</w:t>
        </w:r>
        <w:r>
          <w:fldChar w:fldCharType="end"/>
        </w:r>
      </w:hyperlink>
    </w:p>
    <w:p>
      <w:pPr>
        <w:pStyle w:val="TOC1"/>
        <w:tabs>
          <w:tab w:val="right" w:leader="dot" w:pos="8306"/>
        </w:tabs>
      </w:pPr>
      <w:hyperlink w:anchor="_Toc20574" w:history="1">
        <w:r>
          <w:rPr>
            <w:rFonts w:ascii="仿宋" w:eastAsia="仿宋" w:hAnsi="仿宋" w:cs="仿宋" w:hint="eastAsia"/>
            <w:lang w:eastAsia="zh-CN"/>
          </w:rPr>
          <w:t>二、磁选机项目概论</w:t>
        </w:r>
        <w:r>
          <w:tab/>
        </w:r>
        <w:r>
          <w:fldChar w:fldCharType="begin"/>
        </w:r>
        <w:r>
          <w:instrText xml:space="preserve"> PAGEREF _Toc20574 \h </w:instrText>
        </w:r>
        <w:r>
          <w:fldChar w:fldCharType="separate"/>
        </w:r>
        <w:r>
          <w:t>6</w:t>
        </w:r>
        <w:r>
          <w:fldChar w:fldCharType="end"/>
        </w:r>
      </w:hyperlink>
    </w:p>
    <w:p>
      <w:pPr>
        <w:pStyle w:val="TOC2"/>
        <w:tabs>
          <w:tab w:val="right" w:leader="dot" w:pos="8306"/>
        </w:tabs>
      </w:pPr>
      <w:hyperlink w:anchor="_Toc12668" w:history="1">
        <w:r>
          <w:rPr>
            <w:rFonts w:ascii="仿宋" w:eastAsia="仿宋" w:hAnsi="仿宋" w:cs="仿宋" w:hint="eastAsia"/>
            <w:lang w:eastAsia="zh-CN"/>
          </w:rPr>
          <w:t>(一)、磁选机项目概况</w:t>
        </w:r>
        <w:r>
          <w:tab/>
        </w:r>
        <w:r>
          <w:fldChar w:fldCharType="begin"/>
        </w:r>
        <w:r>
          <w:instrText xml:space="preserve"> PAGEREF _Toc12668 \h </w:instrText>
        </w:r>
        <w:r>
          <w:fldChar w:fldCharType="separate"/>
        </w:r>
        <w:r>
          <w:t>6</w:t>
        </w:r>
        <w:r>
          <w:fldChar w:fldCharType="end"/>
        </w:r>
      </w:hyperlink>
    </w:p>
    <w:p>
      <w:pPr>
        <w:pStyle w:val="TOC2"/>
        <w:tabs>
          <w:tab w:val="right" w:leader="dot" w:pos="8306"/>
        </w:tabs>
      </w:pPr>
      <w:hyperlink w:anchor="_Toc28647" w:history="1">
        <w:r>
          <w:rPr>
            <w:rFonts w:ascii="仿宋" w:eastAsia="仿宋" w:hAnsi="仿宋" w:cs="仿宋" w:hint="eastAsia"/>
            <w:lang w:eastAsia="zh-CN"/>
          </w:rPr>
          <w:t>(二)、磁选机项目目标</w:t>
        </w:r>
        <w:r>
          <w:tab/>
        </w:r>
        <w:r>
          <w:fldChar w:fldCharType="begin"/>
        </w:r>
        <w:r>
          <w:instrText xml:space="preserve"> PAGEREF _Toc28647 \h </w:instrText>
        </w:r>
        <w:r>
          <w:fldChar w:fldCharType="separate"/>
        </w:r>
        <w:r>
          <w:t>8</w:t>
        </w:r>
        <w:r>
          <w:fldChar w:fldCharType="end"/>
        </w:r>
      </w:hyperlink>
    </w:p>
    <w:p>
      <w:pPr>
        <w:pStyle w:val="TOC2"/>
        <w:tabs>
          <w:tab w:val="right" w:leader="dot" w:pos="8306"/>
        </w:tabs>
      </w:pPr>
      <w:hyperlink w:anchor="_Toc1351" w:history="1">
        <w:r>
          <w:rPr>
            <w:rFonts w:ascii="仿宋" w:eastAsia="仿宋" w:hAnsi="仿宋" w:cs="仿宋" w:hint="eastAsia"/>
            <w:lang w:eastAsia="zh-CN"/>
          </w:rPr>
          <w:t>(三)、磁选机项目提出的理由</w:t>
        </w:r>
        <w:r>
          <w:tab/>
        </w:r>
        <w:r>
          <w:fldChar w:fldCharType="begin"/>
        </w:r>
        <w:r>
          <w:instrText xml:space="preserve"> PAGEREF _Toc1351 \h </w:instrText>
        </w:r>
        <w:r>
          <w:fldChar w:fldCharType="separate"/>
        </w:r>
        <w:r>
          <w:t>9</w:t>
        </w:r>
        <w:r>
          <w:fldChar w:fldCharType="end"/>
        </w:r>
      </w:hyperlink>
    </w:p>
    <w:p>
      <w:pPr>
        <w:pStyle w:val="TOC2"/>
        <w:tabs>
          <w:tab w:val="right" w:leader="dot" w:pos="8306"/>
        </w:tabs>
      </w:pPr>
      <w:hyperlink w:anchor="_Toc12657" w:history="1">
        <w:r>
          <w:rPr>
            <w:rFonts w:ascii="仿宋" w:eastAsia="仿宋" w:hAnsi="仿宋" w:cs="仿宋" w:hint="eastAsia"/>
            <w:lang w:eastAsia="zh-CN"/>
          </w:rPr>
          <w:t>(四)、磁选机项目意义</w:t>
        </w:r>
        <w:r>
          <w:tab/>
        </w:r>
        <w:r>
          <w:fldChar w:fldCharType="begin"/>
        </w:r>
        <w:r>
          <w:instrText xml:space="preserve"> PAGEREF _Toc12657 \h </w:instrText>
        </w:r>
        <w:r>
          <w:fldChar w:fldCharType="separate"/>
        </w:r>
        <w:r>
          <w:t>11</w:t>
        </w:r>
        <w:r>
          <w:fldChar w:fldCharType="end"/>
        </w:r>
      </w:hyperlink>
    </w:p>
    <w:p>
      <w:pPr>
        <w:pStyle w:val="TOC2"/>
        <w:tabs>
          <w:tab w:val="right" w:leader="dot" w:pos="8306"/>
        </w:tabs>
      </w:pPr>
      <w:hyperlink w:anchor="_Toc3458" w:history="1">
        <w:r>
          <w:rPr>
            <w:rFonts w:ascii="仿宋" w:eastAsia="仿宋" w:hAnsi="仿宋" w:cs="仿宋" w:hint="eastAsia"/>
            <w:lang w:eastAsia="zh-CN"/>
          </w:rPr>
          <w:t>(五)、磁选机项目背景</w:t>
        </w:r>
        <w:r>
          <w:tab/>
        </w:r>
        <w:r>
          <w:fldChar w:fldCharType="begin"/>
        </w:r>
        <w:r>
          <w:instrText xml:space="preserve"> PAGEREF _Toc3458 \h </w:instrText>
        </w:r>
        <w:r>
          <w:fldChar w:fldCharType="separate"/>
        </w:r>
        <w:r>
          <w:t>12</w:t>
        </w:r>
        <w:r>
          <w:fldChar w:fldCharType="end"/>
        </w:r>
      </w:hyperlink>
    </w:p>
    <w:p>
      <w:pPr>
        <w:pStyle w:val="TOC1"/>
        <w:tabs>
          <w:tab w:val="right" w:leader="dot" w:pos="8306"/>
        </w:tabs>
      </w:pPr>
      <w:hyperlink w:anchor="_Toc10065" w:history="1">
        <w:r>
          <w:rPr>
            <w:rFonts w:ascii="仿宋" w:eastAsia="仿宋" w:hAnsi="仿宋" w:cs="仿宋" w:hint="eastAsia"/>
            <w:lang w:eastAsia="zh-CN"/>
          </w:rPr>
          <w:t>三、磁选机项目选址可行性分析</w:t>
        </w:r>
        <w:r>
          <w:tab/>
        </w:r>
        <w:r>
          <w:fldChar w:fldCharType="begin"/>
        </w:r>
        <w:r>
          <w:instrText xml:space="preserve"> PAGEREF _Toc10065 \h </w:instrText>
        </w:r>
        <w:r>
          <w:fldChar w:fldCharType="separate"/>
        </w:r>
        <w:r>
          <w:t>13</w:t>
        </w:r>
        <w:r>
          <w:fldChar w:fldCharType="end"/>
        </w:r>
      </w:hyperlink>
    </w:p>
    <w:p>
      <w:pPr>
        <w:pStyle w:val="TOC2"/>
        <w:tabs>
          <w:tab w:val="right" w:leader="dot" w:pos="8306"/>
        </w:tabs>
      </w:pPr>
      <w:hyperlink w:anchor="_Toc8405" w:history="1">
        <w:r>
          <w:rPr>
            <w:rFonts w:ascii="仿宋" w:eastAsia="仿宋" w:hAnsi="仿宋" w:cs="仿宋" w:hint="eastAsia"/>
            <w:lang w:eastAsia="zh-CN"/>
          </w:rPr>
          <w:t>(一)、磁选机项目选址</w:t>
        </w:r>
        <w:r>
          <w:tab/>
        </w:r>
        <w:r>
          <w:fldChar w:fldCharType="begin"/>
        </w:r>
        <w:r>
          <w:instrText xml:space="preserve"> PAGEREF _Toc8405 \h </w:instrText>
        </w:r>
        <w:r>
          <w:fldChar w:fldCharType="separate"/>
        </w:r>
        <w:r>
          <w:t>13</w:t>
        </w:r>
        <w:r>
          <w:fldChar w:fldCharType="end"/>
        </w:r>
      </w:hyperlink>
    </w:p>
    <w:p>
      <w:pPr>
        <w:pStyle w:val="TOC2"/>
        <w:tabs>
          <w:tab w:val="right" w:leader="dot" w:pos="8306"/>
        </w:tabs>
      </w:pPr>
      <w:hyperlink w:anchor="_Toc11427" w:history="1">
        <w:r>
          <w:rPr>
            <w:rFonts w:ascii="仿宋" w:eastAsia="仿宋" w:hAnsi="仿宋" w:cs="仿宋" w:hint="eastAsia"/>
            <w:lang w:eastAsia="zh-CN"/>
          </w:rPr>
          <w:t>(二)、用地控制指标</w:t>
        </w:r>
        <w:r>
          <w:tab/>
        </w:r>
        <w:r>
          <w:fldChar w:fldCharType="begin"/>
        </w:r>
        <w:r>
          <w:instrText xml:space="preserve"> PAGEREF _Toc11427 \h </w:instrText>
        </w:r>
        <w:r>
          <w:fldChar w:fldCharType="separate"/>
        </w:r>
        <w:r>
          <w:t>13</w:t>
        </w:r>
        <w:r>
          <w:fldChar w:fldCharType="end"/>
        </w:r>
      </w:hyperlink>
    </w:p>
    <w:p>
      <w:pPr>
        <w:pStyle w:val="TOC2"/>
        <w:tabs>
          <w:tab w:val="right" w:leader="dot" w:pos="8306"/>
        </w:tabs>
      </w:pPr>
      <w:hyperlink w:anchor="_Toc30870" w:history="1">
        <w:r>
          <w:rPr>
            <w:rFonts w:ascii="仿宋" w:eastAsia="仿宋" w:hAnsi="仿宋" w:cs="仿宋" w:hint="eastAsia"/>
            <w:lang w:eastAsia="zh-CN"/>
          </w:rPr>
          <w:t>(三)、节约用地措施</w:t>
        </w:r>
        <w:r>
          <w:tab/>
        </w:r>
        <w:r>
          <w:fldChar w:fldCharType="begin"/>
        </w:r>
        <w:r>
          <w:instrText xml:space="preserve"> PAGEREF _Toc30870 \h </w:instrText>
        </w:r>
        <w:r>
          <w:fldChar w:fldCharType="separate"/>
        </w:r>
        <w:r>
          <w:t>15</w:t>
        </w:r>
        <w:r>
          <w:fldChar w:fldCharType="end"/>
        </w:r>
      </w:hyperlink>
    </w:p>
    <w:p>
      <w:pPr>
        <w:pStyle w:val="TOC2"/>
        <w:tabs>
          <w:tab w:val="right" w:leader="dot" w:pos="8306"/>
        </w:tabs>
      </w:pPr>
      <w:hyperlink w:anchor="_Toc32085" w:history="1">
        <w:r>
          <w:rPr>
            <w:rFonts w:ascii="仿宋" w:eastAsia="仿宋" w:hAnsi="仿宋" w:cs="仿宋" w:hint="eastAsia"/>
            <w:lang w:eastAsia="zh-CN"/>
          </w:rPr>
          <w:t>(四)、总图布置方案</w:t>
        </w:r>
        <w:r>
          <w:tab/>
        </w:r>
        <w:r>
          <w:fldChar w:fldCharType="begin"/>
        </w:r>
        <w:r>
          <w:instrText xml:space="preserve"> PAGEREF _Toc32085 \h </w:instrText>
        </w:r>
        <w:r>
          <w:fldChar w:fldCharType="separate"/>
        </w:r>
        <w:r>
          <w:t>16</w:t>
        </w:r>
        <w:r>
          <w:fldChar w:fldCharType="end"/>
        </w:r>
      </w:hyperlink>
    </w:p>
    <w:p>
      <w:pPr>
        <w:pStyle w:val="TOC2"/>
        <w:tabs>
          <w:tab w:val="right" w:leader="dot" w:pos="8306"/>
        </w:tabs>
      </w:pPr>
      <w:hyperlink w:anchor="_Toc20805" w:history="1">
        <w:r>
          <w:rPr>
            <w:rFonts w:ascii="仿宋" w:eastAsia="仿宋" w:hAnsi="仿宋" w:cs="仿宋" w:hint="eastAsia"/>
            <w:lang w:eastAsia="zh-CN"/>
          </w:rPr>
          <w:t>(五)、选址综合评价</w:t>
        </w:r>
        <w:r>
          <w:tab/>
        </w:r>
        <w:r>
          <w:fldChar w:fldCharType="begin"/>
        </w:r>
        <w:r>
          <w:instrText xml:space="preserve"> PAGEREF _Toc20805 \h </w:instrText>
        </w:r>
        <w:r>
          <w:fldChar w:fldCharType="separate"/>
        </w:r>
        <w:r>
          <w:t>17</w:t>
        </w:r>
        <w:r>
          <w:fldChar w:fldCharType="end"/>
        </w:r>
      </w:hyperlink>
    </w:p>
    <w:p>
      <w:pPr>
        <w:pStyle w:val="TOC1"/>
        <w:tabs>
          <w:tab w:val="right" w:leader="dot" w:pos="8306"/>
        </w:tabs>
      </w:pPr>
      <w:hyperlink w:anchor="_Toc6942" w:history="1">
        <w:r>
          <w:rPr>
            <w:rFonts w:ascii="仿宋" w:eastAsia="仿宋" w:hAnsi="仿宋" w:cs="仿宋" w:hint="eastAsia"/>
            <w:lang w:eastAsia="zh-CN"/>
          </w:rPr>
          <w:t>四、磁选机项目建设背景及必要性分析</w:t>
        </w:r>
        <w:r>
          <w:tab/>
        </w:r>
        <w:r>
          <w:fldChar w:fldCharType="begin"/>
        </w:r>
        <w:r>
          <w:instrText xml:space="preserve"> PAGEREF _Toc6942 \h </w:instrText>
        </w:r>
        <w:r>
          <w:fldChar w:fldCharType="separate"/>
        </w:r>
        <w:r>
          <w:t>18</w:t>
        </w:r>
        <w:r>
          <w:fldChar w:fldCharType="end"/>
        </w:r>
      </w:hyperlink>
    </w:p>
    <w:p>
      <w:pPr>
        <w:pStyle w:val="TOC2"/>
        <w:tabs>
          <w:tab w:val="right" w:leader="dot" w:pos="8306"/>
        </w:tabs>
      </w:pPr>
      <w:hyperlink w:anchor="_Toc26634" w:history="1">
        <w:r>
          <w:rPr>
            <w:rFonts w:ascii="仿宋" w:eastAsia="仿宋" w:hAnsi="仿宋" w:cs="仿宋" w:hint="eastAsia"/>
            <w:lang w:eastAsia="zh-CN"/>
          </w:rPr>
          <w:t>(一)、磁选机项目背景分析</w:t>
        </w:r>
        <w:r>
          <w:tab/>
        </w:r>
        <w:r>
          <w:fldChar w:fldCharType="begin"/>
        </w:r>
        <w:r>
          <w:instrText xml:space="preserve"> PAGEREF _Toc26634 \h </w:instrText>
        </w:r>
        <w:r>
          <w:fldChar w:fldCharType="separate"/>
        </w:r>
        <w:r>
          <w:t>18</w:t>
        </w:r>
        <w:r>
          <w:fldChar w:fldCharType="end"/>
        </w:r>
      </w:hyperlink>
    </w:p>
    <w:p>
      <w:pPr>
        <w:pStyle w:val="TOC2"/>
        <w:tabs>
          <w:tab w:val="right" w:leader="dot" w:pos="8306"/>
        </w:tabs>
      </w:pPr>
      <w:hyperlink w:anchor="_Toc20365" w:history="1">
        <w:r>
          <w:rPr>
            <w:rFonts w:ascii="仿宋" w:eastAsia="仿宋" w:hAnsi="仿宋" w:cs="仿宋" w:hint="eastAsia"/>
            <w:lang w:eastAsia="zh-CN"/>
          </w:rPr>
          <w:t>(二)、磁选机项目建设必要性分析</w:t>
        </w:r>
        <w:r>
          <w:tab/>
        </w:r>
        <w:r>
          <w:fldChar w:fldCharType="begin"/>
        </w:r>
        <w:r>
          <w:instrText xml:space="preserve"> PAGEREF _Toc20365 \h </w:instrText>
        </w:r>
        <w:r>
          <w:fldChar w:fldCharType="separate"/>
        </w:r>
        <w:r>
          <w:t>19</w:t>
        </w:r>
        <w:r>
          <w:fldChar w:fldCharType="end"/>
        </w:r>
      </w:hyperlink>
    </w:p>
    <w:p>
      <w:pPr>
        <w:pStyle w:val="TOC1"/>
        <w:tabs>
          <w:tab w:val="right" w:leader="dot" w:pos="8306"/>
        </w:tabs>
      </w:pPr>
      <w:hyperlink w:anchor="_Toc1305" w:history="1">
        <w:r>
          <w:rPr>
            <w:rFonts w:ascii="仿宋" w:eastAsia="仿宋" w:hAnsi="仿宋" w:cs="仿宋" w:hint="eastAsia"/>
            <w:lang w:eastAsia="zh-CN"/>
          </w:rPr>
          <w:t>五、磁选机项目危机管理</w:t>
        </w:r>
        <w:r>
          <w:tab/>
        </w:r>
        <w:r>
          <w:fldChar w:fldCharType="begin"/>
        </w:r>
        <w:r>
          <w:instrText xml:space="preserve"> PAGEREF _Toc1305 \h </w:instrText>
        </w:r>
        <w:r>
          <w:fldChar w:fldCharType="separate"/>
        </w:r>
        <w:r>
          <w:t>21</w:t>
        </w:r>
        <w:r>
          <w:fldChar w:fldCharType="end"/>
        </w:r>
      </w:hyperlink>
    </w:p>
    <w:p>
      <w:pPr>
        <w:pStyle w:val="TOC2"/>
        <w:tabs>
          <w:tab w:val="right" w:leader="dot" w:pos="8306"/>
        </w:tabs>
      </w:pPr>
      <w:hyperlink w:anchor="_Toc23398" w:history="1">
        <w:r>
          <w:rPr>
            <w:rFonts w:ascii="仿宋" w:eastAsia="仿宋" w:hAnsi="仿宋" w:cs="仿宋" w:hint="eastAsia"/>
            <w:lang w:eastAsia="zh-CN"/>
          </w:rPr>
          <w:t>(一)、危机预警与识别</w:t>
        </w:r>
        <w:r>
          <w:tab/>
        </w:r>
        <w:r>
          <w:fldChar w:fldCharType="begin"/>
        </w:r>
        <w:r>
          <w:instrText xml:space="preserve"> PAGEREF _Toc23398 \h </w:instrText>
        </w:r>
        <w:r>
          <w:fldChar w:fldCharType="separate"/>
        </w:r>
        <w:r>
          <w:t>21</w:t>
        </w:r>
        <w:r>
          <w:fldChar w:fldCharType="end"/>
        </w:r>
      </w:hyperlink>
    </w:p>
    <w:p>
      <w:pPr>
        <w:pStyle w:val="TOC2"/>
        <w:tabs>
          <w:tab w:val="right" w:leader="dot" w:pos="8306"/>
        </w:tabs>
      </w:pPr>
      <w:hyperlink w:anchor="_Toc541" w:history="1">
        <w:r>
          <w:rPr>
            <w:rFonts w:ascii="仿宋" w:eastAsia="仿宋" w:hAnsi="仿宋" w:cs="仿宋" w:hint="eastAsia"/>
            <w:lang w:eastAsia="zh-CN"/>
          </w:rPr>
          <w:t>(二)、危机应对与恢复</w:t>
        </w:r>
        <w:r>
          <w:tab/>
        </w:r>
        <w:r>
          <w:fldChar w:fldCharType="begin"/>
        </w:r>
        <w:r>
          <w:instrText xml:space="preserve"> PAGEREF _Toc541 \h </w:instrText>
        </w:r>
        <w:r>
          <w:fldChar w:fldCharType="separate"/>
        </w:r>
        <w:r>
          <w:t>22</w:t>
        </w:r>
        <w:r>
          <w:fldChar w:fldCharType="end"/>
        </w:r>
      </w:hyperlink>
    </w:p>
    <w:p>
      <w:pPr>
        <w:pStyle w:val="TOC1"/>
        <w:tabs>
          <w:tab w:val="right" w:leader="dot" w:pos="8306"/>
        </w:tabs>
      </w:pPr>
      <w:hyperlink w:anchor="_Toc9682" w:history="1">
        <w:r>
          <w:rPr>
            <w:rFonts w:ascii="仿宋" w:eastAsia="仿宋" w:hAnsi="仿宋" w:cs="仿宋" w:hint="eastAsia"/>
            <w:lang w:eastAsia="zh-CN"/>
          </w:rPr>
          <w:t>六、产品规划分析</w:t>
        </w:r>
        <w:r>
          <w:tab/>
        </w:r>
        <w:r>
          <w:fldChar w:fldCharType="begin"/>
        </w:r>
        <w:r>
          <w:instrText xml:space="preserve"> PAGEREF _Toc9682 \h </w:instrText>
        </w:r>
        <w:r>
          <w:fldChar w:fldCharType="separate"/>
        </w:r>
        <w:r>
          <w:t>23</w:t>
        </w:r>
        <w:r>
          <w:fldChar w:fldCharType="end"/>
        </w:r>
      </w:hyperlink>
    </w:p>
    <w:p>
      <w:pPr>
        <w:pStyle w:val="TOC2"/>
        <w:tabs>
          <w:tab w:val="right" w:leader="dot" w:pos="8306"/>
        </w:tabs>
      </w:pPr>
      <w:hyperlink w:anchor="_Toc29979" w:history="1">
        <w:r>
          <w:rPr>
            <w:rFonts w:ascii="仿宋" w:eastAsia="仿宋" w:hAnsi="仿宋" w:cs="仿宋" w:hint="eastAsia"/>
            <w:lang w:eastAsia="zh-CN"/>
          </w:rPr>
          <w:t>(一)、产品规划</w:t>
        </w:r>
        <w:r>
          <w:tab/>
        </w:r>
        <w:r>
          <w:fldChar w:fldCharType="begin"/>
        </w:r>
        <w:r>
          <w:instrText xml:space="preserve"> PAGEREF _Toc29979 \h </w:instrText>
        </w:r>
        <w:r>
          <w:fldChar w:fldCharType="separate"/>
        </w:r>
        <w:r>
          <w:t>23</w:t>
        </w:r>
        <w:r>
          <w:fldChar w:fldCharType="end"/>
        </w:r>
      </w:hyperlink>
    </w:p>
    <w:p>
      <w:pPr>
        <w:pStyle w:val="TOC2"/>
        <w:tabs>
          <w:tab w:val="right" w:leader="dot" w:pos="8306"/>
        </w:tabs>
      </w:pPr>
      <w:hyperlink w:anchor="_Toc4660" w:history="1">
        <w:r>
          <w:rPr>
            <w:rFonts w:ascii="仿宋" w:eastAsia="仿宋" w:hAnsi="仿宋" w:cs="仿宋" w:hint="eastAsia"/>
            <w:lang w:eastAsia="zh-CN"/>
          </w:rPr>
          <w:t>(二)、建设规模</w:t>
        </w:r>
        <w:r>
          <w:tab/>
        </w:r>
        <w:r>
          <w:fldChar w:fldCharType="begin"/>
        </w:r>
        <w:r>
          <w:instrText xml:space="preserve"> PAGEREF _Toc4660 \h </w:instrText>
        </w:r>
        <w:r>
          <w:fldChar w:fldCharType="separate"/>
        </w:r>
        <w:r>
          <w:t>24</w:t>
        </w:r>
        <w:r>
          <w:fldChar w:fldCharType="end"/>
        </w:r>
      </w:hyperlink>
    </w:p>
    <w:p>
      <w:pPr>
        <w:pStyle w:val="TOC1"/>
        <w:tabs>
          <w:tab w:val="right" w:leader="dot" w:pos="8306"/>
        </w:tabs>
      </w:pPr>
      <w:hyperlink w:anchor="_Toc11129" w:history="1">
        <w:r>
          <w:rPr>
            <w:rFonts w:ascii="仿宋" w:eastAsia="仿宋" w:hAnsi="仿宋" w:cs="仿宋" w:hint="eastAsia"/>
            <w:lang w:eastAsia="zh-CN"/>
          </w:rPr>
          <w:t>七、磁选机项目风险管理</w:t>
        </w:r>
        <w:r>
          <w:tab/>
        </w:r>
        <w:r>
          <w:fldChar w:fldCharType="begin"/>
        </w:r>
        <w:r>
          <w:instrText xml:space="preserve"> PAGEREF _Toc11129 \h </w:instrText>
        </w:r>
        <w:r>
          <w:fldChar w:fldCharType="separate"/>
        </w:r>
        <w:r>
          <w:t>25</w:t>
        </w:r>
        <w:r>
          <w:fldChar w:fldCharType="end"/>
        </w:r>
      </w:hyperlink>
    </w:p>
    <w:p>
      <w:pPr>
        <w:pStyle w:val="TOC2"/>
        <w:tabs>
          <w:tab w:val="right" w:leader="dot" w:pos="8306"/>
        </w:tabs>
      </w:pPr>
      <w:hyperlink w:anchor="_Toc6572" w:history="1">
        <w:r>
          <w:rPr>
            <w:rFonts w:ascii="仿宋" w:eastAsia="仿宋" w:hAnsi="仿宋" w:cs="仿宋" w:hint="eastAsia"/>
            <w:lang w:eastAsia="zh-CN"/>
          </w:rPr>
          <w:t>(一)、风险识别与评估</w:t>
        </w:r>
        <w:r>
          <w:tab/>
        </w:r>
        <w:r>
          <w:fldChar w:fldCharType="begin"/>
        </w:r>
        <w:r>
          <w:instrText xml:space="preserve"> PAGEREF _Toc6572 \h </w:instrText>
        </w:r>
        <w:r>
          <w:fldChar w:fldCharType="separate"/>
        </w:r>
        <w:r>
          <w:t>25</w:t>
        </w:r>
        <w:r>
          <w:fldChar w:fldCharType="end"/>
        </w:r>
      </w:hyperlink>
    </w:p>
    <w:p>
      <w:pPr>
        <w:pStyle w:val="TOC2"/>
        <w:tabs>
          <w:tab w:val="right" w:leader="dot" w:pos="8306"/>
        </w:tabs>
      </w:pPr>
      <w:hyperlink w:anchor="_Toc15868" w:history="1">
        <w:r>
          <w:rPr>
            <w:rFonts w:ascii="仿宋" w:eastAsia="仿宋" w:hAnsi="仿宋" w:cs="仿宋" w:hint="eastAsia"/>
            <w:lang w:eastAsia="zh-CN"/>
          </w:rPr>
          <w:t>(二)、风险应对策略</w:t>
        </w:r>
        <w:r>
          <w:tab/>
        </w:r>
        <w:r>
          <w:fldChar w:fldCharType="begin"/>
        </w:r>
        <w:r>
          <w:instrText xml:space="preserve"> PAGEREF _Toc15868 \h </w:instrText>
        </w:r>
        <w:r>
          <w:fldChar w:fldCharType="separate"/>
        </w:r>
        <w:r>
          <w:t>26</w:t>
        </w:r>
        <w:r>
          <w:fldChar w:fldCharType="end"/>
        </w:r>
      </w:hyperlink>
    </w:p>
    <w:p>
      <w:pPr>
        <w:pStyle w:val="TOC2"/>
        <w:tabs>
          <w:tab w:val="right" w:leader="dot" w:pos="8306"/>
        </w:tabs>
      </w:pPr>
      <w:hyperlink w:anchor="_Toc28033" w:history="1">
        <w:r>
          <w:rPr>
            <w:rFonts w:ascii="仿宋" w:eastAsia="仿宋" w:hAnsi="仿宋" w:cs="仿宋" w:hint="eastAsia"/>
            <w:lang w:eastAsia="zh-CN"/>
          </w:rPr>
          <w:t>(三)、风险监控与控制</w:t>
        </w:r>
        <w:r>
          <w:tab/>
        </w:r>
        <w:r>
          <w:fldChar w:fldCharType="begin"/>
        </w:r>
        <w:r>
          <w:instrText xml:space="preserve"> PAGEREF _Toc28033 \h </w:instrText>
        </w:r>
        <w:r>
          <w:fldChar w:fldCharType="separate"/>
        </w:r>
        <w:r>
          <w:t>28</w:t>
        </w:r>
        <w:r>
          <w:fldChar w:fldCharType="end"/>
        </w:r>
      </w:hyperlink>
    </w:p>
    <w:p>
      <w:pPr>
        <w:pStyle w:val="TOC1"/>
        <w:tabs>
          <w:tab w:val="right" w:leader="dot" w:pos="8306"/>
        </w:tabs>
      </w:pPr>
      <w:hyperlink w:anchor="_Toc3584" w:history="1">
        <w:r>
          <w:rPr>
            <w:rFonts w:ascii="仿宋" w:eastAsia="仿宋" w:hAnsi="仿宋" w:cs="仿宋" w:hint="eastAsia"/>
            <w:lang w:eastAsia="zh-CN"/>
          </w:rPr>
          <w:t>八、磁选机项目投资规划</w:t>
        </w:r>
        <w:r>
          <w:tab/>
        </w:r>
        <w:r>
          <w:fldChar w:fldCharType="begin"/>
        </w:r>
        <w:r>
          <w:instrText xml:space="preserve"> PAGEREF _Toc3584 \h </w:instrText>
        </w:r>
        <w:r>
          <w:fldChar w:fldCharType="separate"/>
        </w:r>
        <w:r>
          <w:t>29</w:t>
        </w:r>
        <w:r>
          <w:fldChar w:fldCharType="end"/>
        </w:r>
      </w:hyperlink>
    </w:p>
    <w:p>
      <w:pPr>
        <w:pStyle w:val="TOC2"/>
        <w:tabs>
          <w:tab w:val="right" w:leader="dot" w:pos="8306"/>
        </w:tabs>
      </w:pPr>
      <w:hyperlink w:anchor="_Toc21004" w:history="1">
        <w:r>
          <w:rPr>
            <w:rFonts w:ascii="仿宋" w:eastAsia="仿宋" w:hAnsi="仿宋" w:cs="仿宋" w:hint="eastAsia"/>
            <w:lang w:eastAsia="zh-CN"/>
          </w:rPr>
          <w:t>(一)、磁选机项目总投资估算</w:t>
        </w:r>
        <w:r>
          <w:tab/>
        </w:r>
        <w:r>
          <w:fldChar w:fldCharType="begin"/>
        </w:r>
        <w:r>
          <w:instrText xml:space="preserve"> PAGEREF _Toc21004 \h </w:instrText>
        </w:r>
        <w:r>
          <w:fldChar w:fldCharType="separate"/>
        </w:r>
        <w:r>
          <w:t>29</w:t>
        </w:r>
        <w:r>
          <w:fldChar w:fldCharType="end"/>
        </w:r>
      </w:hyperlink>
    </w:p>
    <w:p>
      <w:pPr>
        <w:pStyle w:val="TOC2"/>
        <w:tabs>
          <w:tab w:val="right" w:leader="dot" w:pos="8306"/>
        </w:tabs>
      </w:pPr>
      <w:hyperlink w:anchor="_Toc15676" w:history="1">
        <w:r>
          <w:rPr>
            <w:rFonts w:ascii="仿宋" w:eastAsia="仿宋" w:hAnsi="仿宋" w:cs="仿宋" w:hint="eastAsia"/>
            <w:lang w:eastAsia="zh-CN"/>
          </w:rPr>
          <w:t>(二)、资金筹措</w:t>
        </w:r>
        <w:r>
          <w:tab/>
        </w:r>
        <w:r>
          <w:fldChar w:fldCharType="begin"/>
        </w:r>
        <w:r>
          <w:instrText xml:space="preserve"> PAGEREF _Toc15676 \h </w:instrText>
        </w:r>
        <w:r>
          <w:fldChar w:fldCharType="separate"/>
        </w:r>
        <w:r>
          <w:t>30</w:t>
        </w:r>
        <w:r>
          <w:fldChar w:fldCharType="end"/>
        </w:r>
      </w:hyperlink>
    </w:p>
    <w:p>
      <w:pPr>
        <w:pStyle w:val="TOC1"/>
        <w:tabs>
          <w:tab w:val="right" w:leader="dot" w:pos="8306"/>
        </w:tabs>
      </w:pPr>
      <w:hyperlink w:anchor="_Toc7649" w:history="1">
        <w:r>
          <w:rPr>
            <w:rFonts w:ascii="仿宋" w:eastAsia="仿宋" w:hAnsi="仿宋" w:cs="仿宋" w:hint="eastAsia"/>
            <w:lang w:eastAsia="zh-CN"/>
          </w:rPr>
          <w:t>九、磁选机项目人力资源培养与发展</w:t>
        </w:r>
        <w:r>
          <w:tab/>
        </w:r>
        <w:r>
          <w:fldChar w:fldCharType="begin"/>
        </w:r>
        <w:r>
          <w:instrText xml:space="preserve"> PAGEREF _Toc7649 \h </w:instrText>
        </w:r>
        <w:r>
          <w:fldChar w:fldCharType="separate"/>
        </w:r>
        <w:r>
          <w:t>31</w:t>
        </w:r>
        <w:r>
          <w:fldChar w:fldCharType="end"/>
        </w:r>
      </w:hyperlink>
    </w:p>
    <w:p>
      <w:pPr>
        <w:pStyle w:val="TOC2"/>
        <w:tabs>
          <w:tab w:val="right" w:leader="dot" w:pos="8306"/>
        </w:tabs>
      </w:pPr>
      <w:hyperlink w:anchor="_Toc31944" w:history="1">
        <w:r>
          <w:rPr>
            <w:rFonts w:ascii="仿宋" w:eastAsia="仿宋" w:hAnsi="仿宋" w:cs="仿宋" w:hint="eastAsia"/>
            <w:lang w:eastAsia="zh-CN"/>
          </w:rPr>
          <w:t>(一)、人才需求与规划</w:t>
        </w:r>
        <w:r>
          <w:tab/>
        </w:r>
        <w:r>
          <w:fldChar w:fldCharType="begin"/>
        </w:r>
        <w:r>
          <w:instrText xml:space="preserve"> PAGEREF _Toc31944 \h </w:instrText>
        </w:r>
        <w:r>
          <w:fldChar w:fldCharType="separate"/>
        </w:r>
        <w:r>
          <w:t>31</w:t>
        </w:r>
        <w:r>
          <w:fldChar w:fldCharType="end"/>
        </w:r>
      </w:hyperlink>
    </w:p>
    <w:p>
      <w:pPr>
        <w:pStyle w:val="TOC2"/>
        <w:tabs>
          <w:tab w:val="right" w:leader="dot" w:pos="8306"/>
        </w:tabs>
      </w:pPr>
      <w:hyperlink w:anchor="_Toc26430" w:history="1">
        <w:r>
          <w:rPr>
            <w:rFonts w:ascii="仿宋" w:eastAsia="仿宋" w:hAnsi="仿宋" w:cs="仿宋" w:hint="eastAsia"/>
            <w:lang w:eastAsia="zh-CN"/>
          </w:rPr>
          <w:t>(二)、培训与发展计划</w:t>
        </w:r>
        <w:r>
          <w:tab/>
        </w:r>
        <w:r>
          <w:fldChar w:fldCharType="begin"/>
        </w:r>
        <w:r>
          <w:instrText xml:space="preserve"> PAGEREF _Toc26430 \h </w:instrText>
        </w:r>
        <w:r>
          <w:fldChar w:fldCharType="separate"/>
        </w:r>
        <w:r>
          <w:t>31</w:t>
        </w:r>
        <w:r>
          <w:fldChar w:fldCharType="end"/>
        </w:r>
      </w:hyperlink>
    </w:p>
    <w:p>
      <w:pPr>
        <w:pStyle w:val="TOC1"/>
        <w:tabs>
          <w:tab w:val="right" w:leader="dot" w:pos="8306"/>
        </w:tabs>
      </w:pPr>
      <w:hyperlink w:anchor="_Toc13641" w:history="1">
        <w:r>
          <w:rPr>
            <w:rFonts w:ascii="仿宋" w:eastAsia="仿宋" w:hAnsi="仿宋" w:cs="仿宋" w:hint="eastAsia"/>
            <w:lang w:eastAsia="zh-CN"/>
          </w:rPr>
          <w:t>十、磁选机项目环境影响分析</w:t>
        </w:r>
        <w:r>
          <w:tab/>
        </w:r>
        <w:r>
          <w:fldChar w:fldCharType="begin"/>
        </w:r>
        <w:r>
          <w:instrText xml:space="preserve"> PAGEREF _Toc13641 \h </w:instrText>
        </w:r>
        <w:r>
          <w:fldChar w:fldCharType="separate"/>
        </w:r>
        <w:r>
          <w:t>32</w:t>
        </w:r>
        <w:r>
          <w:fldChar w:fldCharType="end"/>
        </w:r>
      </w:hyperlink>
    </w:p>
    <w:p>
      <w:pPr>
        <w:pStyle w:val="TOC2"/>
        <w:tabs>
          <w:tab w:val="right" w:leader="dot" w:pos="8306"/>
        </w:tabs>
      </w:pPr>
      <w:hyperlink w:anchor="_Toc31250" w:history="1">
        <w:r>
          <w:rPr>
            <w:rFonts w:ascii="仿宋" w:eastAsia="仿宋" w:hAnsi="仿宋" w:cs="仿宋" w:hint="eastAsia"/>
            <w:lang w:eastAsia="zh-CN"/>
          </w:rPr>
          <w:t>(一)、建设区域环境质量现状</w:t>
        </w:r>
        <w:r>
          <w:tab/>
        </w:r>
        <w:r>
          <w:fldChar w:fldCharType="begin"/>
        </w:r>
        <w:r>
          <w:instrText xml:space="preserve"> PAGEREF _Toc31250 \h </w:instrText>
        </w:r>
        <w:r>
          <w:fldChar w:fldCharType="separate"/>
        </w:r>
        <w:r>
          <w:t>32</w:t>
        </w:r>
        <w:r>
          <w:fldChar w:fldCharType="end"/>
        </w:r>
      </w:hyperlink>
    </w:p>
    <w:p>
      <w:pPr>
        <w:pStyle w:val="TOC2"/>
        <w:tabs>
          <w:tab w:val="right" w:leader="dot" w:pos="8306"/>
        </w:tabs>
      </w:pPr>
      <w:hyperlink w:anchor="_Toc22884" w:history="1">
        <w:r>
          <w:rPr>
            <w:rFonts w:ascii="仿宋" w:eastAsia="仿宋" w:hAnsi="仿宋" w:cs="仿宋" w:hint="eastAsia"/>
            <w:lang w:eastAsia="zh-CN"/>
          </w:rPr>
          <w:t>(二)、建设期环境保护</w:t>
        </w:r>
        <w:r>
          <w:tab/>
        </w:r>
        <w:r>
          <w:fldChar w:fldCharType="begin"/>
        </w:r>
        <w:r>
          <w:instrText xml:space="preserve"> PAGEREF _Toc22884 \h </w:instrText>
        </w:r>
        <w:r>
          <w:fldChar w:fldCharType="separate"/>
        </w:r>
        <w:r>
          <w:t>33</w:t>
        </w:r>
        <w:r>
          <w:fldChar w:fldCharType="end"/>
        </w:r>
      </w:hyperlink>
    </w:p>
    <w:p>
      <w:pPr>
        <w:pStyle w:val="TOC2"/>
        <w:tabs>
          <w:tab w:val="right" w:leader="dot" w:pos="8306"/>
        </w:tabs>
      </w:pPr>
      <w:hyperlink w:anchor="_Toc17177" w:history="1">
        <w:r>
          <w:rPr>
            <w:rFonts w:ascii="仿宋" w:eastAsia="仿宋" w:hAnsi="仿宋" w:cs="仿宋" w:hint="eastAsia"/>
            <w:lang w:eastAsia="zh-CN"/>
          </w:rPr>
          <w:t>(三)、运营期环境保护</w:t>
        </w:r>
        <w:r>
          <w:tab/>
        </w:r>
        <w:r>
          <w:fldChar w:fldCharType="begin"/>
        </w:r>
        <w:r>
          <w:instrText xml:space="preserve"> PAGEREF _Toc17177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9" w:history="1">
        <w:r>
          <w:rPr>
            <w:rFonts w:ascii="仿宋" w:eastAsia="仿宋" w:hAnsi="仿宋" w:cs="仿宋" w:hint="eastAsia"/>
            <w:lang w:eastAsia="zh-CN"/>
          </w:rPr>
          <w:t>(四)、磁选机项目建设对区域经济的影响</w:t>
        </w:r>
        <w:r>
          <w:tab/>
        </w:r>
        <w:r>
          <w:fldChar w:fldCharType="begin"/>
        </w:r>
        <w:r>
          <w:instrText xml:space="preserve"> PAGEREF _Toc31979 \h </w:instrText>
        </w:r>
        <w:r>
          <w:fldChar w:fldCharType="separate"/>
        </w:r>
        <w:r>
          <w:t>36</w:t>
        </w:r>
        <w:r>
          <w:fldChar w:fldCharType="end"/>
        </w:r>
      </w:hyperlink>
    </w:p>
    <w:p>
      <w:pPr>
        <w:pStyle w:val="TOC2"/>
        <w:tabs>
          <w:tab w:val="right" w:leader="dot" w:pos="8306"/>
        </w:tabs>
      </w:pPr>
      <w:hyperlink w:anchor="_Toc213" w:history="1">
        <w:r>
          <w:rPr>
            <w:rFonts w:ascii="仿宋" w:eastAsia="仿宋" w:hAnsi="仿宋" w:cs="仿宋" w:hint="eastAsia"/>
            <w:lang w:eastAsia="zh-CN"/>
          </w:rPr>
          <w:t>(五)、废弃物处理</w:t>
        </w:r>
        <w:r>
          <w:tab/>
        </w:r>
        <w:r>
          <w:fldChar w:fldCharType="begin"/>
        </w:r>
        <w:r>
          <w:instrText xml:space="preserve"> PAGEREF _Toc213 \h </w:instrText>
        </w:r>
        <w:r>
          <w:fldChar w:fldCharType="separate"/>
        </w:r>
        <w:r>
          <w:t>38</w:t>
        </w:r>
        <w:r>
          <w:fldChar w:fldCharType="end"/>
        </w:r>
      </w:hyperlink>
    </w:p>
    <w:p>
      <w:pPr>
        <w:pStyle w:val="TOC2"/>
        <w:tabs>
          <w:tab w:val="right" w:leader="dot" w:pos="8306"/>
        </w:tabs>
      </w:pPr>
      <w:hyperlink w:anchor="_Toc24166" w:history="1">
        <w:r>
          <w:rPr>
            <w:rFonts w:ascii="仿宋" w:eastAsia="仿宋" w:hAnsi="仿宋" w:cs="仿宋" w:hint="eastAsia"/>
            <w:lang w:eastAsia="zh-CN"/>
          </w:rPr>
          <w:t>(六)、特殊环境影响分析</w:t>
        </w:r>
        <w:r>
          <w:tab/>
        </w:r>
        <w:r>
          <w:fldChar w:fldCharType="begin"/>
        </w:r>
        <w:r>
          <w:instrText xml:space="preserve"> PAGEREF _Toc24166 \h </w:instrText>
        </w:r>
        <w:r>
          <w:fldChar w:fldCharType="separate"/>
        </w:r>
        <w:r>
          <w:t>39</w:t>
        </w:r>
        <w:r>
          <w:fldChar w:fldCharType="end"/>
        </w:r>
      </w:hyperlink>
    </w:p>
    <w:p>
      <w:pPr>
        <w:pStyle w:val="TOC2"/>
        <w:tabs>
          <w:tab w:val="right" w:leader="dot" w:pos="8306"/>
        </w:tabs>
      </w:pPr>
      <w:hyperlink w:anchor="_Toc20857" w:history="1">
        <w:r>
          <w:rPr>
            <w:rFonts w:ascii="仿宋" w:eastAsia="仿宋" w:hAnsi="仿宋" w:cs="仿宋" w:hint="eastAsia"/>
            <w:lang w:eastAsia="zh-CN"/>
          </w:rPr>
          <w:t>(七)、清洁生产</w:t>
        </w:r>
        <w:r>
          <w:tab/>
        </w:r>
        <w:r>
          <w:fldChar w:fldCharType="begin"/>
        </w:r>
        <w:r>
          <w:instrText xml:space="preserve"> PAGEREF _Toc20857 \h </w:instrText>
        </w:r>
        <w:r>
          <w:fldChar w:fldCharType="separate"/>
        </w:r>
        <w:r>
          <w:t>40</w:t>
        </w:r>
        <w:r>
          <w:fldChar w:fldCharType="end"/>
        </w:r>
      </w:hyperlink>
    </w:p>
    <w:p>
      <w:pPr>
        <w:pStyle w:val="TOC2"/>
        <w:tabs>
          <w:tab w:val="right" w:leader="dot" w:pos="8306"/>
        </w:tabs>
      </w:pPr>
      <w:hyperlink w:anchor="_Toc15839" w:history="1">
        <w:r>
          <w:rPr>
            <w:rFonts w:ascii="仿宋" w:eastAsia="仿宋" w:hAnsi="仿宋" w:cs="仿宋" w:hint="eastAsia"/>
            <w:lang w:eastAsia="zh-CN"/>
          </w:rPr>
          <w:t>(八)、环境保护综合评价</w:t>
        </w:r>
        <w:r>
          <w:tab/>
        </w:r>
        <w:r>
          <w:fldChar w:fldCharType="begin"/>
        </w:r>
        <w:r>
          <w:instrText xml:space="preserve"> PAGEREF _Toc15839 \h </w:instrText>
        </w:r>
        <w:r>
          <w:fldChar w:fldCharType="separate"/>
        </w:r>
        <w:r>
          <w:t>41</w:t>
        </w:r>
        <w:r>
          <w:fldChar w:fldCharType="end"/>
        </w:r>
      </w:hyperlink>
    </w:p>
    <w:p>
      <w:pPr>
        <w:pStyle w:val="TOC1"/>
        <w:tabs>
          <w:tab w:val="right" w:leader="dot" w:pos="8306"/>
        </w:tabs>
      </w:pPr>
      <w:hyperlink w:anchor="_Toc11516" w:history="1">
        <w:r>
          <w:rPr>
            <w:rFonts w:ascii="仿宋" w:eastAsia="仿宋" w:hAnsi="仿宋" w:cs="仿宋" w:hint="eastAsia"/>
            <w:lang w:eastAsia="zh-CN"/>
          </w:rPr>
          <w:t>十一、磁选机项目财务管理</w:t>
        </w:r>
        <w:r>
          <w:tab/>
        </w:r>
        <w:r>
          <w:fldChar w:fldCharType="begin"/>
        </w:r>
        <w:r>
          <w:instrText xml:space="preserve"> PAGEREF _Toc11516 \h </w:instrText>
        </w:r>
        <w:r>
          <w:fldChar w:fldCharType="separate"/>
        </w:r>
        <w:r>
          <w:t>42</w:t>
        </w:r>
        <w:r>
          <w:fldChar w:fldCharType="end"/>
        </w:r>
      </w:hyperlink>
    </w:p>
    <w:p>
      <w:pPr>
        <w:pStyle w:val="TOC2"/>
        <w:tabs>
          <w:tab w:val="right" w:leader="dot" w:pos="8306"/>
        </w:tabs>
      </w:pPr>
      <w:hyperlink w:anchor="_Toc29473" w:history="1">
        <w:r>
          <w:rPr>
            <w:rFonts w:ascii="仿宋" w:eastAsia="仿宋" w:hAnsi="仿宋" w:cs="仿宋" w:hint="eastAsia"/>
            <w:lang w:eastAsia="zh-CN"/>
          </w:rPr>
          <w:t>(一)、资金需求大</w:t>
        </w:r>
        <w:r>
          <w:tab/>
        </w:r>
        <w:r>
          <w:fldChar w:fldCharType="begin"/>
        </w:r>
        <w:r>
          <w:instrText xml:space="preserve"> PAGEREF _Toc29473 \h </w:instrText>
        </w:r>
        <w:r>
          <w:fldChar w:fldCharType="separate"/>
        </w:r>
        <w:r>
          <w:t>42</w:t>
        </w:r>
        <w:r>
          <w:fldChar w:fldCharType="end"/>
        </w:r>
      </w:hyperlink>
    </w:p>
    <w:p>
      <w:pPr>
        <w:pStyle w:val="TOC2"/>
        <w:tabs>
          <w:tab w:val="right" w:leader="dot" w:pos="8306"/>
        </w:tabs>
      </w:pPr>
      <w:hyperlink w:anchor="_Toc5359" w:history="1">
        <w:r>
          <w:rPr>
            <w:rFonts w:ascii="仿宋" w:eastAsia="仿宋" w:hAnsi="仿宋" w:cs="仿宋" w:hint="eastAsia"/>
            <w:lang w:eastAsia="zh-CN"/>
          </w:rPr>
          <w:t>(二)、研发周期长</w:t>
        </w:r>
        <w:r>
          <w:tab/>
        </w:r>
        <w:r>
          <w:fldChar w:fldCharType="begin"/>
        </w:r>
        <w:r>
          <w:instrText xml:space="preserve"> PAGEREF _Toc5359 \h </w:instrText>
        </w:r>
        <w:r>
          <w:fldChar w:fldCharType="separate"/>
        </w:r>
        <w:r>
          <w:t>44</w:t>
        </w:r>
        <w:r>
          <w:fldChar w:fldCharType="end"/>
        </w:r>
      </w:hyperlink>
    </w:p>
    <w:p>
      <w:pPr>
        <w:pStyle w:val="TOC2"/>
        <w:tabs>
          <w:tab w:val="right" w:leader="dot" w:pos="8306"/>
        </w:tabs>
      </w:pPr>
      <w:hyperlink w:anchor="_Toc1731" w:history="1">
        <w:r>
          <w:rPr>
            <w:rFonts w:ascii="仿宋" w:eastAsia="仿宋" w:hAnsi="仿宋" w:cs="仿宋" w:hint="eastAsia"/>
            <w:lang w:eastAsia="zh-CN"/>
          </w:rPr>
          <w:t>(三)、市场风险大</w:t>
        </w:r>
        <w:r>
          <w:tab/>
        </w:r>
        <w:r>
          <w:fldChar w:fldCharType="begin"/>
        </w:r>
        <w:r>
          <w:instrText xml:space="preserve"> PAGEREF _Toc1731 \h </w:instrText>
        </w:r>
        <w:r>
          <w:fldChar w:fldCharType="separate"/>
        </w:r>
        <w:r>
          <w:t>45</w:t>
        </w:r>
        <w:r>
          <w:fldChar w:fldCharType="end"/>
        </w:r>
      </w:hyperlink>
    </w:p>
    <w:p>
      <w:pPr>
        <w:pStyle w:val="TOC2"/>
        <w:tabs>
          <w:tab w:val="right" w:leader="dot" w:pos="8306"/>
        </w:tabs>
      </w:pPr>
      <w:hyperlink w:anchor="_Toc20421" w:history="1">
        <w:r>
          <w:rPr>
            <w:rFonts w:ascii="仿宋" w:eastAsia="仿宋" w:hAnsi="仿宋" w:cs="仿宋" w:hint="eastAsia"/>
            <w:lang w:eastAsia="zh-CN"/>
          </w:rPr>
          <w:t>(四)、利润率高</w:t>
        </w:r>
        <w:r>
          <w:tab/>
        </w:r>
        <w:r>
          <w:fldChar w:fldCharType="begin"/>
        </w:r>
        <w:r>
          <w:instrText xml:space="preserve"> PAGEREF _Toc20421 \h </w:instrText>
        </w:r>
        <w:r>
          <w:fldChar w:fldCharType="separate"/>
        </w:r>
        <w:r>
          <w:t>47</w:t>
        </w:r>
        <w:r>
          <w:fldChar w:fldCharType="end"/>
        </w:r>
      </w:hyperlink>
    </w:p>
    <w:p>
      <w:pPr>
        <w:pStyle w:val="TOC1"/>
        <w:tabs>
          <w:tab w:val="right" w:leader="dot" w:pos="8306"/>
        </w:tabs>
      </w:pPr>
      <w:hyperlink w:anchor="_Toc27828" w:history="1">
        <w:r>
          <w:rPr>
            <w:rFonts w:ascii="仿宋" w:eastAsia="仿宋" w:hAnsi="仿宋" w:cs="仿宋" w:hint="eastAsia"/>
            <w:lang w:eastAsia="zh-CN"/>
          </w:rPr>
          <w:t>十二、磁选机项目计划安排</w:t>
        </w:r>
        <w:r>
          <w:tab/>
        </w:r>
        <w:r>
          <w:fldChar w:fldCharType="begin"/>
        </w:r>
        <w:r>
          <w:instrText xml:space="preserve"> PAGEREF _Toc27828 \h </w:instrText>
        </w:r>
        <w:r>
          <w:fldChar w:fldCharType="separate"/>
        </w:r>
        <w:r>
          <w:t>49</w:t>
        </w:r>
        <w:r>
          <w:fldChar w:fldCharType="end"/>
        </w:r>
      </w:hyperlink>
    </w:p>
    <w:p>
      <w:pPr>
        <w:pStyle w:val="TOC2"/>
        <w:tabs>
          <w:tab w:val="right" w:leader="dot" w:pos="8306"/>
        </w:tabs>
      </w:pPr>
      <w:hyperlink w:anchor="_Toc29622" w:history="1">
        <w:r>
          <w:rPr>
            <w:rFonts w:ascii="仿宋" w:eastAsia="仿宋" w:hAnsi="仿宋" w:cs="仿宋" w:hint="eastAsia"/>
            <w:lang w:eastAsia="zh-CN"/>
          </w:rPr>
          <w:t>(一)、建设周期</w:t>
        </w:r>
        <w:r>
          <w:tab/>
        </w:r>
        <w:r>
          <w:fldChar w:fldCharType="begin"/>
        </w:r>
        <w:r>
          <w:instrText xml:space="preserve"> PAGEREF _Toc29622 \h </w:instrText>
        </w:r>
        <w:r>
          <w:fldChar w:fldCharType="separate"/>
        </w:r>
        <w:r>
          <w:t>49</w:t>
        </w:r>
        <w:r>
          <w:fldChar w:fldCharType="end"/>
        </w:r>
      </w:hyperlink>
    </w:p>
    <w:p>
      <w:pPr>
        <w:pStyle w:val="TOC2"/>
        <w:tabs>
          <w:tab w:val="right" w:leader="dot" w:pos="8306"/>
        </w:tabs>
      </w:pPr>
      <w:hyperlink w:anchor="_Toc13362" w:history="1">
        <w:r>
          <w:rPr>
            <w:rFonts w:ascii="仿宋" w:eastAsia="仿宋" w:hAnsi="仿宋" w:cs="仿宋" w:hint="eastAsia"/>
            <w:lang w:eastAsia="zh-CN"/>
          </w:rPr>
          <w:t>(二)、建设进度</w:t>
        </w:r>
        <w:r>
          <w:tab/>
        </w:r>
        <w:r>
          <w:fldChar w:fldCharType="begin"/>
        </w:r>
        <w:r>
          <w:instrText xml:space="preserve"> PAGEREF _Toc13362 \h </w:instrText>
        </w:r>
        <w:r>
          <w:fldChar w:fldCharType="separate"/>
        </w:r>
        <w:r>
          <w:t>50</w:t>
        </w:r>
        <w:r>
          <w:fldChar w:fldCharType="end"/>
        </w:r>
      </w:hyperlink>
    </w:p>
    <w:p>
      <w:pPr>
        <w:pStyle w:val="TOC2"/>
        <w:tabs>
          <w:tab w:val="right" w:leader="dot" w:pos="8306"/>
        </w:tabs>
      </w:pPr>
      <w:hyperlink w:anchor="_Toc25958" w:history="1">
        <w:r>
          <w:rPr>
            <w:rFonts w:ascii="仿宋" w:eastAsia="仿宋" w:hAnsi="仿宋" w:cs="仿宋" w:hint="eastAsia"/>
            <w:lang w:eastAsia="zh-CN"/>
          </w:rPr>
          <w:t>(三)、进度安排注意事项</w:t>
        </w:r>
        <w:r>
          <w:tab/>
        </w:r>
        <w:r>
          <w:fldChar w:fldCharType="begin"/>
        </w:r>
        <w:r>
          <w:instrText xml:space="preserve"> PAGEREF _Toc25958 \h </w:instrText>
        </w:r>
        <w:r>
          <w:fldChar w:fldCharType="separate"/>
        </w:r>
        <w:r>
          <w:t>51</w:t>
        </w:r>
        <w:r>
          <w:fldChar w:fldCharType="end"/>
        </w:r>
      </w:hyperlink>
    </w:p>
    <w:p>
      <w:pPr>
        <w:pStyle w:val="TOC2"/>
        <w:tabs>
          <w:tab w:val="right" w:leader="dot" w:pos="8306"/>
        </w:tabs>
      </w:pPr>
      <w:hyperlink w:anchor="_Toc24644" w:history="1">
        <w:r>
          <w:rPr>
            <w:rFonts w:ascii="仿宋" w:eastAsia="仿宋" w:hAnsi="仿宋" w:cs="仿宋" w:hint="eastAsia"/>
            <w:lang w:eastAsia="zh-CN"/>
          </w:rPr>
          <w:t>(四)、人力资源配置</w:t>
        </w:r>
        <w:r>
          <w:tab/>
        </w:r>
        <w:r>
          <w:fldChar w:fldCharType="begin"/>
        </w:r>
        <w:r>
          <w:instrText xml:space="preserve"> PAGEREF _Toc24644 \h </w:instrText>
        </w:r>
        <w:r>
          <w:fldChar w:fldCharType="separate"/>
        </w:r>
        <w:r>
          <w:t>53</w:t>
        </w:r>
        <w:r>
          <w:fldChar w:fldCharType="end"/>
        </w:r>
      </w:hyperlink>
    </w:p>
    <w:p>
      <w:pPr>
        <w:pStyle w:val="TOC1"/>
        <w:tabs>
          <w:tab w:val="right" w:leader="dot" w:pos="8306"/>
        </w:tabs>
      </w:pPr>
      <w:hyperlink w:anchor="_Toc20713" w:history="1">
        <w:r>
          <w:rPr>
            <w:rFonts w:ascii="仿宋" w:eastAsia="仿宋" w:hAnsi="仿宋" w:cs="仿宋" w:hint="eastAsia"/>
            <w:lang w:eastAsia="zh-CN"/>
          </w:rPr>
          <w:t>十三、磁选机项目工程方案分析</w:t>
        </w:r>
        <w:r>
          <w:tab/>
        </w:r>
        <w:r>
          <w:fldChar w:fldCharType="begin"/>
        </w:r>
        <w:r>
          <w:instrText xml:space="preserve"> PAGEREF _Toc20713 \h </w:instrText>
        </w:r>
        <w:r>
          <w:fldChar w:fldCharType="separate"/>
        </w:r>
        <w:r>
          <w:t>54</w:t>
        </w:r>
        <w:r>
          <w:fldChar w:fldCharType="end"/>
        </w:r>
      </w:hyperlink>
    </w:p>
    <w:p>
      <w:pPr>
        <w:pStyle w:val="TOC2"/>
        <w:tabs>
          <w:tab w:val="right" w:leader="dot" w:pos="8306"/>
        </w:tabs>
      </w:pPr>
      <w:hyperlink w:anchor="_Toc29999" w:history="1">
        <w:r>
          <w:rPr>
            <w:rFonts w:ascii="仿宋" w:eastAsia="仿宋" w:hAnsi="仿宋" w:cs="仿宋" w:hint="eastAsia"/>
            <w:lang w:eastAsia="zh-CN"/>
          </w:rPr>
          <w:t>(一)、建筑工程设计原则</w:t>
        </w:r>
        <w:r>
          <w:tab/>
        </w:r>
        <w:r>
          <w:fldChar w:fldCharType="begin"/>
        </w:r>
        <w:r>
          <w:instrText xml:space="preserve"> PAGEREF _Toc29999 \h </w:instrText>
        </w:r>
        <w:r>
          <w:fldChar w:fldCharType="separate"/>
        </w:r>
        <w:r>
          <w:t>54</w:t>
        </w:r>
        <w:r>
          <w:fldChar w:fldCharType="end"/>
        </w:r>
      </w:hyperlink>
    </w:p>
    <w:p>
      <w:pPr>
        <w:pStyle w:val="TOC2"/>
        <w:tabs>
          <w:tab w:val="right" w:leader="dot" w:pos="8306"/>
        </w:tabs>
      </w:pPr>
      <w:hyperlink w:anchor="_Toc6121" w:history="1">
        <w:r>
          <w:rPr>
            <w:rFonts w:ascii="仿宋" w:eastAsia="仿宋" w:hAnsi="仿宋" w:cs="仿宋" w:hint="eastAsia"/>
            <w:lang w:eastAsia="zh-CN"/>
          </w:rPr>
          <w:t>(二)、土建工程建设指标</w:t>
        </w:r>
        <w:r>
          <w:tab/>
        </w:r>
        <w:r>
          <w:fldChar w:fldCharType="begin"/>
        </w:r>
        <w:r>
          <w:instrText xml:space="preserve"> PAGEREF _Toc6121 \h </w:instrText>
        </w:r>
        <w:r>
          <w:fldChar w:fldCharType="separate"/>
        </w:r>
        <w:r>
          <w:t>57</w:t>
        </w:r>
        <w:r>
          <w:fldChar w:fldCharType="end"/>
        </w:r>
      </w:hyperlink>
    </w:p>
    <w:p>
      <w:pPr>
        <w:pStyle w:val="TOC1"/>
        <w:tabs>
          <w:tab w:val="right" w:leader="dot" w:pos="8306"/>
        </w:tabs>
      </w:pPr>
      <w:hyperlink w:anchor="_Toc27272" w:history="1">
        <w:r>
          <w:rPr>
            <w:rFonts w:ascii="仿宋" w:eastAsia="仿宋" w:hAnsi="仿宋" w:cs="仿宋" w:hint="eastAsia"/>
            <w:lang w:eastAsia="zh-CN"/>
          </w:rPr>
          <w:t>十四、磁选机项目变更管理</w:t>
        </w:r>
        <w:r>
          <w:tab/>
        </w:r>
        <w:r>
          <w:fldChar w:fldCharType="begin"/>
        </w:r>
        <w:r>
          <w:instrText xml:space="preserve"> PAGEREF _Toc27272 \h </w:instrText>
        </w:r>
        <w:r>
          <w:fldChar w:fldCharType="separate"/>
        </w:r>
        <w:r>
          <w:t>59</w:t>
        </w:r>
        <w:r>
          <w:fldChar w:fldCharType="end"/>
        </w:r>
      </w:hyperlink>
    </w:p>
    <w:p>
      <w:pPr>
        <w:pStyle w:val="TOC2"/>
        <w:tabs>
          <w:tab w:val="right" w:leader="dot" w:pos="8306"/>
        </w:tabs>
      </w:pPr>
      <w:hyperlink w:anchor="_Toc17908" w:history="1">
        <w:r>
          <w:rPr>
            <w:rFonts w:ascii="仿宋" w:eastAsia="仿宋" w:hAnsi="仿宋" w:cs="仿宋" w:hint="eastAsia"/>
            <w:lang w:eastAsia="zh-CN"/>
          </w:rPr>
          <w:t>(一)、变更申请与评估</w:t>
        </w:r>
        <w:r>
          <w:tab/>
        </w:r>
        <w:r>
          <w:fldChar w:fldCharType="begin"/>
        </w:r>
        <w:r>
          <w:instrText xml:space="preserve"> PAGEREF _Toc17908 \h </w:instrText>
        </w:r>
        <w:r>
          <w:fldChar w:fldCharType="separate"/>
        </w:r>
        <w:r>
          <w:t>59</w:t>
        </w:r>
        <w:r>
          <w:fldChar w:fldCharType="end"/>
        </w:r>
      </w:hyperlink>
    </w:p>
    <w:p>
      <w:pPr>
        <w:pStyle w:val="TOC2"/>
        <w:tabs>
          <w:tab w:val="right" w:leader="dot" w:pos="8306"/>
        </w:tabs>
      </w:pPr>
      <w:hyperlink w:anchor="_Toc28359" w:history="1">
        <w:r>
          <w:rPr>
            <w:rFonts w:ascii="仿宋" w:eastAsia="仿宋" w:hAnsi="仿宋" w:cs="仿宋" w:hint="eastAsia"/>
            <w:lang w:eastAsia="zh-CN"/>
          </w:rPr>
          <w:t>(二)、变更实施与控制</w:t>
        </w:r>
        <w:r>
          <w:tab/>
        </w:r>
        <w:r>
          <w:fldChar w:fldCharType="begin"/>
        </w:r>
        <w:r>
          <w:instrText xml:space="preserve"> PAGEREF _Toc28359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64"/>
      <w:r>
        <w:rPr>
          <w:rFonts w:ascii="仿宋" w:eastAsia="仿宋" w:hAnsi="仿宋" w:cs="仿宋" w:hint="eastAsia"/>
          <w:sz w:val="28"/>
          <w:lang w:eastAsia="zh-CN"/>
        </w:rPr>
        <w:t>一、磁选机项目土建工程</w:t>
      </w:r>
      <w:bookmarkEnd w:id="2"/>
    </w:p>
    <w:p>
      <w:pPr>
        <w:pStyle w:val="Heading2"/>
        <w:rPr>
          <w:rFonts w:ascii="仿宋" w:eastAsia="仿宋" w:hAnsi="仿宋" w:cs="仿宋" w:hint="eastAsia"/>
          <w:lang w:eastAsia="zh-CN"/>
        </w:rPr>
      </w:pPr>
      <w:bookmarkStart w:id="3" w:name="_Toc7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在磁选机项目的建筑工程设计中，我们将秉承一系列重要的设计原则，以确保磁选机项目建筑在功能、美观、可持续性等方面达到最佳效果。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在建筑设计中，我们将综合考虑建设和运营成本。通过精细的经济效益分析，确保设计方案在高效利用资源的同时，对磁选机项目的长期盈利能力有积极的贡献。</w:t>
      </w:r>
    </w:p>
    <w:p>
      <w:pPr>
        <w:pStyle w:val="Heading2"/>
        <w:ind w:firstLine="560" w:firstLineChars="200"/>
        <w:rPr>
          <w:rFonts w:ascii="仿宋" w:eastAsia="仿宋" w:hAnsi="仿宋" w:cs="仿宋" w:hint="eastAsia"/>
          <w:sz w:val="28"/>
          <w:lang w:eastAsia="zh-CN"/>
        </w:rPr>
      </w:pPr>
      <w:bookmarkStart w:id="4" w:name="_Toc265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选机项目的土建工程设计中，我们将精准设定设计年限，结合磁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选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4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磁选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选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选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37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本期工程磁选机项目预计总建筑面积XXX平方米，其中：计容建筑面积XXX平方米，计划建筑工程投资XX万元，占磁选机项目总投资的XX%。</w:t>
      </w:r>
    </w:p>
    <w:p>
      <w:pPr>
        <w:pStyle w:val="Heading1"/>
        <w:ind w:firstLine="560" w:firstLineChars="200"/>
        <w:rPr>
          <w:rFonts w:ascii="仿宋" w:eastAsia="仿宋" w:hAnsi="仿宋" w:cs="仿宋" w:hint="eastAsia"/>
          <w:sz w:val="28"/>
          <w:lang w:eastAsia="zh-CN"/>
        </w:rPr>
      </w:pPr>
      <w:bookmarkStart w:id="7" w:name="_Toc20574"/>
      <w:r>
        <w:rPr>
          <w:rFonts w:ascii="仿宋" w:eastAsia="仿宋" w:hAnsi="仿宋" w:cs="仿宋" w:hint="eastAsia"/>
          <w:sz w:val="28"/>
          <w:lang w:eastAsia="zh-CN"/>
        </w:rPr>
        <w:t>二、磁选机项目概论</w:t>
      </w:r>
      <w:bookmarkEnd w:id="7"/>
    </w:p>
    <w:p>
      <w:pPr>
        <w:pStyle w:val="Heading2"/>
        <w:rPr>
          <w:rFonts w:ascii="仿宋" w:eastAsia="仿宋" w:hAnsi="仿宋" w:cs="仿宋" w:hint="eastAsia"/>
          <w:lang w:eastAsia="zh-CN"/>
        </w:rPr>
      </w:pPr>
      <w:bookmarkStart w:id="8" w:name="_Toc12668"/>
      <w:r>
        <w:rPr>
          <w:rFonts w:ascii="仿宋" w:eastAsia="仿宋" w:hAnsi="仿宋" w:cs="仿宋" w:hint="eastAsia"/>
          <w:lang w:eastAsia="zh-CN"/>
        </w:rPr>
        <w:t>(一)、磁选机项目概况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起源追溯至对市场的深入洞察。市场的不断演变与变革为磁选机项目提供了难得的机遇。当前市场存在的需求缺口和变革的大环境共同构成了磁选机项目的背景。这个磁选机项目旨在充分利用市场机遇，填补行业中尚未满足的需求，为客户提供全新的解决方案。市场的变革和需求的增长使得这个磁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磁选机项目名称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正式命名为磁选机。这个名称不仅仅是一个标识，更代表了磁选机项目的核心理念和愿景。它蕴含着磁选机项目所要解决问题的关键字，具有强烈的表达和辨识度，为磁选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磁选机项目目标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核心目标是提供一种全新、高效的解决方案，满足客户日益增长的需求。磁选机项目追求的不仅仅是满足市场需求，更是在市场中获得卓越的竞争优势。通过不断提升产品或服务的质量和创新水平，磁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磁选机项目范围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全面涵盖了产品研发、制造、市场推广和售后服务，确保从产品设计到最终用户体验的全方位关注。这一全面的磁选机项目范围是为了确保磁选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磁选机项目时间表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磁选机项目计划在未来18个月内完成，包括研发、测试、市场试点和正式推出等不同阶段。这个时间表的合理设计是为了确保磁选机项目各个阶段的顺利推进，以便按时交付高质量的成果。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磁选机项目预算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磁选机项目总预算估算为XX百万美元，主要分配在研发、市场推广、人员培训和运营等方面。这一充足的预算为磁选机项目提供了充足的资源，确保磁选机项目在各个方面都能取得优异的表现。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磁选机项目风险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磁选机项目可能面临的风险包括市场接受度低、技术难题、竞争激烈等。磁选机项目团队已经制定了相应的风险应对计划，通过前瞻性的风险管理，确保磁选机项目在面对不确定性时能够迅速做出应对。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磁选机项目团队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磁选机项目汇聚了一支经验丰富、多领域专业素养的核心团队，确保磁选机项目在各个方面都能拥有高水平的执行力。团队的协同作战是磁选机项目成功的关键因素之一。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磁选机项目背景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磁选机项目的背景根植于市场对更高效、创新产品的渴望，同时也受到科技发展对行业格局的深刻改变的影响。这为磁选机项目提供了广阔的发展空间和市场需求。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磁选机项目现状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截至目前，磁选机项目已完成市场调研和技术验证，取得了初步的成功。这为磁选机项目在未来的发展奠定了坚实的基础，为更远大的目标打下了坚实的基石。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8647"/>
      <w:r>
        <w:rPr>
          <w:rFonts w:ascii="仿宋" w:eastAsia="仿宋" w:hAnsi="仿宋" w:cs="仿宋" w:hint="eastAsia"/>
          <w:sz w:val="28"/>
          <w:lang w:eastAsia="zh-CN"/>
        </w:rPr>
        <w:t>(二)、磁选机项目目标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keyword》磁选机项目首要业务目标是在市场中占据有利地位，实现产品/服务的成功推广和销售。通过不断提升产品质量、创新性，磁选机项目追求成为行业中的领导者，赢得更多客户的青睐。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在科技迅速发展的时代，磁选机项目着眼于技术创新。通过持续的研发和技术升级，磁选机项目旨在推出更具创新性的产品或服务，以满足市场对新鲜、先进解决方案的需求。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为了建立可持续的客户关系，磁选机项目设定了客户满意度目标。通过提供卓越的产品质量和优质的客户服务，磁选机项目追求赢得客户的信任和忠诚度，确保他们的满意度达到行业领先水平。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磁选机项目注重社会责任和可持续发展。通过实施环保、社会责任磁选机项目，磁选机项目致力于在经济发展的同时保护环境，促进社会公平，实现可持续经营。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磁选机项目的团队是实现目标的核心驱动力。因此，磁选机项目设定了团队发展目标，包括提升团队成员的专业技能、培养领导力，以及搭建协同高效的团队工作氛围。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351"/>
      <w:r>
        <w:rPr>
          <w:rFonts w:ascii="仿宋" w:eastAsia="仿宋" w:hAnsi="仿宋" w:cs="仿宋" w:hint="eastAsia"/>
          <w:sz w:val="28"/>
          <w:lang w:eastAsia="zh-CN"/>
        </w:rPr>
        <w:t>(三)、磁选机项目提出的理由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磁选机项目提出的理由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提出源于对市场机遇的深刻洞察。当前市场中存在的需求缺口和行业发展趋势表明，有巨大的商业机会等待被开发。通过准确捕捉市场机遇，磁选机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理念基于对技术创新的信仰。通过持续的研发和技术投入，磁选机项目有望推出更具创新性的产品或服务。在科技飞速发展的当下，磁选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提出是为了增强企业的行业竞争力。通过提升产品或服务的质量和独特性，磁选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响应了消费者需求的变化。随着社会和科技的不断发展，消费者对产品和服务的需求也在发生变化。通过深入了解并及时回应消费者的新需求，磁选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磁选机项目的提出是企业战略发展规划的一部分。在面对日益激烈的市场竞争和不断变化的商业环境中，磁选机项目作为企业战略的一环，旨在为企业开辟新的增长领域，巩固企业在行业中的地位。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磁选机项目的提出不仅仅是基于商业考量，还注重社会责任。通过推出环保、社会责任等方面的磁选机项目，磁选机企业可以在社会中树立积极形象，为社会做出积极贡献，实现经济效益和社会效益的双赢。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磁选机项目的提出反映了对利益相关者期望的关注。包括客户、员工、投资者等利益相关者在企业发展中都有着各自的期望，磁选机项目力求在满足这些期望的同时，取得更大的共赢。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2657"/>
      <w:r>
        <w:rPr>
          <w:rFonts w:ascii="仿宋" w:eastAsia="仿宋" w:hAnsi="仿宋" w:cs="仿宋" w:hint="eastAsia"/>
          <w:sz w:val="28"/>
          <w:lang w:eastAsia="zh-CN"/>
        </w:rPr>
        <w:t>(四)、磁选机项目意义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在实施磁选机项目的过程中，我们不仅仅是在追逐商业成功，更是为企业和社会的多个层面创造了深远的意义。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首要意义在于提升企业的市场竞争力。通过持续的创新和对产品质量的高标准要求，磁选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选机项目的推进将促使行业技术水平的提升。通过引入先进技术和创新性解决方案，磁选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在社会层面，磁选机项目不仅创造了大量就业机会，提高了就业水平，还注重社会责任和环保。通过参与社会公益事业和推动环保磁选机项目，磁选机项目为社会贡献了一份力量，体现了企业对社会的积极回馈。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综合而言，磁选机项目意义重大，不仅推动了企业的发展，也为行业和社会的进步贡献了积极力量。这是一个全面而深刻的影响，将在未来产生可持续的正面效应。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458"/>
      <w:r>
        <w:rPr>
          <w:rFonts w:ascii="仿宋" w:eastAsia="仿宋" w:hAnsi="仿宋" w:cs="仿宋" w:hint="eastAsia"/>
          <w:sz w:val="28"/>
          <w:lang w:eastAsia="zh-CN"/>
        </w:rPr>
        <w:t>(五)、磁选机项目背景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在当今迅猛发展的商业环境中，磁选机项目的动因根植于对多方面因素的审慎考量。这个磁选机项目的提出并非孤立的决策，而是对企业所处背景深入思考的产物。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市场的不断演变是磁选机项目背后的首要原因。科技的迅速发展和全球市场的快速变化使得企业必须灵活应对。磁选机项目应运而生，旨在通过创新性的解决方案迎合市场的多变需求，赢得竞争中的先机。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竞争的激烈程度也是磁选机项目背景中不可忽视的一环。企业需要在激烈竞争中脱颖而出，为此，磁选机项目致力于打破常规，提供独特的价值主张，以吸引客户并确保市场份额的增长。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技术的迅速发展为企业带来了机遇与挑战。作为磁选机项目启动的背景之一，对新兴技术的应用将有助于提升企业的技术水平，使其在不断演进的商业环境中保持竞争优势。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此外，社会对企业责任的期望也在逐渐升高。磁选机项目充分融入了社会责任的理念，通过可持续经营和社会公益磁选机项目，企图为社会贡献一份力量，在商业成功的同时关注社会价值。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0065"/>
      <w:r>
        <w:rPr>
          <w:rFonts w:ascii="仿宋" w:eastAsia="仿宋" w:hAnsi="仿宋" w:cs="仿宋" w:hint="eastAsia"/>
          <w:sz w:val="28"/>
          <w:lang w:eastAsia="zh-CN"/>
        </w:rPr>
        <w:t>三、磁选机项目选址可行性分析</w:t>
      </w:r>
      <w:bookmarkEnd w:id="13"/>
    </w:p>
    <w:p>
      <w:pPr>
        <w:pStyle w:val="Heading2"/>
        <w:rPr>
          <w:rFonts w:ascii="仿宋" w:eastAsia="仿宋" w:hAnsi="仿宋" w:cs="仿宋" w:hint="eastAsia"/>
          <w:lang w:eastAsia="zh-CN"/>
        </w:rPr>
      </w:pPr>
      <w:bookmarkStart w:id="14" w:name="_Toc8405"/>
      <w:r>
        <w:rPr>
          <w:rFonts w:ascii="仿宋" w:eastAsia="仿宋" w:hAnsi="仿宋" w:cs="仿宋" w:hint="eastAsia"/>
          <w:lang w:eastAsia="zh-CN"/>
        </w:rPr>
        <w:t>(一)、磁选机项目选址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该磁选机项目选址位于XX省XX市XX区XXX街道</w:t>
      </w:r>
    </w:p>
    <w:p>
      <w:pPr>
        <w:pStyle w:val="Heading2"/>
        <w:ind w:firstLine="560" w:firstLineChars="200"/>
        <w:rPr>
          <w:rFonts w:ascii="仿宋" w:eastAsia="仿宋" w:hAnsi="仿宋" w:cs="仿宋" w:hint="eastAsia"/>
          <w:sz w:val="28"/>
          <w:lang w:eastAsia="zh-CN"/>
        </w:rPr>
      </w:pPr>
      <w:bookmarkStart w:id="15" w:name="_Toc1142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磁选机项目的征地面积将根据磁选机项目的实际规模和需求进行精确规划。具体面积XXX平方米，旨在确保磁选机项目不仅能够满足当前的发展需求，还能够预留空间以适应未来的扩展。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净用地面积是在征地面积基础上去除不可利用面积后的实际可开发用地。具体面积XXX平方米，考虑到环保、交通、安全等多方面因素，以确保磁选机项目在整体利用效率上达到最优。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磁选机项目计划建设的建筑总规模具体面积XXX平方米。这一规模的确定综合考虑了磁选机项目的性质、规模，以及城市规划的相关要求，确保建筑布局与周边环境协调一致。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绿地率是磁选机项目用地中被规划为绿地的比例。具体面积XXX平方米，旨在通过合理规划绿地，改善磁选机项目周边环境，提升居民生活质量，并符合城市整体绿化规划。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容积率是用地上可以建设的建筑总体积与用地面积之比。具体面积XXX，通过合理的容积率规划，确保磁选机项目建筑规模与周边环境和谐共生。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确保磁选机项目选址与当地城市规划相一致，具体面积XXX平方米。通过与城市规划部门深入沟通，确保磁选机项目不仅符合城市的整体发展方向，还能够融入城市的发展布局，为城市的长远发展贡献力量。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充分了解并确保磁选机项目选址符合当地产业政策，具体面积XXX平方米。这包括磁选机项目对当地经济的促进作用，以及对相关产业的带动效应，确保磁选机项目与地方政府的产业政策保持一致，促进共赢合作。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用地总体要求必须符合环保和可持续发展的原则，具体面积XXX平方米。通过采用绿色建筑设计、节能减排等措施，确保磁选机项目在建设和运营过程中对环境的影响最小化，达到可持续发展的要求。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确保磁选机项目选址具备必要的公共设施配套，具体面积XXX平方米。这包括交通便利性、教育、医疗等基础设施，以提高居民生活品质，使得磁选机项目选址更具吸引力。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考虑用地总体要求对当地社会稳定性的影响，具体面积XXX平方米。通过深入了解当地社区反馈，确保磁选机项目的选址和建设过程对当地社会和谐稳定产生积极作用。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磁选机项目选址不仅符合法规和规划，还在实际操作中具有可行性。这一全面规划将为磁选机项目的成功实施提供坚实的基础，确保磁选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087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选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选机项目的设备规划和空间设计中，我们将采取灵活设备布局的措施。设备布局将根据实际需求进行灵活设计，避免不必要的浪费。通过合理规划设备摆放位置，我们将提高设备的利用率，减少设备间距，以确保磁选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选机项目内部引入共享设施的概念，例如共享会议室、办公区等。通过这种方式，我们可以减少对资源的重复建设，提高资源共享效率，从而减小磁选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08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选机项目的总图布置中，我们将不同功能区域进行明确的规划，以最大程度满足磁选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https://d.book118.com/775040231240011033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34491"/>
    <w:rsid w:val="2DB344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402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2024-01-01T02:07:00Z</dcterms:created>
  <dcterms:modified xsi:type="dcterms:W3CDTF">2024-01-01T02:07:49Z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E6A2872344564303A871B140A15A2D01_11</vt:lpwstr>
  </property>
  <property fmtid="{D5CDD505-2E9C-101B-9397-08002B2CF9AE}" pid="3" name="KSOProductBuildVer">
    <vt:lpwstr>2052-12.1.0.16120</vt:lpwstr>
  </property>
</Properties>
</file>