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492" w:history="1">
        <w:r>
          <w:rPr>
            <w:rFonts w:ascii="仿宋" w:eastAsia="仿宋" w:hAnsi="仿宋" w:cs="仿宋" w:hint="eastAsia"/>
            <w:lang w:eastAsia="zh-CN"/>
          </w:rPr>
          <w:t>前言</w:t>
        </w:r>
        <w:r>
          <w:tab/>
        </w:r>
        <w:r>
          <w:fldChar w:fldCharType="begin"/>
        </w:r>
        <w:r>
          <w:instrText xml:space="preserve"> PAGEREF _Toc24492 \h </w:instrText>
        </w:r>
        <w:r>
          <w:fldChar w:fldCharType="separate"/>
        </w:r>
        <w:r>
          <w:t>3</w:t>
        </w:r>
        <w:r>
          <w:fldChar w:fldCharType="end"/>
        </w:r>
      </w:hyperlink>
    </w:p>
    <w:p>
      <w:pPr>
        <w:pStyle w:val="TOC1"/>
        <w:tabs>
          <w:tab w:val="right" w:leader="dot" w:pos="8306"/>
        </w:tabs>
      </w:pPr>
      <w:hyperlink w:anchor="_Toc15290" w:history="1">
        <w:r>
          <w:rPr>
            <w:rFonts w:ascii="仿宋" w:eastAsia="仿宋" w:hAnsi="仿宋" w:cs="仿宋" w:hint="eastAsia"/>
            <w:lang w:eastAsia="zh-CN"/>
          </w:rPr>
          <w:t>一、社会影响分析</w:t>
        </w:r>
        <w:r>
          <w:tab/>
        </w:r>
        <w:r>
          <w:fldChar w:fldCharType="begin"/>
        </w:r>
        <w:r>
          <w:instrText xml:space="preserve"> PAGEREF _Toc15290 \h </w:instrText>
        </w:r>
        <w:r>
          <w:fldChar w:fldCharType="separate"/>
        </w:r>
        <w:r>
          <w:t>3</w:t>
        </w:r>
        <w:r>
          <w:fldChar w:fldCharType="end"/>
        </w:r>
      </w:hyperlink>
    </w:p>
    <w:p>
      <w:pPr>
        <w:pStyle w:val="TOC2"/>
        <w:tabs>
          <w:tab w:val="right" w:leader="dot" w:pos="8306"/>
        </w:tabs>
      </w:pPr>
      <w:hyperlink w:anchor="_Toc31316" w:history="1">
        <w:r>
          <w:rPr>
            <w:rFonts w:ascii="仿宋" w:eastAsia="仿宋" w:hAnsi="仿宋" w:cs="仿宋" w:hint="eastAsia"/>
            <w:lang w:eastAsia="zh-CN"/>
          </w:rPr>
          <w:t>(一)、社会影响效果分析</w:t>
        </w:r>
        <w:r>
          <w:tab/>
        </w:r>
        <w:r>
          <w:fldChar w:fldCharType="begin"/>
        </w:r>
        <w:r>
          <w:instrText xml:space="preserve"> PAGEREF _Toc31316 \h </w:instrText>
        </w:r>
        <w:r>
          <w:fldChar w:fldCharType="separate"/>
        </w:r>
        <w:r>
          <w:t>3</w:t>
        </w:r>
        <w:r>
          <w:fldChar w:fldCharType="end"/>
        </w:r>
      </w:hyperlink>
    </w:p>
    <w:p>
      <w:pPr>
        <w:pStyle w:val="TOC2"/>
        <w:tabs>
          <w:tab w:val="right" w:leader="dot" w:pos="8306"/>
        </w:tabs>
      </w:pPr>
      <w:hyperlink w:anchor="_Toc30118" w:history="1">
        <w:r>
          <w:rPr>
            <w:rFonts w:ascii="仿宋" w:eastAsia="仿宋" w:hAnsi="仿宋" w:cs="仿宋" w:hint="eastAsia"/>
            <w:lang w:eastAsia="zh-CN"/>
          </w:rPr>
          <w:t>(二)、社会适应性分析</w:t>
        </w:r>
        <w:r>
          <w:tab/>
        </w:r>
        <w:r>
          <w:fldChar w:fldCharType="begin"/>
        </w:r>
        <w:r>
          <w:instrText xml:space="preserve"> PAGEREF _Toc30118 \h </w:instrText>
        </w:r>
        <w:r>
          <w:fldChar w:fldCharType="separate"/>
        </w:r>
        <w:r>
          <w:t>5</w:t>
        </w:r>
        <w:r>
          <w:fldChar w:fldCharType="end"/>
        </w:r>
      </w:hyperlink>
    </w:p>
    <w:p>
      <w:pPr>
        <w:pStyle w:val="TOC2"/>
        <w:tabs>
          <w:tab w:val="right" w:leader="dot" w:pos="8306"/>
        </w:tabs>
      </w:pPr>
      <w:hyperlink w:anchor="_Toc4093" w:history="1">
        <w:r>
          <w:rPr>
            <w:rFonts w:ascii="仿宋" w:eastAsia="仿宋" w:hAnsi="仿宋" w:cs="仿宋" w:hint="eastAsia"/>
            <w:lang w:eastAsia="zh-CN"/>
          </w:rPr>
          <w:t>(三)、社会风险及对策分析</w:t>
        </w:r>
        <w:r>
          <w:tab/>
        </w:r>
        <w:r>
          <w:fldChar w:fldCharType="begin"/>
        </w:r>
        <w:r>
          <w:instrText xml:space="preserve"> PAGEREF _Toc4093 \h </w:instrText>
        </w:r>
        <w:r>
          <w:fldChar w:fldCharType="separate"/>
        </w:r>
        <w:r>
          <w:t>7</w:t>
        </w:r>
        <w:r>
          <w:fldChar w:fldCharType="end"/>
        </w:r>
      </w:hyperlink>
    </w:p>
    <w:p>
      <w:pPr>
        <w:pStyle w:val="TOC1"/>
        <w:tabs>
          <w:tab w:val="right" w:leader="dot" w:pos="8306"/>
        </w:tabs>
      </w:pPr>
      <w:hyperlink w:anchor="_Toc18175" w:history="1">
        <w:r>
          <w:rPr>
            <w:rFonts w:ascii="仿宋" w:eastAsia="仿宋" w:hAnsi="仿宋" w:cs="仿宋" w:hint="eastAsia"/>
            <w:lang w:eastAsia="zh-CN"/>
          </w:rPr>
          <w:t>二、背景、必要性分析</w:t>
        </w:r>
        <w:r>
          <w:tab/>
        </w:r>
        <w:r>
          <w:fldChar w:fldCharType="begin"/>
        </w:r>
        <w:r>
          <w:instrText xml:space="preserve"> PAGEREF _Toc18175 \h </w:instrText>
        </w:r>
        <w:r>
          <w:fldChar w:fldCharType="separate"/>
        </w:r>
        <w:r>
          <w:t>10</w:t>
        </w:r>
        <w:r>
          <w:fldChar w:fldCharType="end"/>
        </w:r>
      </w:hyperlink>
    </w:p>
    <w:p>
      <w:pPr>
        <w:pStyle w:val="TOC2"/>
        <w:tabs>
          <w:tab w:val="right" w:leader="dot" w:pos="8306"/>
        </w:tabs>
      </w:pPr>
      <w:hyperlink w:anchor="_Toc20248" w:history="1">
        <w:r>
          <w:rPr>
            <w:rFonts w:ascii="仿宋" w:eastAsia="仿宋" w:hAnsi="仿宋" w:cs="仿宋" w:hint="eastAsia"/>
            <w:lang w:eastAsia="zh-CN"/>
          </w:rPr>
          <w:t>(一)、项目建设背景</w:t>
        </w:r>
        <w:r>
          <w:tab/>
        </w:r>
        <w:r>
          <w:fldChar w:fldCharType="begin"/>
        </w:r>
        <w:r>
          <w:instrText xml:space="preserve"> PAGEREF _Toc20248 \h </w:instrText>
        </w:r>
        <w:r>
          <w:fldChar w:fldCharType="separate"/>
        </w:r>
        <w:r>
          <w:t>10</w:t>
        </w:r>
        <w:r>
          <w:fldChar w:fldCharType="end"/>
        </w:r>
      </w:hyperlink>
    </w:p>
    <w:p>
      <w:pPr>
        <w:pStyle w:val="TOC2"/>
        <w:tabs>
          <w:tab w:val="right" w:leader="dot" w:pos="8306"/>
        </w:tabs>
      </w:pPr>
      <w:hyperlink w:anchor="_Toc12771" w:history="1">
        <w:r>
          <w:rPr>
            <w:rFonts w:ascii="仿宋" w:eastAsia="仿宋" w:hAnsi="仿宋" w:cs="仿宋" w:hint="eastAsia"/>
            <w:lang w:eastAsia="zh-CN"/>
          </w:rPr>
          <w:t>(二)、必要性分析</w:t>
        </w:r>
        <w:r>
          <w:tab/>
        </w:r>
        <w:r>
          <w:fldChar w:fldCharType="begin"/>
        </w:r>
        <w:r>
          <w:instrText xml:space="preserve"> PAGEREF _Toc12771 \h </w:instrText>
        </w:r>
        <w:r>
          <w:fldChar w:fldCharType="separate"/>
        </w:r>
        <w:r>
          <w:t>11</w:t>
        </w:r>
        <w:r>
          <w:fldChar w:fldCharType="end"/>
        </w:r>
      </w:hyperlink>
    </w:p>
    <w:p>
      <w:pPr>
        <w:pStyle w:val="TOC2"/>
        <w:tabs>
          <w:tab w:val="right" w:leader="dot" w:pos="8306"/>
        </w:tabs>
      </w:pPr>
      <w:hyperlink w:anchor="_Toc20718" w:history="1">
        <w:r>
          <w:rPr>
            <w:rFonts w:ascii="仿宋" w:eastAsia="仿宋" w:hAnsi="仿宋" w:cs="仿宋" w:hint="eastAsia"/>
            <w:lang w:eastAsia="zh-CN"/>
          </w:rPr>
          <w:t>(三)、项目建设有利条件</w:t>
        </w:r>
        <w:r>
          <w:tab/>
        </w:r>
        <w:r>
          <w:fldChar w:fldCharType="begin"/>
        </w:r>
        <w:r>
          <w:instrText xml:space="preserve"> PAGEREF _Toc20718 \h </w:instrText>
        </w:r>
        <w:r>
          <w:fldChar w:fldCharType="separate"/>
        </w:r>
        <w:r>
          <w:t>13</w:t>
        </w:r>
        <w:r>
          <w:fldChar w:fldCharType="end"/>
        </w:r>
      </w:hyperlink>
    </w:p>
    <w:p>
      <w:pPr>
        <w:pStyle w:val="TOC1"/>
        <w:tabs>
          <w:tab w:val="right" w:leader="dot" w:pos="8306"/>
        </w:tabs>
      </w:pPr>
      <w:hyperlink w:anchor="_Toc13174" w:history="1">
        <w:r>
          <w:rPr>
            <w:rFonts w:ascii="仿宋" w:eastAsia="仿宋" w:hAnsi="仿宋" w:cs="仿宋" w:hint="eastAsia"/>
            <w:lang w:eastAsia="zh-CN"/>
          </w:rPr>
          <w:t>三、财务管理与成本控制</w:t>
        </w:r>
        <w:r>
          <w:tab/>
        </w:r>
        <w:r>
          <w:fldChar w:fldCharType="begin"/>
        </w:r>
        <w:r>
          <w:instrText xml:space="preserve"> PAGEREF _Toc13174 \h </w:instrText>
        </w:r>
        <w:r>
          <w:fldChar w:fldCharType="separate"/>
        </w:r>
        <w:r>
          <w:t>14</w:t>
        </w:r>
        <w:r>
          <w:fldChar w:fldCharType="end"/>
        </w:r>
      </w:hyperlink>
    </w:p>
    <w:p>
      <w:pPr>
        <w:pStyle w:val="TOC2"/>
        <w:tabs>
          <w:tab w:val="right" w:leader="dot" w:pos="8306"/>
        </w:tabs>
      </w:pPr>
      <w:hyperlink w:anchor="_Toc19218" w:history="1">
        <w:r>
          <w:rPr>
            <w:rFonts w:ascii="仿宋" w:eastAsia="仿宋" w:hAnsi="仿宋" w:cs="仿宋" w:hint="eastAsia"/>
            <w:lang w:eastAsia="zh-CN"/>
          </w:rPr>
          <w:t>(一)、财务管理体系建设</w:t>
        </w:r>
        <w:r>
          <w:tab/>
        </w:r>
        <w:r>
          <w:fldChar w:fldCharType="begin"/>
        </w:r>
        <w:r>
          <w:instrText xml:space="preserve"> PAGEREF _Toc19218 \h </w:instrText>
        </w:r>
        <w:r>
          <w:fldChar w:fldCharType="separate"/>
        </w:r>
        <w:r>
          <w:t>14</w:t>
        </w:r>
        <w:r>
          <w:fldChar w:fldCharType="end"/>
        </w:r>
      </w:hyperlink>
    </w:p>
    <w:p>
      <w:pPr>
        <w:pStyle w:val="TOC2"/>
        <w:tabs>
          <w:tab w:val="right" w:leader="dot" w:pos="8306"/>
        </w:tabs>
      </w:pPr>
      <w:hyperlink w:anchor="_Toc3094" w:history="1">
        <w:r>
          <w:rPr>
            <w:rFonts w:ascii="仿宋" w:eastAsia="仿宋" w:hAnsi="仿宋" w:cs="仿宋" w:hint="eastAsia"/>
            <w:lang w:eastAsia="zh-CN"/>
          </w:rPr>
          <w:t>(二)、成本控制措施</w:t>
        </w:r>
        <w:r>
          <w:tab/>
        </w:r>
        <w:r>
          <w:fldChar w:fldCharType="begin"/>
        </w:r>
        <w:r>
          <w:instrText xml:space="preserve"> PAGEREF _Toc3094 \h </w:instrText>
        </w:r>
        <w:r>
          <w:fldChar w:fldCharType="separate"/>
        </w:r>
        <w:r>
          <w:t>15</w:t>
        </w:r>
        <w:r>
          <w:fldChar w:fldCharType="end"/>
        </w:r>
      </w:hyperlink>
    </w:p>
    <w:p>
      <w:pPr>
        <w:pStyle w:val="TOC1"/>
        <w:tabs>
          <w:tab w:val="right" w:leader="dot" w:pos="8306"/>
        </w:tabs>
      </w:pPr>
      <w:hyperlink w:anchor="_Toc8496" w:history="1">
        <w:r>
          <w:rPr>
            <w:rFonts w:ascii="仿宋" w:eastAsia="仿宋" w:hAnsi="仿宋" w:cs="仿宋" w:hint="eastAsia"/>
            <w:lang w:eastAsia="zh-CN"/>
          </w:rPr>
          <w:t>四、资源开发及综合利用分析</w:t>
        </w:r>
        <w:r>
          <w:tab/>
        </w:r>
        <w:r>
          <w:fldChar w:fldCharType="begin"/>
        </w:r>
        <w:r>
          <w:instrText xml:space="preserve"> PAGEREF _Toc8496 \h </w:instrText>
        </w:r>
        <w:r>
          <w:fldChar w:fldCharType="separate"/>
        </w:r>
        <w:r>
          <w:t>17</w:t>
        </w:r>
        <w:r>
          <w:fldChar w:fldCharType="end"/>
        </w:r>
      </w:hyperlink>
    </w:p>
    <w:p>
      <w:pPr>
        <w:pStyle w:val="TOC2"/>
        <w:tabs>
          <w:tab w:val="right" w:leader="dot" w:pos="8306"/>
        </w:tabs>
      </w:pPr>
      <w:hyperlink w:anchor="_Toc19036" w:history="1">
        <w:r>
          <w:rPr>
            <w:rFonts w:ascii="仿宋" w:eastAsia="仿宋" w:hAnsi="仿宋" w:cs="仿宋" w:hint="eastAsia"/>
            <w:lang w:eastAsia="zh-CN"/>
          </w:rPr>
          <w:t>(一)、资源开发方案</w:t>
        </w:r>
        <w:r>
          <w:tab/>
        </w:r>
        <w:r>
          <w:fldChar w:fldCharType="begin"/>
        </w:r>
        <w:r>
          <w:instrText xml:space="preserve"> PAGEREF _Toc19036 \h </w:instrText>
        </w:r>
        <w:r>
          <w:fldChar w:fldCharType="separate"/>
        </w:r>
        <w:r>
          <w:t>17</w:t>
        </w:r>
        <w:r>
          <w:fldChar w:fldCharType="end"/>
        </w:r>
      </w:hyperlink>
    </w:p>
    <w:p>
      <w:pPr>
        <w:pStyle w:val="TOC2"/>
        <w:tabs>
          <w:tab w:val="right" w:leader="dot" w:pos="8306"/>
        </w:tabs>
      </w:pPr>
      <w:hyperlink w:anchor="_Toc668" w:history="1">
        <w:r>
          <w:rPr>
            <w:rFonts w:ascii="仿宋" w:eastAsia="仿宋" w:hAnsi="仿宋" w:cs="仿宋" w:hint="eastAsia"/>
            <w:lang w:eastAsia="zh-CN"/>
          </w:rPr>
          <w:t>(二)、资源利用方案</w:t>
        </w:r>
        <w:r>
          <w:tab/>
        </w:r>
        <w:r>
          <w:fldChar w:fldCharType="begin"/>
        </w:r>
        <w:r>
          <w:instrText xml:space="preserve"> PAGEREF _Toc668 \h </w:instrText>
        </w:r>
        <w:r>
          <w:fldChar w:fldCharType="separate"/>
        </w:r>
        <w:r>
          <w:t>18</w:t>
        </w:r>
        <w:r>
          <w:fldChar w:fldCharType="end"/>
        </w:r>
      </w:hyperlink>
    </w:p>
    <w:p>
      <w:pPr>
        <w:pStyle w:val="TOC2"/>
        <w:tabs>
          <w:tab w:val="right" w:leader="dot" w:pos="8306"/>
        </w:tabs>
      </w:pPr>
      <w:hyperlink w:anchor="_Toc14083" w:history="1">
        <w:r>
          <w:rPr>
            <w:rFonts w:ascii="仿宋" w:eastAsia="仿宋" w:hAnsi="仿宋" w:cs="仿宋" w:hint="eastAsia"/>
            <w:lang w:eastAsia="zh-CN"/>
          </w:rPr>
          <w:t>(三)、资源节约措施</w:t>
        </w:r>
        <w:r>
          <w:tab/>
        </w:r>
        <w:r>
          <w:fldChar w:fldCharType="begin"/>
        </w:r>
        <w:r>
          <w:instrText xml:space="preserve"> PAGEREF _Toc14083 \h </w:instrText>
        </w:r>
        <w:r>
          <w:fldChar w:fldCharType="separate"/>
        </w:r>
        <w:r>
          <w:t>19</w:t>
        </w:r>
        <w:r>
          <w:fldChar w:fldCharType="end"/>
        </w:r>
      </w:hyperlink>
    </w:p>
    <w:p>
      <w:pPr>
        <w:pStyle w:val="TOC1"/>
        <w:tabs>
          <w:tab w:val="right" w:leader="dot" w:pos="8306"/>
        </w:tabs>
      </w:pPr>
      <w:hyperlink w:anchor="_Toc22794" w:history="1">
        <w:r>
          <w:rPr>
            <w:rFonts w:ascii="仿宋" w:eastAsia="仿宋" w:hAnsi="仿宋" w:cs="仿宋" w:hint="eastAsia"/>
            <w:lang w:eastAsia="zh-CN"/>
          </w:rPr>
          <w:t>五、发展规划、产业政策和行业准入分析</w:t>
        </w:r>
        <w:r>
          <w:tab/>
        </w:r>
        <w:r>
          <w:fldChar w:fldCharType="begin"/>
        </w:r>
        <w:r>
          <w:instrText xml:space="preserve"> PAGEREF _Toc22794 \h </w:instrText>
        </w:r>
        <w:r>
          <w:fldChar w:fldCharType="separate"/>
        </w:r>
        <w:r>
          <w:t>20</w:t>
        </w:r>
        <w:r>
          <w:fldChar w:fldCharType="end"/>
        </w:r>
      </w:hyperlink>
    </w:p>
    <w:p>
      <w:pPr>
        <w:pStyle w:val="TOC2"/>
        <w:tabs>
          <w:tab w:val="right" w:leader="dot" w:pos="8306"/>
        </w:tabs>
      </w:pPr>
      <w:hyperlink w:anchor="_Toc28972" w:history="1">
        <w:r>
          <w:rPr>
            <w:rFonts w:ascii="仿宋" w:eastAsia="仿宋" w:hAnsi="仿宋" w:cs="仿宋" w:hint="eastAsia"/>
            <w:lang w:eastAsia="zh-CN"/>
          </w:rPr>
          <w:t>(一)、发展规划分析</w:t>
        </w:r>
        <w:r>
          <w:tab/>
        </w:r>
        <w:r>
          <w:fldChar w:fldCharType="begin"/>
        </w:r>
        <w:r>
          <w:instrText xml:space="preserve"> PAGEREF _Toc28972 \h </w:instrText>
        </w:r>
        <w:r>
          <w:fldChar w:fldCharType="separate"/>
        </w:r>
        <w:r>
          <w:t>20</w:t>
        </w:r>
        <w:r>
          <w:fldChar w:fldCharType="end"/>
        </w:r>
      </w:hyperlink>
    </w:p>
    <w:p>
      <w:pPr>
        <w:pStyle w:val="TOC2"/>
        <w:tabs>
          <w:tab w:val="right" w:leader="dot" w:pos="8306"/>
        </w:tabs>
      </w:pPr>
      <w:hyperlink w:anchor="_Toc14935" w:history="1">
        <w:r>
          <w:rPr>
            <w:rFonts w:ascii="仿宋" w:eastAsia="仿宋" w:hAnsi="仿宋" w:cs="仿宋" w:hint="eastAsia"/>
            <w:lang w:eastAsia="zh-CN"/>
          </w:rPr>
          <w:t>(二)、产业政策分析</w:t>
        </w:r>
        <w:r>
          <w:tab/>
        </w:r>
        <w:r>
          <w:fldChar w:fldCharType="begin"/>
        </w:r>
        <w:r>
          <w:instrText xml:space="preserve"> PAGEREF _Toc14935 \h </w:instrText>
        </w:r>
        <w:r>
          <w:fldChar w:fldCharType="separate"/>
        </w:r>
        <w:r>
          <w:t>22</w:t>
        </w:r>
        <w:r>
          <w:fldChar w:fldCharType="end"/>
        </w:r>
      </w:hyperlink>
    </w:p>
    <w:p>
      <w:pPr>
        <w:pStyle w:val="TOC2"/>
        <w:tabs>
          <w:tab w:val="right" w:leader="dot" w:pos="8306"/>
        </w:tabs>
      </w:pPr>
      <w:hyperlink w:anchor="_Toc17812" w:history="1">
        <w:r>
          <w:rPr>
            <w:rFonts w:ascii="仿宋" w:eastAsia="仿宋" w:hAnsi="仿宋" w:cs="仿宋" w:hint="eastAsia"/>
            <w:lang w:eastAsia="zh-CN"/>
          </w:rPr>
          <w:t>(三)、行业准入分析</w:t>
        </w:r>
        <w:r>
          <w:tab/>
        </w:r>
        <w:r>
          <w:fldChar w:fldCharType="begin"/>
        </w:r>
        <w:r>
          <w:instrText xml:space="preserve"> PAGEREF _Toc17812 \h </w:instrText>
        </w:r>
        <w:r>
          <w:fldChar w:fldCharType="separate"/>
        </w:r>
        <w:r>
          <w:t>23</w:t>
        </w:r>
        <w:r>
          <w:fldChar w:fldCharType="end"/>
        </w:r>
      </w:hyperlink>
    </w:p>
    <w:p>
      <w:pPr>
        <w:pStyle w:val="TOC1"/>
        <w:tabs>
          <w:tab w:val="right" w:leader="dot" w:pos="8306"/>
        </w:tabs>
      </w:pPr>
      <w:hyperlink w:anchor="_Toc23885" w:history="1">
        <w:r>
          <w:rPr>
            <w:rFonts w:ascii="仿宋" w:eastAsia="仿宋" w:hAnsi="仿宋" w:cs="仿宋" w:hint="eastAsia"/>
            <w:lang w:eastAsia="zh-CN"/>
          </w:rPr>
          <w:t>六、环境和生态影响分析</w:t>
        </w:r>
        <w:r>
          <w:tab/>
        </w:r>
        <w:r>
          <w:fldChar w:fldCharType="begin"/>
        </w:r>
        <w:r>
          <w:instrText xml:space="preserve"> PAGEREF _Toc23885 \h </w:instrText>
        </w:r>
        <w:r>
          <w:fldChar w:fldCharType="separate"/>
        </w:r>
        <w:r>
          <w:t>25</w:t>
        </w:r>
        <w:r>
          <w:fldChar w:fldCharType="end"/>
        </w:r>
      </w:hyperlink>
    </w:p>
    <w:p>
      <w:pPr>
        <w:pStyle w:val="TOC2"/>
        <w:tabs>
          <w:tab w:val="right" w:leader="dot" w:pos="8306"/>
        </w:tabs>
      </w:pPr>
      <w:hyperlink w:anchor="_Toc24767" w:history="1">
        <w:r>
          <w:rPr>
            <w:rFonts w:ascii="仿宋" w:eastAsia="仿宋" w:hAnsi="仿宋" w:cs="仿宋" w:hint="eastAsia"/>
            <w:lang w:eastAsia="zh-CN"/>
          </w:rPr>
          <w:t>(一)、环境和生态现状</w:t>
        </w:r>
        <w:r>
          <w:tab/>
        </w:r>
        <w:r>
          <w:fldChar w:fldCharType="begin"/>
        </w:r>
        <w:r>
          <w:instrText xml:space="preserve"> PAGEREF _Toc24767 \h </w:instrText>
        </w:r>
        <w:r>
          <w:fldChar w:fldCharType="separate"/>
        </w:r>
        <w:r>
          <w:t>25</w:t>
        </w:r>
        <w:r>
          <w:fldChar w:fldCharType="end"/>
        </w:r>
      </w:hyperlink>
    </w:p>
    <w:p>
      <w:pPr>
        <w:pStyle w:val="TOC2"/>
        <w:tabs>
          <w:tab w:val="right" w:leader="dot" w:pos="8306"/>
        </w:tabs>
      </w:pPr>
      <w:hyperlink w:anchor="_Toc20930" w:history="1">
        <w:r>
          <w:rPr>
            <w:rFonts w:ascii="仿宋" w:eastAsia="仿宋" w:hAnsi="仿宋" w:cs="仿宋" w:hint="eastAsia"/>
            <w:lang w:eastAsia="zh-CN"/>
          </w:rPr>
          <w:t>(二)、生态环境影响分析</w:t>
        </w:r>
        <w:r>
          <w:tab/>
        </w:r>
        <w:r>
          <w:fldChar w:fldCharType="begin"/>
        </w:r>
        <w:r>
          <w:instrText xml:space="preserve"> PAGEREF _Toc20930 \h </w:instrText>
        </w:r>
        <w:r>
          <w:fldChar w:fldCharType="separate"/>
        </w:r>
        <w:r>
          <w:t>26</w:t>
        </w:r>
        <w:r>
          <w:fldChar w:fldCharType="end"/>
        </w:r>
      </w:hyperlink>
    </w:p>
    <w:p>
      <w:pPr>
        <w:pStyle w:val="TOC2"/>
        <w:tabs>
          <w:tab w:val="right" w:leader="dot" w:pos="8306"/>
        </w:tabs>
      </w:pPr>
      <w:hyperlink w:anchor="_Toc15134" w:history="1">
        <w:r>
          <w:rPr>
            <w:rFonts w:ascii="仿宋" w:eastAsia="仿宋" w:hAnsi="仿宋" w:cs="仿宋" w:hint="eastAsia"/>
            <w:lang w:eastAsia="zh-CN"/>
          </w:rPr>
          <w:t>(三)、生态环境保护措施</w:t>
        </w:r>
        <w:r>
          <w:tab/>
        </w:r>
        <w:r>
          <w:fldChar w:fldCharType="begin"/>
        </w:r>
        <w:r>
          <w:instrText xml:space="preserve"> PAGEREF _Toc15134 \h </w:instrText>
        </w:r>
        <w:r>
          <w:fldChar w:fldCharType="separate"/>
        </w:r>
        <w:r>
          <w:t>27</w:t>
        </w:r>
        <w:r>
          <w:fldChar w:fldCharType="end"/>
        </w:r>
      </w:hyperlink>
    </w:p>
    <w:p>
      <w:pPr>
        <w:pStyle w:val="TOC2"/>
        <w:tabs>
          <w:tab w:val="right" w:leader="dot" w:pos="8306"/>
        </w:tabs>
      </w:pPr>
      <w:hyperlink w:anchor="_Toc32394" w:history="1">
        <w:r>
          <w:rPr>
            <w:rFonts w:ascii="仿宋" w:eastAsia="仿宋" w:hAnsi="仿宋" w:cs="仿宋" w:hint="eastAsia"/>
            <w:lang w:eastAsia="zh-CN"/>
          </w:rPr>
          <w:t>(四)、地质灾害影响分析</w:t>
        </w:r>
        <w:r>
          <w:tab/>
        </w:r>
        <w:r>
          <w:fldChar w:fldCharType="begin"/>
        </w:r>
        <w:r>
          <w:instrText xml:space="preserve"> PAGEREF _Toc32394 \h </w:instrText>
        </w:r>
        <w:r>
          <w:fldChar w:fldCharType="separate"/>
        </w:r>
        <w:r>
          <w:t>29</w:t>
        </w:r>
        <w:r>
          <w:fldChar w:fldCharType="end"/>
        </w:r>
      </w:hyperlink>
    </w:p>
    <w:p>
      <w:pPr>
        <w:pStyle w:val="TOC2"/>
        <w:tabs>
          <w:tab w:val="right" w:leader="dot" w:pos="8306"/>
        </w:tabs>
      </w:pPr>
      <w:hyperlink w:anchor="_Toc22456" w:history="1">
        <w:r>
          <w:rPr>
            <w:rFonts w:ascii="仿宋" w:eastAsia="仿宋" w:hAnsi="仿宋" w:cs="仿宋" w:hint="eastAsia"/>
            <w:lang w:eastAsia="zh-CN"/>
          </w:rPr>
          <w:t>(五)、特殊环境影响</w:t>
        </w:r>
        <w:r>
          <w:tab/>
        </w:r>
        <w:r>
          <w:fldChar w:fldCharType="begin"/>
        </w:r>
        <w:r>
          <w:instrText xml:space="preserve"> PAGEREF _Toc22456 \h </w:instrText>
        </w:r>
        <w:r>
          <w:fldChar w:fldCharType="separate"/>
        </w:r>
        <w:r>
          <w:t>31</w:t>
        </w:r>
        <w:r>
          <w:fldChar w:fldCharType="end"/>
        </w:r>
      </w:hyperlink>
    </w:p>
    <w:p>
      <w:pPr>
        <w:pStyle w:val="TOC1"/>
        <w:tabs>
          <w:tab w:val="right" w:leader="dot" w:pos="8306"/>
        </w:tabs>
      </w:pPr>
      <w:hyperlink w:anchor="_Toc15372" w:history="1">
        <w:r>
          <w:rPr>
            <w:rFonts w:ascii="仿宋" w:eastAsia="仿宋" w:hAnsi="仿宋" w:cs="仿宋" w:hint="eastAsia"/>
            <w:lang w:eastAsia="zh-CN"/>
          </w:rPr>
          <w:t>七、安全与应急管理</w:t>
        </w:r>
        <w:r>
          <w:tab/>
        </w:r>
        <w:r>
          <w:fldChar w:fldCharType="begin"/>
        </w:r>
        <w:r>
          <w:instrText xml:space="preserve"> PAGEREF _Toc15372 \h </w:instrText>
        </w:r>
        <w:r>
          <w:fldChar w:fldCharType="separate"/>
        </w:r>
        <w:r>
          <w:t>32</w:t>
        </w:r>
        <w:r>
          <w:fldChar w:fldCharType="end"/>
        </w:r>
      </w:hyperlink>
    </w:p>
    <w:p>
      <w:pPr>
        <w:pStyle w:val="TOC2"/>
        <w:tabs>
          <w:tab w:val="right" w:leader="dot" w:pos="8306"/>
        </w:tabs>
      </w:pPr>
      <w:hyperlink w:anchor="_Toc28902" w:history="1">
        <w:r>
          <w:rPr>
            <w:rFonts w:ascii="仿宋" w:eastAsia="仿宋" w:hAnsi="仿宋" w:cs="仿宋" w:hint="eastAsia"/>
            <w:lang w:eastAsia="zh-CN"/>
          </w:rPr>
          <w:t>(一)、安全生产管理</w:t>
        </w:r>
        <w:r>
          <w:tab/>
        </w:r>
        <w:r>
          <w:fldChar w:fldCharType="begin"/>
        </w:r>
        <w:r>
          <w:instrText xml:space="preserve"> PAGEREF _Toc28902 \h </w:instrText>
        </w:r>
        <w:r>
          <w:fldChar w:fldCharType="separate"/>
        </w:r>
        <w:r>
          <w:t>32</w:t>
        </w:r>
        <w:r>
          <w:fldChar w:fldCharType="end"/>
        </w:r>
      </w:hyperlink>
    </w:p>
    <w:p>
      <w:pPr>
        <w:pStyle w:val="TOC2"/>
        <w:tabs>
          <w:tab w:val="right" w:leader="dot" w:pos="8306"/>
        </w:tabs>
      </w:pPr>
      <w:hyperlink w:anchor="_Toc22658" w:history="1">
        <w:r>
          <w:rPr>
            <w:rFonts w:ascii="仿宋" w:eastAsia="仿宋" w:hAnsi="仿宋" w:cs="仿宋" w:hint="eastAsia"/>
            <w:lang w:eastAsia="zh-CN"/>
          </w:rPr>
          <w:t>(二)、应急预案与响应</w:t>
        </w:r>
        <w:r>
          <w:tab/>
        </w:r>
        <w:r>
          <w:fldChar w:fldCharType="begin"/>
        </w:r>
        <w:r>
          <w:instrText xml:space="preserve"> PAGEREF _Toc22658 \h </w:instrText>
        </w:r>
        <w:r>
          <w:fldChar w:fldCharType="separate"/>
        </w:r>
        <w:r>
          <w:t>33</w:t>
        </w:r>
        <w:r>
          <w:fldChar w:fldCharType="end"/>
        </w:r>
      </w:hyperlink>
    </w:p>
    <w:p>
      <w:pPr>
        <w:pStyle w:val="TOC1"/>
        <w:tabs>
          <w:tab w:val="right" w:leader="dot" w:pos="8306"/>
        </w:tabs>
      </w:pPr>
      <w:hyperlink w:anchor="_Toc19487" w:history="1">
        <w:r>
          <w:rPr>
            <w:rFonts w:ascii="仿宋" w:eastAsia="仿宋" w:hAnsi="仿宋" w:cs="仿宋" w:hint="eastAsia"/>
            <w:lang w:eastAsia="zh-CN"/>
          </w:rPr>
          <w:t>八、客户关系管理与市场拓展</w:t>
        </w:r>
        <w:r>
          <w:tab/>
        </w:r>
        <w:r>
          <w:fldChar w:fldCharType="begin"/>
        </w:r>
        <w:r>
          <w:instrText xml:space="preserve"> PAGEREF _Toc19487 \h </w:instrText>
        </w:r>
        <w:r>
          <w:fldChar w:fldCharType="separate"/>
        </w:r>
        <w:r>
          <w:t>35</w:t>
        </w:r>
        <w:r>
          <w:fldChar w:fldCharType="end"/>
        </w:r>
      </w:hyperlink>
    </w:p>
    <w:p>
      <w:pPr>
        <w:pStyle w:val="TOC2"/>
        <w:tabs>
          <w:tab w:val="right" w:leader="dot" w:pos="8306"/>
        </w:tabs>
      </w:pPr>
      <w:hyperlink w:anchor="_Toc31527" w:history="1">
        <w:r>
          <w:rPr>
            <w:rFonts w:ascii="仿宋" w:eastAsia="仿宋" w:hAnsi="仿宋" w:cs="仿宋" w:hint="eastAsia"/>
            <w:lang w:eastAsia="zh-CN"/>
          </w:rPr>
          <w:t>(一)、客户关系管理策略</w:t>
        </w:r>
        <w:r>
          <w:tab/>
        </w:r>
        <w:r>
          <w:fldChar w:fldCharType="begin"/>
        </w:r>
        <w:r>
          <w:instrText xml:space="preserve"> PAGEREF _Toc31527 \h </w:instrText>
        </w:r>
        <w:r>
          <w:fldChar w:fldCharType="separate"/>
        </w:r>
        <w:r>
          <w:t>35</w:t>
        </w:r>
        <w:r>
          <w:fldChar w:fldCharType="end"/>
        </w:r>
      </w:hyperlink>
    </w:p>
    <w:p>
      <w:pPr>
        <w:pStyle w:val="TOC2"/>
        <w:tabs>
          <w:tab w:val="right" w:leader="dot" w:pos="8306"/>
        </w:tabs>
      </w:pPr>
      <w:hyperlink w:anchor="_Toc29924" w:history="1">
        <w:r>
          <w:rPr>
            <w:rFonts w:ascii="仿宋" w:eastAsia="仿宋" w:hAnsi="仿宋" w:cs="仿宋" w:hint="eastAsia"/>
            <w:lang w:eastAsia="zh-CN"/>
          </w:rPr>
          <w:t>(二)、市场拓展方案</w:t>
        </w:r>
        <w:r>
          <w:tab/>
        </w:r>
        <w:r>
          <w:fldChar w:fldCharType="begin"/>
        </w:r>
        <w:r>
          <w:instrText xml:space="preserve"> PAGEREF _Toc29924 \h </w:instrText>
        </w:r>
        <w:r>
          <w:fldChar w:fldCharType="separate"/>
        </w:r>
        <w:r>
          <w:t>36</w:t>
        </w:r>
        <w:r>
          <w:fldChar w:fldCharType="end"/>
        </w:r>
      </w:hyperlink>
    </w:p>
    <w:p>
      <w:pPr>
        <w:pStyle w:val="TOC1"/>
        <w:tabs>
          <w:tab w:val="right" w:leader="dot" w:pos="8306"/>
        </w:tabs>
      </w:pPr>
      <w:hyperlink w:anchor="_Toc17886" w:history="1">
        <w:r>
          <w:rPr>
            <w:rFonts w:ascii="仿宋" w:eastAsia="仿宋" w:hAnsi="仿宋" w:cs="仿宋" w:hint="eastAsia"/>
            <w:lang w:eastAsia="zh-CN"/>
          </w:rPr>
          <w:t>九、环境保护与治理方案</w:t>
        </w:r>
        <w:r>
          <w:tab/>
        </w:r>
        <w:r>
          <w:fldChar w:fldCharType="begin"/>
        </w:r>
        <w:r>
          <w:instrText xml:space="preserve"> PAGEREF _Toc17886 \h </w:instrText>
        </w:r>
        <w:r>
          <w:fldChar w:fldCharType="separate"/>
        </w:r>
        <w:r>
          <w:t>37</w:t>
        </w:r>
        <w:r>
          <w:fldChar w:fldCharType="end"/>
        </w:r>
      </w:hyperlink>
    </w:p>
    <w:p>
      <w:pPr>
        <w:pStyle w:val="TOC2"/>
        <w:tabs>
          <w:tab w:val="right" w:leader="dot" w:pos="8306"/>
        </w:tabs>
      </w:pPr>
      <w:hyperlink w:anchor="_Toc24652" w:history="1">
        <w:r>
          <w:rPr>
            <w:rFonts w:ascii="仿宋" w:eastAsia="仿宋" w:hAnsi="仿宋" w:cs="仿宋" w:hint="eastAsia"/>
            <w:lang w:eastAsia="zh-CN"/>
          </w:rPr>
          <w:t>(一)、项目环境影响评估</w:t>
        </w:r>
        <w:r>
          <w:tab/>
        </w:r>
        <w:r>
          <w:fldChar w:fldCharType="begin"/>
        </w:r>
        <w:r>
          <w:instrText xml:space="preserve"> PAGEREF _Toc24652 \h </w:instrText>
        </w:r>
        <w:r>
          <w:fldChar w:fldCharType="separate"/>
        </w:r>
        <w:r>
          <w:t>37</w:t>
        </w:r>
        <w:r>
          <w:fldChar w:fldCharType="end"/>
        </w:r>
      </w:hyperlink>
    </w:p>
    <w:p>
      <w:pPr>
        <w:pStyle w:val="TOC2"/>
        <w:tabs>
          <w:tab w:val="right" w:leader="dot" w:pos="8306"/>
        </w:tabs>
      </w:pPr>
      <w:hyperlink w:anchor="_Toc20766" w:history="1">
        <w:r>
          <w:rPr>
            <w:rFonts w:ascii="仿宋" w:eastAsia="仿宋" w:hAnsi="仿宋" w:cs="仿宋" w:hint="eastAsia"/>
            <w:lang w:eastAsia="zh-CN"/>
          </w:rPr>
          <w:t>(二)、环境保护措施与治理方案</w:t>
        </w:r>
        <w:r>
          <w:tab/>
        </w:r>
        <w:r>
          <w:fldChar w:fldCharType="begin"/>
        </w:r>
        <w:r>
          <w:instrText xml:space="preserve"> PAGEREF _Toc20766 \h </w:instrText>
        </w:r>
        <w:r>
          <w:fldChar w:fldCharType="separate"/>
        </w:r>
        <w:r>
          <w:t>37</w:t>
        </w:r>
        <w:r>
          <w:fldChar w:fldCharType="end"/>
        </w:r>
      </w:hyperlink>
    </w:p>
    <w:p>
      <w:pPr>
        <w:pStyle w:val="TOC1"/>
        <w:tabs>
          <w:tab w:val="right" w:leader="dot" w:pos="8306"/>
        </w:tabs>
      </w:pPr>
      <w:hyperlink w:anchor="_Toc17863" w:history="1">
        <w:r>
          <w:rPr>
            <w:rFonts w:ascii="仿宋" w:eastAsia="仿宋" w:hAnsi="仿宋" w:cs="仿宋" w:hint="eastAsia"/>
            <w:lang w:eastAsia="zh-CN"/>
          </w:rPr>
          <w:t>十、土地利用与规划方案</w:t>
        </w:r>
        <w:r>
          <w:tab/>
        </w:r>
        <w:r>
          <w:fldChar w:fldCharType="begin"/>
        </w:r>
        <w:r>
          <w:instrText xml:space="preserve"> PAGEREF _Toc17863 \h </w:instrText>
        </w:r>
        <w:r>
          <w:fldChar w:fldCharType="separate"/>
        </w:r>
        <w:r>
          <w:t>38</w:t>
        </w:r>
        <w:r>
          <w:fldChar w:fldCharType="end"/>
        </w:r>
      </w:hyperlink>
    </w:p>
    <w:p>
      <w:pPr>
        <w:pStyle w:val="TOC2"/>
        <w:tabs>
          <w:tab w:val="right" w:leader="dot" w:pos="8306"/>
        </w:tabs>
      </w:pPr>
      <w:hyperlink w:anchor="_Toc15393" w:history="1">
        <w:r>
          <w:rPr>
            <w:rFonts w:ascii="仿宋" w:eastAsia="仿宋" w:hAnsi="仿宋" w:cs="仿宋" w:hint="eastAsia"/>
            <w:lang w:eastAsia="zh-CN"/>
          </w:rPr>
          <w:t>(一)、项目用地情况分析</w:t>
        </w:r>
        <w:r>
          <w:tab/>
        </w:r>
        <w:r>
          <w:fldChar w:fldCharType="begin"/>
        </w:r>
        <w:r>
          <w:instrText xml:space="preserve"> PAGEREF _Toc15393 \h </w:instrText>
        </w:r>
        <w:r>
          <w:fldChar w:fldCharType="separate"/>
        </w:r>
        <w:r>
          <w:t>38</w:t>
        </w:r>
        <w:r>
          <w:fldChar w:fldCharType="end"/>
        </w:r>
      </w:hyperlink>
    </w:p>
    <w:p>
      <w:pPr>
        <w:pStyle w:val="TOC2"/>
        <w:tabs>
          <w:tab w:val="right" w:leader="dot" w:pos="8306"/>
        </w:tabs>
      </w:pPr>
      <w:hyperlink w:anchor="_Toc7943" w:history="1">
        <w:r>
          <w:rPr>
            <w:rFonts w:ascii="仿宋" w:eastAsia="仿宋" w:hAnsi="仿宋" w:cs="仿宋" w:hint="eastAsia"/>
            <w:lang w:eastAsia="zh-CN"/>
          </w:rPr>
          <w:t>(二)、土地利用规划方案</w:t>
        </w:r>
        <w:r>
          <w:tab/>
        </w:r>
        <w:r>
          <w:fldChar w:fldCharType="begin"/>
        </w:r>
        <w:r>
          <w:instrText xml:space="preserve"> PAGEREF _Toc7943 \h </w:instrText>
        </w:r>
        <w:r>
          <w:fldChar w:fldCharType="separate"/>
        </w:r>
        <w:r>
          <w:t>39</w:t>
        </w:r>
        <w:r>
          <w:fldChar w:fldCharType="end"/>
        </w:r>
      </w:hyperlink>
    </w:p>
    <w:p>
      <w:pPr>
        <w:pStyle w:val="TOC1"/>
        <w:tabs>
          <w:tab w:val="right" w:leader="dot" w:pos="8306"/>
        </w:tabs>
      </w:pPr>
      <w:hyperlink w:anchor="_Toc7080" w:history="1">
        <w:r>
          <w:rPr>
            <w:rFonts w:ascii="仿宋" w:eastAsia="仿宋" w:hAnsi="仿宋" w:cs="仿宋" w:hint="eastAsia"/>
            <w:lang w:eastAsia="zh-CN"/>
          </w:rPr>
          <w:t>十一、项目质量与标准</w:t>
        </w:r>
        <w:r>
          <w:tab/>
        </w:r>
        <w:r>
          <w:fldChar w:fldCharType="begin"/>
        </w:r>
        <w:r>
          <w:instrText xml:space="preserve"> PAGEREF _Toc7080 \h </w:instrText>
        </w:r>
        <w:r>
          <w:fldChar w:fldCharType="separate"/>
        </w:r>
        <w:r>
          <w:t>40</w:t>
        </w:r>
        <w:r>
          <w:fldChar w:fldCharType="end"/>
        </w:r>
      </w:hyperlink>
    </w:p>
    <w:p>
      <w:pPr>
        <w:pStyle w:val="TOC2"/>
        <w:tabs>
          <w:tab w:val="right" w:leader="dot" w:pos="8306"/>
        </w:tabs>
      </w:pPr>
      <w:hyperlink w:anchor="_Toc4153" w:history="1">
        <w:r>
          <w:rPr>
            <w:rFonts w:ascii="仿宋" w:eastAsia="仿宋" w:hAnsi="仿宋" w:cs="仿宋" w:hint="eastAsia"/>
            <w:lang w:eastAsia="zh-CN"/>
          </w:rPr>
          <w:t>(一)、质量保障体系</w:t>
        </w:r>
        <w:r>
          <w:tab/>
        </w:r>
        <w:r>
          <w:fldChar w:fldCharType="begin"/>
        </w:r>
        <w:r>
          <w:instrText xml:space="preserve"> PAGEREF _Toc4153 \h </w:instrText>
        </w:r>
        <w:r>
          <w:fldChar w:fldCharType="separate"/>
        </w:r>
        <w:r>
          <w:t>40</w:t>
        </w:r>
        <w:r>
          <w:fldChar w:fldCharType="end"/>
        </w:r>
      </w:hyperlink>
    </w:p>
    <w:p>
      <w:pPr>
        <w:pStyle w:val="TOC2"/>
        <w:tabs>
          <w:tab w:val="right" w:leader="dot" w:pos="8306"/>
        </w:tabs>
      </w:pPr>
      <w:hyperlink w:anchor="_Toc9178" w:history="1">
        <w:r>
          <w:rPr>
            <w:rFonts w:ascii="仿宋" w:eastAsia="仿宋" w:hAnsi="仿宋" w:cs="仿宋" w:hint="eastAsia"/>
            <w:lang w:eastAsia="zh-CN"/>
          </w:rPr>
          <w:t>(二)、标准化作业流程</w:t>
        </w:r>
        <w:r>
          <w:tab/>
        </w:r>
        <w:r>
          <w:fldChar w:fldCharType="begin"/>
        </w:r>
        <w:r>
          <w:instrText xml:space="preserve"> PAGEREF _Toc9178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33" w:history="1">
        <w:r>
          <w:rPr>
            <w:rFonts w:ascii="仿宋" w:eastAsia="仿宋" w:hAnsi="仿宋" w:cs="仿宋" w:hint="eastAsia"/>
            <w:lang w:eastAsia="zh-CN"/>
          </w:rPr>
          <w:t>(三)、质量监控与评估</w:t>
        </w:r>
        <w:r>
          <w:tab/>
        </w:r>
        <w:r>
          <w:fldChar w:fldCharType="begin"/>
        </w:r>
        <w:r>
          <w:instrText xml:space="preserve"> PAGEREF _Toc17133 \h </w:instrText>
        </w:r>
        <w:r>
          <w:fldChar w:fldCharType="separate"/>
        </w:r>
        <w:r>
          <w:t>43</w:t>
        </w:r>
        <w:r>
          <w:fldChar w:fldCharType="end"/>
        </w:r>
      </w:hyperlink>
    </w:p>
    <w:p>
      <w:pPr>
        <w:pStyle w:val="TOC2"/>
        <w:tabs>
          <w:tab w:val="right" w:leader="dot" w:pos="8306"/>
        </w:tabs>
      </w:pPr>
      <w:hyperlink w:anchor="_Toc3581" w:history="1">
        <w:r>
          <w:rPr>
            <w:rFonts w:ascii="仿宋" w:eastAsia="仿宋" w:hAnsi="仿宋" w:cs="仿宋" w:hint="eastAsia"/>
            <w:lang w:eastAsia="zh-CN"/>
          </w:rPr>
          <w:t>(四)、质量改进计划</w:t>
        </w:r>
        <w:r>
          <w:tab/>
        </w:r>
        <w:r>
          <w:fldChar w:fldCharType="begin"/>
        </w:r>
        <w:r>
          <w:instrText xml:space="preserve"> PAGEREF _Toc3581 \h </w:instrText>
        </w:r>
        <w:r>
          <w:fldChar w:fldCharType="separate"/>
        </w:r>
        <w:r>
          <w:t>44</w:t>
        </w:r>
        <w:r>
          <w:fldChar w:fldCharType="end"/>
        </w:r>
      </w:hyperlink>
    </w:p>
    <w:p>
      <w:pPr>
        <w:pStyle w:val="TOC1"/>
        <w:tabs>
          <w:tab w:val="right" w:leader="dot" w:pos="8306"/>
        </w:tabs>
      </w:pPr>
      <w:hyperlink w:anchor="_Toc20835" w:history="1">
        <w:r>
          <w:rPr>
            <w:rFonts w:ascii="仿宋" w:eastAsia="仿宋" w:hAnsi="仿宋" w:cs="仿宋" w:hint="eastAsia"/>
            <w:lang w:eastAsia="zh-CN"/>
          </w:rPr>
          <w:t>十二、经济效益与社会效益优化</w:t>
        </w:r>
        <w:r>
          <w:tab/>
        </w:r>
        <w:r>
          <w:fldChar w:fldCharType="begin"/>
        </w:r>
        <w:r>
          <w:instrText xml:space="preserve"> PAGEREF _Toc20835 \h </w:instrText>
        </w:r>
        <w:r>
          <w:fldChar w:fldCharType="separate"/>
        </w:r>
        <w:r>
          <w:t>46</w:t>
        </w:r>
        <w:r>
          <w:fldChar w:fldCharType="end"/>
        </w:r>
      </w:hyperlink>
    </w:p>
    <w:p>
      <w:pPr>
        <w:pStyle w:val="TOC2"/>
        <w:tabs>
          <w:tab w:val="right" w:leader="dot" w:pos="8306"/>
        </w:tabs>
      </w:pPr>
      <w:hyperlink w:anchor="_Toc286" w:history="1">
        <w:r>
          <w:rPr>
            <w:rFonts w:ascii="仿宋" w:eastAsia="仿宋" w:hAnsi="仿宋" w:cs="仿宋" w:hint="eastAsia"/>
            <w:lang w:eastAsia="zh-CN"/>
          </w:rPr>
          <w:t>(一)、经济效益提升策略</w:t>
        </w:r>
        <w:r>
          <w:tab/>
        </w:r>
        <w:r>
          <w:fldChar w:fldCharType="begin"/>
        </w:r>
        <w:r>
          <w:instrText xml:space="preserve"> PAGEREF _Toc286 \h </w:instrText>
        </w:r>
        <w:r>
          <w:fldChar w:fldCharType="separate"/>
        </w:r>
        <w:r>
          <w:t>46</w:t>
        </w:r>
        <w:r>
          <w:fldChar w:fldCharType="end"/>
        </w:r>
      </w:hyperlink>
    </w:p>
    <w:p>
      <w:pPr>
        <w:pStyle w:val="TOC2"/>
        <w:tabs>
          <w:tab w:val="right" w:leader="dot" w:pos="8306"/>
        </w:tabs>
      </w:pPr>
      <w:hyperlink w:anchor="_Toc3350" w:history="1">
        <w:r>
          <w:rPr>
            <w:rFonts w:ascii="仿宋" w:eastAsia="仿宋" w:hAnsi="仿宋" w:cs="仿宋" w:hint="eastAsia"/>
            <w:lang w:eastAsia="zh-CN"/>
          </w:rPr>
          <w:t>(二)、社会效益增强方案</w:t>
        </w:r>
        <w:r>
          <w:tab/>
        </w:r>
        <w:r>
          <w:fldChar w:fldCharType="begin"/>
        </w:r>
        <w:r>
          <w:instrText xml:space="preserve"> PAGEREF _Toc3350 \h </w:instrText>
        </w:r>
        <w:r>
          <w:fldChar w:fldCharType="separate"/>
        </w:r>
        <w:r>
          <w:t>47</w:t>
        </w:r>
        <w:r>
          <w:fldChar w:fldCharType="end"/>
        </w:r>
      </w:hyperlink>
    </w:p>
    <w:p>
      <w:pPr>
        <w:pStyle w:val="TOC1"/>
        <w:tabs>
          <w:tab w:val="right" w:leader="dot" w:pos="8306"/>
        </w:tabs>
      </w:pPr>
      <w:hyperlink w:anchor="_Toc15592" w:history="1">
        <w:r>
          <w:rPr>
            <w:rFonts w:ascii="仿宋" w:eastAsia="仿宋" w:hAnsi="仿宋" w:cs="仿宋" w:hint="eastAsia"/>
            <w:lang w:eastAsia="zh-CN"/>
          </w:rPr>
          <w:t>十三、企业合规与伦理</w:t>
        </w:r>
        <w:r>
          <w:tab/>
        </w:r>
        <w:r>
          <w:fldChar w:fldCharType="begin"/>
        </w:r>
        <w:r>
          <w:instrText xml:space="preserve"> PAGEREF _Toc15592 \h </w:instrText>
        </w:r>
        <w:r>
          <w:fldChar w:fldCharType="separate"/>
        </w:r>
        <w:r>
          <w:t>48</w:t>
        </w:r>
        <w:r>
          <w:fldChar w:fldCharType="end"/>
        </w:r>
      </w:hyperlink>
    </w:p>
    <w:p>
      <w:pPr>
        <w:pStyle w:val="TOC2"/>
        <w:tabs>
          <w:tab w:val="right" w:leader="dot" w:pos="8306"/>
        </w:tabs>
      </w:pPr>
      <w:hyperlink w:anchor="_Toc692" w:history="1">
        <w:r>
          <w:rPr>
            <w:rFonts w:ascii="仿宋" w:eastAsia="仿宋" w:hAnsi="仿宋" w:cs="仿宋" w:hint="eastAsia"/>
            <w:lang w:eastAsia="zh-CN"/>
          </w:rPr>
          <w:t>(一)、合规政策与程序</w:t>
        </w:r>
        <w:r>
          <w:tab/>
        </w:r>
        <w:r>
          <w:fldChar w:fldCharType="begin"/>
        </w:r>
        <w:r>
          <w:instrText xml:space="preserve"> PAGEREF _Toc692 \h </w:instrText>
        </w:r>
        <w:r>
          <w:fldChar w:fldCharType="separate"/>
        </w:r>
        <w:r>
          <w:t>48</w:t>
        </w:r>
        <w:r>
          <w:fldChar w:fldCharType="end"/>
        </w:r>
      </w:hyperlink>
    </w:p>
    <w:p>
      <w:pPr>
        <w:pStyle w:val="TOC2"/>
        <w:tabs>
          <w:tab w:val="right" w:leader="dot" w:pos="8306"/>
        </w:tabs>
      </w:pPr>
      <w:hyperlink w:anchor="_Toc53" w:history="1">
        <w:r>
          <w:rPr>
            <w:rFonts w:ascii="仿宋" w:eastAsia="仿宋" w:hAnsi="仿宋" w:cs="仿宋" w:hint="eastAsia"/>
            <w:lang w:eastAsia="zh-CN"/>
          </w:rPr>
          <w:t>(二)、伦理规范与培训</w:t>
        </w:r>
        <w:r>
          <w:tab/>
        </w:r>
        <w:r>
          <w:fldChar w:fldCharType="begin"/>
        </w:r>
        <w:r>
          <w:instrText xml:space="preserve"> PAGEREF _Toc53 \h </w:instrText>
        </w:r>
        <w:r>
          <w:fldChar w:fldCharType="separate"/>
        </w:r>
        <w:r>
          <w:t>49</w:t>
        </w:r>
        <w:r>
          <w:fldChar w:fldCharType="end"/>
        </w:r>
      </w:hyperlink>
    </w:p>
    <w:p>
      <w:pPr>
        <w:pStyle w:val="TOC2"/>
        <w:tabs>
          <w:tab w:val="right" w:leader="dot" w:pos="8306"/>
        </w:tabs>
      </w:pPr>
      <w:hyperlink w:anchor="_Toc28404" w:history="1">
        <w:r>
          <w:rPr>
            <w:rFonts w:ascii="仿宋" w:eastAsia="仿宋" w:hAnsi="仿宋" w:cs="仿宋" w:hint="eastAsia"/>
            <w:lang w:eastAsia="zh-CN"/>
          </w:rPr>
          <w:t>(三)、合规风险评估</w:t>
        </w:r>
        <w:r>
          <w:tab/>
        </w:r>
        <w:r>
          <w:fldChar w:fldCharType="begin"/>
        </w:r>
        <w:r>
          <w:instrText xml:space="preserve"> PAGEREF _Toc28404 \h </w:instrText>
        </w:r>
        <w:r>
          <w:fldChar w:fldCharType="separate"/>
        </w:r>
        <w:r>
          <w:t>50</w:t>
        </w:r>
        <w:r>
          <w:fldChar w:fldCharType="end"/>
        </w:r>
      </w:hyperlink>
    </w:p>
    <w:p>
      <w:pPr>
        <w:pStyle w:val="TOC2"/>
        <w:tabs>
          <w:tab w:val="right" w:leader="dot" w:pos="8306"/>
        </w:tabs>
      </w:pPr>
      <w:hyperlink w:anchor="_Toc12574" w:history="1">
        <w:r>
          <w:rPr>
            <w:rFonts w:ascii="仿宋" w:eastAsia="仿宋" w:hAnsi="仿宋" w:cs="仿宋" w:hint="eastAsia"/>
            <w:lang w:eastAsia="zh-CN"/>
          </w:rPr>
          <w:t>(四)、合规监督与执行</w:t>
        </w:r>
        <w:r>
          <w:tab/>
        </w:r>
        <w:r>
          <w:fldChar w:fldCharType="begin"/>
        </w:r>
        <w:r>
          <w:instrText xml:space="preserve"> PAGEREF _Toc12574 \h </w:instrText>
        </w:r>
        <w:r>
          <w:fldChar w:fldCharType="separate"/>
        </w:r>
        <w:r>
          <w:t>51</w:t>
        </w:r>
        <w:r>
          <w:fldChar w:fldCharType="end"/>
        </w:r>
      </w:hyperlink>
    </w:p>
    <w:p>
      <w:pPr>
        <w:pStyle w:val="TOC1"/>
        <w:tabs>
          <w:tab w:val="right" w:leader="dot" w:pos="8306"/>
        </w:tabs>
      </w:pPr>
      <w:hyperlink w:anchor="_Toc13022" w:history="1">
        <w:r>
          <w:rPr>
            <w:rFonts w:ascii="仿宋" w:eastAsia="仿宋" w:hAnsi="仿宋" w:cs="仿宋" w:hint="eastAsia"/>
            <w:lang w:eastAsia="zh-CN"/>
          </w:rPr>
          <w:t>十四、人力资源管理与开发</w:t>
        </w:r>
        <w:r>
          <w:tab/>
        </w:r>
        <w:r>
          <w:fldChar w:fldCharType="begin"/>
        </w:r>
        <w:r>
          <w:instrText xml:space="preserve"> PAGEREF _Toc13022 \h </w:instrText>
        </w:r>
        <w:r>
          <w:fldChar w:fldCharType="separate"/>
        </w:r>
        <w:r>
          <w:t>52</w:t>
        </w:r>
        <w:r>
          <w:fldChar w:fldCharType="end"/>
        </w:r>
      </w:hyperlink>
    </w:p>
    <w:p>
      <w:pPr>
        <w:pStyle w:val="TOC2"/>
        <w:tabs>
          <w:tab w:val="right" w:leader="dot" w:pos="8306"/>
        </w:tabs>
      </w:pPr>
      <w:hyperlink w:anchor="_Toc14996" w:history="1">
        <w:r>
          <w:rPr>
            <w:rFonts w:ascii="仿宋" w:eastAsia="仿宋" w:hAnsi="仿宋" w:cs="仿宋" w:hint="eastAsia"/>
            <w:lang w:eastAsia="zh-CN"/>
          </w:rPr>
          <w:t>(一)、人力资源规划</w:t>
        </w:r>
        <w:r>
          <w:tab/>
        </w:r>
        <w:r>
          <w:fldChar w:fldCharType="begin"/>
        </w:r>
        <w:r>
          <w:instrText xml:space="preserve"> PAGEREF _Toc14996 \h </w:instrText>
        </w:r>
        <w:r>
          <w:fldChar w:fldCharType="separate"/>
        </w:r>
        <w:r>
          <w:t>52</w:t>
        </w:r>
        <w:r>
          <w:fldChar w:fldCharType="end"/>
        </w:r>
      </w:hyperlink>
    </w:p>
    <w:p>
      <w:pPr>
        <w:pStyle w:val="TOC2"/>
        <w:tabs>
          <w:tab w:val="right" w:leader="dot" w:pos="8306"/>
        </w:tabs>
      </w:pPr>
      <w:hyperlink w:anchor="_Toc2942" w:history="1">
        <w:r>
          <w:rPr>
            <w:rFonts w:ascii="仿宋" w:eastAsia="仿宋" w:hAnsi="仿宋" w:cs="仿宋" w:hint="eastAsia"/>
            <w:lang w:eastAsia="zh-CN"/>
          </w:rPr>
          <w:t>(二)、人力资源开发与培训</w:t>
        </w:r>
        <w:r>
          <w:tab/>
        </w:r>
        <w:r>
          <w:fldChar w:fldCharType="begin"/>
        </w:r>
        <w:r>
          <w:instrText xml:space="preserve"> PAGEREF _Toc2942 \h </w:instrText>
        </w:r>
        <w:r>
          <w:fldChar w:fldCharType="separate"/>
        </w:r>
        <w:r>
          <w:t>54</w:t>
        </w:r>
        <w:r>
          <w:fldChar w:fldCharType="end"/>
        </w:r>
      </w:hyperlink>
    </w:p>
    <w:p>
      <w:pPr>
        <w:pStyle w:val="TOC1"/>
        <w:tabs>
          <w:tab w:val="right" w:leader="dot" w:pos="8306"/>
        </w:tabs>
      </w:pPr>
      <w:hyperlink w:anchor="_Toc29646" w:history="1">
        <w:r>
          <w:rPr>
            <w:rFonts w:ascii="仿宋" w:eastAsia="仿宋" w:hAnsi="仿宋" w:cs="仿宋" w:hint="eastAsia"/>
            <w:lang w:eastAsia="zh-CN"/>
          </w:rPr>
          <w:t>十五、法律法规与政策遵循</w:t>
        </w:r>
        <w:r>
          <w:tab/>
        </w:r>
        <w:r>
          <w:fldChar w:fldCharType="begin"/>
        </w:r>
        <w:r>
          <w:instrText xml:space="preserve"> PAGEREF _Toc29646 \h </w:instrText>
        </w:r>
        <w:r>
          <w:fldChar w:fldCharType="separate"/>
        </w:r>
        <w:r>
          <w:t>56</w:t>
        </w:r>
        <w:r>
          <w:fldChar w:fldCharType="end"/>
        </w:r>
      </w:hyperlink>
    </w:p>
    <w:p>
      <w:pPr>
        <w:pStyle w:val="TOC2"/>
        <w:tabs>
          <w:tab w:val="right" w:leader="dot" w:pos="8306"/>
        </w:tabs>
      </w:pPr>
      <w:hyperlink w:anchor="_Toc12322" w:history="1">
        <w:r>
          <w:rPr>
            <w:rFonts w:ascii="仿宋" w:eastAsia="仿宋" w:hAnsi="仿宋" w:cs="仿宋" w:hint="eastAsia"/>
            <w:lang w:eastAsia="zh-CN"/>
          </w:rPr>
          <w:t>(一)、法律法规遵守</w:t>
        </w:r>
        <w:r>
          <w:tab/>
        </w:r>
        <w:r>
          <w:fldChar w:fldCharType="begin"/>
        </w:r>
        <w:r>
          <w:instrText xml:space="preserve"> PAGEREF _Toc12322 \h </w:instrText>
        </w:r>
        <w:r>
          <w:fldChar w:fldCharType="separate"/>
        </w:r>
        <w:r>
          <w:t>56</w:t>
        </w:r>
        <w:r>
          <w:fldChar w:fldCharType="end"/>
        </w:r>
      </w:hyperlink>
    </w:p>
    <w:p>
      <w:pPr>
        <w:pStyle w:val="TOC2"/>
        <w:tabs>
          <w:tab w:val="right" w:leader="dot" w:pos="8306"/>
        </w:tabs>
      </w:pPr>
      <w:hyperlink w:anchor="_Toc18443" w:history="1">
        <w:r>
          <w:rPr>
            <w:rFonts w:ascii="仿宋" w:eastAsia="仿宋" w:hAnsi="仿宋" w:cs="仿宋" w:hint="eastAsia"/>
            <w:lang w:eastAsia="zh-CN"/>
          </w:rPr>
          <w:t>(二)、政策导向与利用</w:t>
        </w:r>
        <w:r>
          <w:tab/>
        </w:r>
        <w:r>
          <w:fldChar w:fldCharType="begin"/>
        </w:r>
        <w:r>
          <w:instrText xml:space="preserve"> PAGEREF _Toc18443 \h </w:instrText>
        </w:r>
        <w:r>
          <w:fldChar w:fldCharType="separate"/>
        </w:r>
        <w:r>
          <w:t>57</w:t>
        </w:r>
        <w:r>
          <w:fldChar w:fldCharType="end"/>
        </w:r>
      </w:hyperlink>
    </w:p>
    <w:p>
      <w:pPr>
        <w:pStyle w:val="TOC1"/>
        <w:tabs>
          <w:tab w:val="right" w:leader="dot" w:pos="8306"/>
        </w:tabs>
      </w:pPr>
      <w:hyperlink w:anchor="_Toc21390" w:history="1">
        <w:r>
          <w:rPr>
            <w:rFonts w:ascii="仿宋" w:eastAsia="仿宋" w:hAnsi="仿宋" w:cs="仿宋" w:hint="eastAsia"/>
            <w:lang w:eastAsia="zh-CN"/>
          </w:rPr>
          <w:t>十六、产业协同与集群发展</w:t>
        </w:r>
        <w:r>
          <w:tab/>
        </w:r>
        <w:r>
          <w:fldChar w:fldCharType="begin"/>
        </w:r>
        <w:r>
          <w:instrText xml:space="preserve"> PAGEREF _Toc21390 \h </w:instrText>
        </w:r>
        <w:r>
          <w:fldChar w:fldCharType="separate"/>
        </w:r>
        <w:r>
          <w:t>58</w:t>
        </w:r>
        <w:r>
          <w:fldChar w:fldCharType="end"/>
        </w:r>
      </w:hyperlink>
    </w:p>
    <w:p>
      <w:pPr>
        <w:pStyle w:val="TOC2"/>
        <w:tabs>
          <w:tab w:val="right" w:leader="dot" w:pos="8306"/>
        </w:tabs>
      </w:pPr>
      <w:hyperlink w:anchor="_Toc18809" w:history="1">
        <w:r>
          <w:rPr>
            <w:rFonts w:ascii="仿宋" w:eastAsia="仿宋" w:hAnsi="仿宋" w:cs="仿宋" w:hint="eastAsia"/>
            <w:lang w:eastAsia="zh-CN"/>
          </w:rPr>
          <w:t>(一)、产业协同机制建设</w:t>
        </w:r>
        <w:r>
          <w:tab/>
        </w:r>
        <w:r>
          <w:fldChar w:fldCharType="begin"/>
        </w:r>
        <w:r>
          <w:instrText xml:space="preserve"> PAGEREF _Toc18809 \h </w:instrText>
        </w:r>
        <w:r>
          <w:fldChar w:fldCharType="separate"/>
        </w:r>
        <w:r>
          <w:t>58</w:t>
        </w:r>
        <w:r>
          <w:fldChar w:fldCharType="end"/>
        </w:r>
      </w:hyperlink>
    </w:p>
    <w:p>
      <w:pPr>
        <w:pStyle w:val="TOC2"/>
        <w:tabs>
          <w:tab w:val="right" w:leader="dot" w:pos="8306"/>
        </w:tabs>
      </w:pPr>
      <w:hyperlink w:anchor="_Toc10190" w:history="1">
        <w:r>
          <w:rPr>
            <w:rFonts w:ascii="仿宋" w:eastAsia="仿宋" w:hAnsi="仿宋" w:cs="仿宋" w:hint="eastAsia"/>
            <w:lang w:eastAsia="zh-CN"/>
          </w:rPr>
          <w:t>(二)、产业集群培育与发展</w:t>
        </w:r>
        <w:r>
          <w:tab/>
        </w:r>
        <w:r>
          <w:fldChar w:fldCharType="begin"/>
        </w:r>
        <w:r>
          <w:instrText xml:space="preserve"> PAGEREF _Toc10190 \h </w:instrText>
        </w:r>
        <w:r>
          <w:fldChar w:fldCharType="separate"/>
        </w:r>
        <w:r>
          <w:t>59</w:t>
        </w:r>
        <w:r>
          <w:fldChar w:fldCharType="end"/>
        </w:r>
      </w:hyperlink>
    </w:p>
    <w:p>
      <w:pPr>
        <w:pStyle w:val="TOC1"/>
        <w:tabs>
          <w:tab w:val="right" w:leader="dot" w:pos="8306"/>
        </w:tabs>
      </w:pPr>
      <w:hyperlink w:anchor="_Toc28736" w:history="1">
        <w:r>
          <w:rPr>
            <w:rFonts w:ascii="仿宋" w:eastAsia="仿宋" w:hAnsi="仿宋" w:cs="仿宋" w:hint="eastAsia"/>
            <w:lang w:eastAsia="zh-CN"/>
          </w:rPr>
          <w:t>十七、设施与设备管理</w:t>
        </w:r>
        <w:r>
          <w:tab/>
        </w:r>
        <w:r>
          <w:fldChar w:fldCharType="begin"/>
        </w:r>
        <w:r>
          <w:instrText xml:space="preserve"> PAGEREF _Toc28736 \h </w:instrText>
        </w:r>
        <w:r>
          <w:fldChar w:fldCharType="separate"/>
        </w:r>
        <w:r>
          <w:t>60</w:t>
        </w:r>
        <w:r>
          <w:fldChar w:fldCharType="end"/>
        </w:r>
      </w:hyperlink>
    </w:p>
    <w:p>
      <w:pPr>
        <w:pStyle w:val="TOC2"/>
        <w:tabs>
          <w:tab w:val="right" w:leader="dot" w:pos="8306"/>
        </w:tabs>
      </w:pPr>
      <w:hyperlink w:anchor="_Toc16776" w:history="1">
        <w:r>
          <w:rPr>
            <w:rFonts w:ascii="仿宋" w:eastAsia="仿宋" w:hAnsi="仿宋" w:cs="仿宋" w:hint="eastAsia"/>
            <w:lang w:eastAsia="zh-CN"/>
          </w:rPr>
          <w:t>(一)、设施规划与配置</w:t>
        </w:r>
        <w:r>
          <w:tab/>
        </w:r>
        <w:r>
          <w:fldChar w:fldCharType="begin"/>
        </w:r>
        <w:r>
          <w:instrText xml:space="preserve"> PAGEREF _Toc16776 \h </w:instrText>
        </w:r>
        <w:r>
          <w:fldChar w:fldCharType="separate"/>
        </w:r>
        <w:r>
          <w:t>60</w:t>
        </w:r>
        <w:r>
          <w:fldChar w:fldCharType="end"/>
        </w:r>
      </w:hyperlink>
    </w:p>
    <w:p>
      <w:pPr>
        <w:pStyle w:val="TOC2"/>
        <w:tabs>
          <w:tab w:val="right" w:leader="dot" w:pos="8306"/>
        </w:tabs>
      </w:pPr>
      <w:hyperlink w:anchor="_Toc3844" w:history="1">
        <w:r>
          <w:rPr>
            <w:rFonts w:ascii="仿宋" w:eastAsia="仿宋" w:hAnsi="仿宋" w:cs="仿宋" w:hint="eastAsia"/>
            <w:lang w:eastAsia="zh-CN"/>
          </w:rPr>
          <w:t>(二)、设备采购与维护管理</w:t>
        </w:r>
        <w:r>
          <w:tab/>
        </w:r>
        <w:r>
          <w:fldChar w:fldCharType="begin"/>
        </w:r>
        <w:r>
          <w:instrText xml:space="preserve"> PAGEREF _Toc3844 \h </w:instrText>
        </w:r>
        <w:r>
          <w:fldChar w:fldCharType="separate"/>
        </w:r>
        <w:r>
          <w:t>61</w:t>
        </w:r>
        <w:r>
          <w:fldChar w:fldCharType="end"/>
        </w:r>
      </w:hyperlink>
    </w:p>
    <w:p>
      <w:pPr>
        <w:pStyle w:val="TOC2"/>
        <w:tabs>
          <w:tab w:val="right" w:leader="dot" w:pos="8306"/>
        </w:tabs>
      </w:pPr>
      <w:hyperlink w:anchor="_Toc24324" w:history="1">
        <w:r>
          <w:rPr>
            <w:rFonts w:ascii="仿宋" w:eastAsia="仿宋" w:hAnsi="仿宋" w:cs="仿宋" w:hint="eastAsia"/>
            <w:lang w:eastAsia="zh-CN"/>
          </w:rPr>
          <w:t>(三)、设施设备升级策略</w:t>
        </w:r>
        <w:r>
          <w:tab/>
        </w:r>
        <w:r>
          <w:fldChar w:fldCharType="begin"/>
        </w:r>
        <w:r>
          <w:instrText xml:space="preserve"> PAGEREF _Toc24324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4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29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131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P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P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P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P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P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P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P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P项目的社会影响是全面而深远的。从提供就业机会和提升公共服务，到促进社会结构和劳动市场的多元化，再到推动社会责任和伦理标准的提高，项目对于提升社区的经济、文化和社会福祉有着重要作用。通过这些正面影响，PP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011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为了融入当地社区，PP项目需深入理解当地的文化特色和社会习俗。例如，项目在设计广告和市场推广活动时，应考虑使用当地语言和符合地方文化的表达方式。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PP项目对当地经济结构的影响需谨慎考虑。项目可以通过聘用当地居民，特别是在管理和技术岗位上，来直接促进当地就业。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PP项目可以通过提供公共空间或设施，如社区图书馆、公园或健身中心，来改善社区居民的生活质量。此外，项目还可以定期组织社区参与活动，如环境清洁日或健康讲座，以增强社区成员之间的联系和归属感。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409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为了确保PP项目的成功并最大限度地减轻潜在的社会风险，详细的风险分析和具体的应对策略至关重要。以下是针对项目可能面临的具体社会风险及相应对策的分析：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风险描述：PP项目可能遭遇社区抵制，尤其如果社区成员认为项目会破坏他们的生活环境或忽略他们的意见。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风险描述：PP项目的商业实践可能与当地的文化和价值观存在冲突，导致社会紧张和文化冲突。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风险描述：PP项目可能会增加对公共资源和基础设施的需求，给当地带来额外压力，例如在水资源、能源供应和交通系统方面。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风险描述：PP项目可能会引起当地社会结构和动态的变化，例如改变社区的人口组成和社交模式。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风险描述：在PP项目运营过程中，可能涉及大量个人和商业敏感信息，存在信息安全和隐私保护的风险。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8175"/>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0248"/>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P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P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P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P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2771"/>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PP项目的必要性在当前经济和社会背景下表现得尤为重要，其对市场需求的满足、技术创新的推动、社会经济发展的促进以及环境可持续性的提高，共同构成了项目建设的核心价值和必要性。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在全球经济快速发展和科技日新月异的今天，市场对创新技术和环保解决方案的需求日益增长。PP项目恰好聚焦于这一趋势，提供涵盖人工智能、大数据分析和可持续能源等领域的高效、先进产品和服务。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https://d.book118.com/775043141233011103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256C6E"/>
    <w:rsid w:val="7F256C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504314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2024-02-05T22:49:00Z</dcterms:created>
  <dcterms:modified xsi:type="dcterms:W3CDTF">2024-02-05T22:49:39Z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41E33CCAEE674F0C91DA0F505E4D1C94_11</vt:lpwstr>
  </property>
  <property fmtid="{D5CDD505-2E9C-101B-9397-08002B2CF9AE}" pid="3" name="KSOProductBuildVer">
    <vt:lpwstr>2052-12.1.0.16250</vt:lpwstr>
  </property>
</Properties>
</file>