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日用玻璃制品项目规划设计方案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 w:history="1">
        <w:r>
          <w:rPr>
            <w:rFonts w:ascii="仿宋" w:eastAsia="仿宋" w:hAnsi="仿宋" w:cs="仿宋" w:hint="eastAsia"/>
            <w:lang w:eastAsia="zh-CN"/>
          </w:rPr>
          <w:t>前言</w:t>
        </w:r>
        <w:r>
          <w:tab/>
        </w:r>
        <w:r>
          <w:fldChar w:fldCharType="begin"/>
        </w:r>
        <w:r>
          <w:instrText xml:space="preserve"> PAGEREF _Toc1582 \h </w:instrText>
        </w:r>
        <w:r>
          <w:fldChar w:fldCharType="separate"/>
        </w:r>
        <w:r>
          <w:t>3</w:t>
        </w:r>
        <w:r>
          <w:fldChar w:fldCharType="end"/>
        </w:r>
      </w:hyperlink>
    </w:p>
    <w:p>
      <w:pPr>
        <w:pStyle w:val="TOC1"/>
        <w:tabs>
          <w:tab w:val="right" w:leader="dot" w:pos="8306"/>
        </w:tabs>
      </w:pPr>
      <w:hyperlink w:anchor="_Toc8361" w:history="1">
        <w:r>
          <w:rPr>
            <w:rFonts w:ascii="仿宋" w:eastAsia="仿宋" w:hAnsi="仿宋" w:cs="仿宋" w:hint="eastAsia"/>
            <w:lang w:eastAsia="zh-CN"/>
          </w:rPr>
          <w:t>一、市场分析、调研</w:t>
        </w:r>
        <w:r>
          <w:tab/>
        </w:r>
        <w:r>
          <w:fldChar w:fldCharType="begin"/>
        </w:r>
        <w:r>
          <w:instrText xml:space="preserve"> PAGEREF _Toc8361 \h </w:instrText>
        </w:r>
        <w:r>
          <w:fldChar w:fldCharType="separate"/>
        </w:r>
        <w:r>
          <w:t>3</w:t>
        </w:r>
        <w:r>
          <w:fldChar w:fldCharType="end"/>
        </w:r>
      </w:hyperlink>
    </w:p>
    <w:p>
      <w:pPr>
        <w:pStyle w:val="TOC2"/>
        <w:tabs>
          <w:tab w:val="right" w:leader="dot" w:pos="8306"/>
        </w:tabs>
      </w:pPr>
      <w:hyperlink w:anchor="_Toc8722" w:history="1">
        <w:r>
          <w:rPr>
            <w:rFonts w:ascii="仿宋" w:eastAsia="仿宋" w:hAnsi="仿宋" w:cs="仿宋" w:hint="eastAsia"/>
            <w:lang w:eastAsia="zh-CN"/>
          </w:rPr>
          <w:t>(一)、日用玻璃制品行业分析</w:t>
        </w:r>
        <w:r>
          <w:tab/>
        </w:r>
        <w:r>
          <w:fldChar w:fldCharType="begin"/>
        </w:r>
        <w:r>
          <w:instrText xml:space="preserve"> PAGEREF _Toc8722 \h </w:instrText>
        </w:r>
        <w:r>
          <w:fldChar w:fldCharType="separate"/>
        </w:r>
        <w:r>
          <w:t>3</w:t>
        </w:r>
        <w:r>
          <w:fldChar w:fldCharType="end"/>
        </w:r>
      </w:hyperlink>
    </w:p>
    <w:p>
      <w:pPr>
        <w:pStyle w:val="TOC2"/>
        <w:tabs>
          <w:tab w:val="right" w:leader="dot" w:pos="8306"/>
        </w:tabs>
      </w:pPr>
      <w:hyperlink w:anchor="_Toc6908" w:history="1">
        <w:r>
          <w:rPr>
            <w:rFonts w:ascii="仿宋" w:eastAsia="仿宋" w:hAnsi="仿宋" w:cs="仿宋" w:hint="eastAsia"/>
            <w:lang w:eastAsia="zh-CN"/>
          </w:rPr>
          <w:t>(二)、日用玻璃制品市场分析预测</w:t>
        </w:r>
        <w:r>
          <w:tab/>
        </w:r>
        <w:r>
          <w:fldChar w:fldCharType="begin"/>
        </w:r>
        <w:r>
          <w:instrText xml:space="preserve"> PAGEREF _Toc6908 \h </w:instrText>
        </w:r>
        <w:r>
          <w:fldChar w:fldCharType="separate"/>
        </w:r>
        <w:r>
          <w:t>4</w:t>
        </w:r>
        <w:r>
          <w:fldChar w:fldCharType="end"/>
        </w:r>
      </w:hyperlink>
    </w:p>
    <w:p>
      <w:pPr>
        <w:pStyle w:val="TOC1"/>
        <w:tabs>
          <w:tab w:val="right" w:leader="dot" w:pos="8306"/>
        </w:tabs>
      </w:pPr>
      <w:hyperlink w:anchor="_Toc10680" w:history="1">
        <w:r>
          <w:rPr>
            <w:rFonts w:ascii="仿宋" w:eastAsia="仿宋" w:hAnsi="仿宋" w:cs="仿宋" w:hint="eastAsia"/>
            <w:lang w:eastAsia="zh-CN"/>
          </w:rPr>
          <w:t>二、日用玻璃制品项目绩效评估</w:t>
        </w:r>
        <w:r>
          <w:tab/>
        </w:r>
        <w:r>
          <w:fldChar w:fldCharType="begin"/>
        </w:r>
        <w:r>
          <w:instrText xml:space="preserve"> PAGEREF _Toc10680 \h </w:instrText>
        </w:r>
        <w:r>
          <w:fldChar w:fldCharType="separate"/>
        </w:r>
        <w:r>
          <w:t>5</w:t>
        </w:r>
        <w:r>
          <w:fldChar w:fldCharType="end"/>
        </w:r>
      </w:hyperlink>
    </w:p>
    <w:p>
      <w:pPr>
        <w:pStyle w:val="TOC2"/>
        <w:tabs>
          <w:tab w:val="right" w:leader="dot" w:pos="8306"/>
        </w:tabs>
      </w:pPr>
      <w:hyperlink w:anchor="_Toc32329" w:history="1">
        <w:r>
          <w:rPr>
            <w:rFonts w:ascii="仿宋" w:eastAsia="仿宋" w:hAnsi="仿宋" w:cs="仿宋" w:hint="eastAsia"/>
            <w:lang w:eastAsia="zh-CN"/>
          </w:rPr>
          <w:t>(一)、绩效评估指标</w:t>
        </w:r>
        <w:r>
          <w:tab/>
        </w:r>
        <w:r>
          <w:fldChar w:fldCharType="begin"/>
        </w:r>
        <w:r>
          <w:instrText xml:space="preserve"> PAGEREF _Toc32329 \h </w:instrText>
        </w:r>
        <w:r>
          <w:fldChar w:fldCharType="separate"/>
        </w:r>
        <w:r>
          <w:t>5</w:t>
        </w:r>
        <w:r>
          <w:fldChar w:fldCharType="end"/>
        </w:r>
      </w:hyperlink>
    </w:p>
    <w:p>
      <w:pPr>
        <w:pStyle w:val="TOC2"/>
        <w:tabs>
          <w:tab w:val="right" w:leader="dot" w:pos="8306"/>
        </w:tabs>
      </w:pPr>
      <w:hyperlink w:anchor="_Toc30394" w:history="1">
        <w:r>
          <w:rPr>
            <w:rFonts w:ascii="仿宋" w:eastAsia="仿宋" w:hAnsi="仿宋" w:cs="仿宋" w:hint="eastAsia"/>
            <w:lang w:eastAsia="zh-CN"/>
          </w:rPr>
          <w:t>(二)、绩效评估方法</w:t>
        </w:r>
        <w:r>
          <w:tab/>
        </w:r>
        <w:r>
          <w:fldChar w:fldCharType="begin"/>
        </w:r>
        <w:r>
          <w:instrText xml:space="preserve"> PAGEREF _Toc30394 \h </w:instrText>
        </w:r>
        <w:r>
          <w:fldChar w:fldCharType="separate"/>
        </w:r>
        <w:r>
          <w:t>6</w:t>
        </w:r>
        <w:r>
          <w:fldChar w:fldCharType="end"/>
        </w:r>
      </w:hyperlink>
    </w:p>
    <w:p>
      <w:pPr>
        <w:pStyle w:val="TOC2"/>
        <w:tabs>
          <w:tab w:val="right" w:leader="dot" w:pos="8306"/>
        </w:tabs>
      </w:pPr>
      <w:hyperlink w:anchor="_Toc421" w:history="1">
        <w:r>
          <w:rPr>
            <w:rFonts w:ascii="仿宋" w:eastAsia="仿宋" w:hAnsi="仿宋" w:cs="仿宋" w:hint="eastAsia"/>
            <w:lang w:eastAsia="zh-CN"/>
          </w:rPr>
          <w:t>(三)、绩效评估周期</w:t>
        </w:r>
        <w:r>
          <w:tab/>
        </w:r>
        <w:r>
          <w:fldChar w:fldCharType="begin"/>
        </w:r>
        <w:r>
          <w:instrText xml:space="preserve"> PAGEREF _Toc421 \h </w:instrText>
        </w:r>
        <w:r>
          <w:fldChar w:fldCharType="separate"/>
        </w:r>
        <w:r>
          <w:t>7</w:t>
        </w:r>
        <w:r>
          <w:fldChar w:fldCharType="end"/>
        </w:r>
      </w:hyperlink>
    </w:p>
    <w:p>
      <w:pPr>
        <w:pStyle w:val="TOC1"/>
        <w:tabs>
          <w:tab w:val="right" w:leader="dot" w:pos="8306"/>
        </w:tabs>
      </w:pPr>
      <w:hyperlink w:anchor="_Toc16410" w:history="1">
        <w:r>
          <w:rPr>
            <w:rFonts w:ascii="仿宋" w:eastAsia="仿宋" w:hAnsi="仿宋" w:cs="仿宋" w:hint="eastAsia"/>
            <w:lang w:eastAsia="zh-CN"/>
          </w:rPr>
          <w:t>三、日用玻璃制品项目土建工程</w:t>
        </w:r>
        <w:r>
          <w:tab/>
        </w:r>
        <w:r>
          <w:fldChar w:fldCharType="begin"/>
        </w:r>
        <w:r>
          <w:instrText xml:space="preserve"> PAGEREF _Toc16410 \h </w:instrText>
        </w:r>
        <w:r>
          <w:fldChar w:fldCharType="separate"/>
        </w:r>
        <w:r>
          <w:t>8</w:t>
        </w:r>
        <w:r>
          <w:fldChar w:fldCharType="end"/>
        </w:r>
      </w:hyperlink>
    </w:p>
    <w:p>
      <w:pPr>
        <w:pStyle w:val="TOC2"/>
        <w:tabs>
          <w:tab w:val="right" w:leader="dot" w:pos="8306"/>
        </w:tabs>
      </w:pPr>
      <w:hyperlink w:anchor="_Toc29516" w:history="1">
        <w:r>
          <w:rPr>
            <w:rFonts w:ascii="仿宋" w:eastAsia="仿宋" w:hAnsi="仿宋" w:cs="仿宋" w:hint="eastAsia"/>
            <w:lang w:eastAsia="zh-CN"/>
          </w:rPr>
          <w:t>(一)、建筑工程设计原则</w:t>
        </w:r>
        <w:r>
          <w:tab/>
        </w:r>
        <w:r>
          <w:fldChar w:fldCharType="begin"/>
        </w:r>
        <w:r>
          <w:instrText xml:space="preserve"> PAGEREF _Toc29516 \h </w:instrText>
        </w:r>
        <w:r>
          <w:fldChar w:fldCharType="separate"/>
        </w:r>
        <w:r>
          <w:t>8</w:t>
        </w:r>
        <w:r>
          <w:fldChar w:fldCharType="end"/>
        </w:r>
      </w:hyperlink>
    </w:p>
    <w:p>
      <w:pPr>
        <w:pStyle w:val="TOC2"/>
        <w:tabs>
          <w:tab w:val="right" w:leader="dot" w:pos="8306"/>
        </w:tabs>
      </w:pPr>
      <w:hyperlink w:anchor="_Toc10614" w:history="1">
        <w:r>
          <w:rPr>
            <w:rFonts w:ascii="仿宋" w:eastAsia="仿宋" w:hAnsi="仿宋" w:cs="仿宋" w:hint="eastAsia"/>
            <w:lang w:eastAsia="zh-CN"/>
          </w:rPr>
          <w:t>(二)、土建工程设计年限及安全等级</w:t>
        </w:r>
        <w:r>
          <w:tab/>
        </w:r>
        <w:r>
          <w:fldChar w:fldCharType="begin"/>
        </w:r>
        <w:r>
          <w:instrText xml:space="preserve"> PAGEREF _Toc10614 \h </w:instrText>
        </w:r>
        <w:r>
          <w:fldChar w:fldCharType="separate"/>
        </w:r>
        <w:r>
          <w:t>9</w:t>
        </w:r>
        <w:r>
          <w:fldChar w:fldCharType="end"/>
        </w:r>
      </w:hyperlink>
    </w:p>
    <w:p>
      <w:pPr>
        <w:pStyle w:val="TOC2"/>
        <w:tabs>
          <w:tab w:val="right" w:leader="dot" w:pos="8306"/>
        </w:tabs>
      </w:pPr>
      <w:hyperlink w:anchor="_Toc1384" w:history="1">
        <w:r>
          <w:rPr>
            <w:rFonts w:ascii="仿宋" w:eastAsia="仿宋" w:hAnsi="仿宋" w:cs="仿宋" w:hint="eastAsia"/>
            <w:lang w:eastAsia="zh-CN"/>
          </w:rPr>
          <w:t>(三)、建筑工程设计总体要求</w:t>
        </w:r>
        <w:r>
          <w:tab/>
        </w:r>
        <w:r>
          <w:fldChar w:fldCharType="begin"/>
        </w:r>
        <w:r>
          <w:instrText xml:space="preserve"> PAGEREF _Toc1384 \h </w:instrText>
        </w:r>
        <w:r>
          <w:fldChar w:fldCharType="separate"/>
        </w:r>
        <w:r>
          <w:t>10</w:t>
        </w:r>
        <w:r>
          <w:fldChar w:fldCharType="end"/>
        </w:r>
      </w:hyperlink>
    </w:p>
    <w:p>
      <w:pPr>
        <w:pStyle w:val="TOC2"/>
        <w:tabs>
          <w:tab w:val="right" w:leader="dot" w:pos="8306"/>
        </w:tabs>
      </w:pPr>
      <w:hyperlink w:anchor="_Toc27953" w:history="1">
        <w:r>
          <w:rPr>
            <w:rFonts w:ascii="仿宋" w:eastAsia="仿宋" w:hAnsi="仿宋" w:cs="仿宋" w:hint="eastAsia"/>
            <w:lang w:eastAsia="zh-CN"/>
          </w:rPr>
          <w:t>(四)、土建工程建设指标</w:t>
        </w:r>
        <w:r>
          <w:tab/>
        </w:r>
        <w:r>
          <w:fldChar w:fldCharType="begin"/>
        </w:r>
        <w:r>
          <w:instrText xml:space="preserve"> PAGEREF _Toc27953 \h </w:instrText>
        </w:r>
        <w:r>
          <w:fldChar w:fldCharType="separate"/>
        </w:r>
        <w:r>
          <w:t>11</w:t>
        </w:r>
        <w:r>
          <w:fldChar w:fldCharType="end"/>
        </w:r>
      </w:hyperlink>
    </w:p>
    <w:p>
      <w:pPr>
        <w:pStyle w:val="TOC1"/>
        <w:tabs>
          <w:tab w:val="right" w:leader="dot" w:pos="8306"/>
        </w:tabs>
      </w:pPr>
      <w:hyperlink w:anchor="_Toc7726" w:history="1">
        <w:r>
          <w:rPr>
            <w:rFonts w:ascii="仿宋" w:eastAsia="仿宋" w:hAnsi="仿宋" w:cs="仿宋" w:hint="eastAsia"/>
            <w:lang w:eastAsia="zh-CN"/>
          </w:rPr>
          <w:t>四、日用玻璃制品项目危机管理</w:t>
        </w:r>
        <w:r>
          <w:tab/>
        </w:r>
        <w:r>
          <w:fldChar w:fldCharType="begin"/>
        </w:r>
        <w:r>
          <w:instrText xml:space="preserve"> PAGEREF _Toc7726 \h </w:instrText>
        </w:r>
        <w:r>
          <w:fldChar w:fldCharType="separate"/>
        </w:r>
        <w:r>
          <w:t>11</w:t>
        </w:r>
        <w:r>
          <w:fldChar w:fldCharType="end"/>
        </w:r>
      </w:hyperlink>
    </w:p>
    <w:p>
      <w:pPr>
        <w:pStyle w:val="TOC2"/>
        <w:tabs>
          <w:tab w:val="right" w:leader="dot" w:pos="8306"/>
        </w:tabs>
      </w:pPr>
      <w:hyperlink w:anchor="_Toc155" w:history="1">
        <w:r>
          <w:rPr>
            <w:rFonts w:ascii="仿宋" w:eastAsia="仿宋" w:hAnsi="仿宋" w:cs="仿宋" w:hint="eastAsia"/>
            <w:lang w:eastAsia="zh-CN"/>
          </w:rPr>
          <w:t>(一)、危机预警与识别</w:t>
        </w:r>
        <w:r>
          <w:tab/>
        </w:r>
        <w:r>
          <w:fldChar w:fldCharType="begin"/>
        </w:r>
        <w:r>
          <w:instrText xml:space="preserve"> PAGEREF _Toc155 \h </w:instrText>
        </w:r>
        <w:r>
          <w:fldChar w:fldCharType="separate"/>
        </w:r>
        <w:r>
          <w:t>11</w:t>
        </w:r>
        <w:r>
          <w:fldChar w:fldCharType="end"/>
        </w:r>
      </w:hyperlink>
    </w:p>
    <w:p>
      <w:pPr>
        <w:pStyle w:val="TOC2"/>
        <w:tabs>
          <w:tab w:val="right" w:leader="dot" w:pos="8306"/>
        </w:tabs>
      </w:pPr>
      <w:hyperlink w:anchor="_Toc11731" w:history="1">
        <w:r>
          <w:rPr>
            <w:rFonts w:ascii="仿宋" w:eastAsia="仿宋" w:hAnsi="仿宋" w:cs="仿宋" w:hint="eastAsia"/>
            <w:lang w:eastAsia="zh-CN"/>
          </w:rPr>
          <w:t>(二)、危机应对与恢复</w:t>
        </w:r>
        <w:r>
          <w:tab/>
        </w:r>
        <w:r>
          <w:fldChar w:fldCharType="begin"/>
        </w:r>
        <w:r>
          <w:instrText xml:space="preserve"> PAGEREF _Toc11731 \h </w:instrText>
        </w:r>
        <w:r>
          <w:fldChar w:fldCharType="separate"/>
        </w:r>
        <w:r>
          <w:t>12</w:t>
        </w:r>
        <w:r>
          <w:fldChar w:fldCharType="end"/>
        </w:r>
      </w:hyperlink>
    </w:p>
    <w:p>
      <w:pPr>
        <w:pStyle w:val="TOC1"/>
        <w:tabs>
          <w:tab w:val="right" w:leader="dot" w:pos="8306"/>
        </w:tabs>
      </w:pPr>
      <w:hyperlink w:anchor="_Toc19100" w:history="1">
        <w:r>
          <w:rPr>
            <w:rFonts w:ascii="仿宋" w:eastAsia="仿宋" w:hAnsi="仿宋" w:cs="仿宋" w:hint="eastAsia"/>
            <w:lang w:eastAsia="zh-CN"/>
          </w:rPr>
          <w:t>五、日用玻璃制品项目建设背景及必要性分析</w:t>
        </w:r>
        <w:r>
          <w:tab/>
        </w:r>
        <w:r>
          <w:fldChar w:fldCharType="begin"/>
        </w:r>
        <w:r>
          <w:instrText xml:space="preserve"> PAGEREF _Toc19100 \h </w:instrText>
        </w:r>
        <w:r>
          <w:fldChar w:fldCharType="separate"/>
        </w:r>
        <w:r>
          <w:t>14</w:t>
        </w:r>
        <w:r>
          <w:fldChar w:fldCharType="end"/>
        </w:r>
      </w:hyperlink>
    </w:p>
    <w:p>
      <w:pPr>
        <w:pStyle w:val="TOC2"/>
        <w:tabs>
          <w:tab w:val="right" w:leader="dot" w:pos="8306"/>
        </w:tabs>
      </w:pPr>
      <w:hyperlink w:anchor="_Toc24863" w:history="1">
        <w:r>
          <w:rPr>
            <w:rFonts w:ascii="仿宋" w:eastAsia="仿宋" w:hAnsi="仿宋" w:cs="仿宋" w:hint="eastAsia"/>
            <w:lang w:eastAsia="zh-CN"/>
          </w:rPr>
          <w:t>(一)、日用玻璃制品项目背景分析</w:t>
        </w:r>
        <w:r>
          <w:tab/>
        </w:r>
        <w:r>
          <w:fldChar w:fldCharType="begin"/>
        </w:r>
        <w:r>
          <w:instrText xml:space="preserve"> PAGEREF _Toc24863 \h </w:instrText>
        </w:r>
        <w:r>
          <w:fldChar w:fldCharType="separate"/>
        </w:r>
        <w:r>
          <w:t>14</w:t>
        </w:r>
        <w:r>
          <w:fldChar w:fldCharType="end"/>
        </w:r>
      </w:hyperlink>
    </w:p>
    <w:p>
      <w:pPr>
        <w:pStyle w:val="TOC2"/>
        <w:tabs>
          <w:tab w:val="right" w:leader="dot" w:pos="8306"/>
        </w:tabs>
      </w:pPr>
      <w:hyperlink w:anchor="_Toc2158" w:history="1">
        <w:r>
          <w:rPr>
            <w:rFonts w:ascii="仿宋" w:eastAsia="仿宋" w:hAnsi="仿宋" w:cs="仿宋" w:hint="eastAsia"/>
            <w:lang w:eastAsia="zh-CN"/>
          </w:rPr>
          <w:t>(二)、日用玻璃制品项目建设必要性分析</w:t>
        </w:r>
        <w:r>
          <w:tab/>
        </w:r>
        <w:r>
          <w:fldChar w:fldCharType="begin"/>
        </w:r>
        <w:r>
          <w:instrText xml:space="preserve"> PAGEREF _Toc2158 \h </w:instrText>
        </w:r>
        <w:r>
          <w:fldChar w:fldCharType="separate"/>
        </w:r>
        <w:r>
          <w:t>15</w:t>
        </w:r>
        <w:r>
          <w:fldChar w:fldCharType="end"/>
        </w:r>
      </w:hyperlink>
    </w:p>
    <w:p>
      <w:pPr>
        <w:pStyle w:val="TOC1"/>
        <w:tabs>
          <w:tab w:val="right" w:leader="dot" w:pos="8306"/>
        </w:tabs>
      </w:pPr>
      <w:hyperlink w:anchor="_Toc32171" w:history="1">
        <w:r>
          <w:rPr>
            <w:rFonts w:ascii="仿宋" w:eastAsia="仿宋" w:hAnsi="仿宋" w:cs="仿宋" w:hint="eastAsia"/>
            <w:lang w:eastAsia="zh-CN"/>
          </w:rPr>
          <w:t>六、产品规划分析</w:t>
        </w:r>
        <w:r>
          <w:tab/>
        </w:r>
        <w:r>
          <w:fldChar w:fldCharType="begin"/>
        </w:r>
        <w:r>
          <w:instrText xml:space="preserve"> PAGEREF _Toc32171 \h </w:instrText>
        </w:r>
        <w:r>
          <w:fldChar w:fldCharType="separate"/>
        </w:r>
        <w:r>
          <w:t>17</w:t>
        </w:r>
        <w:r>
          <w:fldChar w:fldCharType="end"/>
        </w:r>
      </w:hyperlink>
    </w:p>
    <w:p>
      <w:pPr>
        <w:pStyle w:val="TOC2"/>
        <w:tabs>
          <w:tab w:val="right" w:leader="dot" w:pos="8306"/>
        </w:tabs>
      </w:pPr>
      <w:hyperlink w:anchor="_Toc6503" w:history="1">
        <w:r>
          <w:rPr>
            <w:rFonts w:ascii="仿宋" w:eastAsia="仿宋" w:hAnsi="仿宋" w:cs="仿宋" w:hint="eastAsia"/>
            <w:lang w:eastAsia="zh-CN"/>
          </w:rPr>
          <w:t>(一)、产品规划</w:t>
        </w:r>
        <w:r>
          <w:tab/>
        </w:r>
        <w:r>
          <w:fldChar w:fldCharType="begin"/>
        </w:r>
        <w:r>
          <w:instrText xml:space="preserve"> PAGEREF _Toc6503 \h </w:instrText>
        </w:r>
        <w:r>
          <w:fldChar w:fldCharType="separate"/>
        </w:r>
        <w:r>
          <w:t>17</w:t>
        </w:r>
        <w:r>
          <w:fldChar w:fldCharType="end"/>
        </w:r>
      </w:hyperlink>
    </w:p>
    <w:p>
      <w:pPr>
        <w:pStyle w:val="TOC2"/>
        <w:tabs>
          <w:tab w:val="right" w:leader="dot" w:pos="8306"/>
        </w:tabs>
      </w:pPr>
      <w:hyperlink w:anchor="_Toc23825" w:history="1">
        <w:r>
          <w:rPr>
            <w:rFonts w:ascii="仿宋" w:eastAsia="仿宋" w:hAnsi="仿宋" w:cs="仿宋" w:hint="eastAsia"/>
            <w:lang w:eastAsia="zh-CN"/>
          </w:rPr>
          <w:t>(二)、建设规模</w:t>
        </w:r>
        <w:r>
          <w:tab/>
        </w:r>
        <w:r>
          <w:fldChar w:fldCharType="begin"/>
        </w:r>
        <w:r>
          <w:instrText xml:space="preserve"> PAGEREF _Toc23825 \h </w:instrText>
        </w:r>
        <w:r>
          <w:fldChar w:fldCharType="separate"/>
        </w:r>
        <w:r>
          <w:t>17</w:t>
        </w:r>
        <w:r>
          <w:fldChar w:fldCharType="end"/>
        </w:r>
      </w:hyperlink>
    </w:p>
    <w:p>
      <w:pPr>
        <w:pStyle w:val="TOC1"/>
        <w:tabs>
          <w:tab w:val="right" w:leader="dot" w:pos="8306"/>
        </w:tabs>
      </w:pPr>
      <w:hyperlink w:anchor="_Toc29159" w:history="1">
        <w:r>
          <w:rPr>
            <w:rFonts w:ascii="仿宋" w:eastAsia="仿宋" w:hAnsi="仿宋" w:cs="仿宋" w:hint="eastAsia"/>
            <w:lang w:eastAsia="zh-CN"/>
          </w:rPr>
          <w:t>七、日用玻璃制品项目财务管理</w:t>
        </w:r>
        <w:r>
          <w:tab/>
        </w:r>
        <w:r>
          <w:fldChar w:fldCharType="begin"/>
        </w:r>
        <w:r>
          <w:instrText xml:space="preserve"> PAGEREF _Toc29159 \h </w:instrText>
        </w:r>
        <w:r>
          <w:fldChar w:fldCharType="separate"/>
        </w:r>
        <w:r>
          <w:t>19</w:t>
        </w:r>
        <w:r>
          <w:fldChar w:fldCharType="end"/>
        </w:r>
      </w:hyperlink>
    </w:p>
    <w:p>
      <w:pPr>
        <w:pStyle w:val="TOC2"/>
        <w:tabs>
          <w:tab w:val="right" w:leader="dot" w:pos="8306"/>
        </w:tabs>
      </w:pPr>
      <w:hyperlink w:anchor="_Toc26262" w:history="1">
        <w:r>
          <w:rPr>
            <w:rFonts w:ascii="仿宋" w:eastAsia="仿宋" w:hAnsi="仿宋" w:cs="仿宋" w:hint="eastAsia"/>
            <w:lang w:eastAsia="zh-CN"/>
          </w:rPr>
          <w:t>(一)、资金需求大</w:t>
        </w:r>
        <w:r>
          <w:tab/>
        </w:r>
        <w:r>
          <w:fldChar w:fldCharType="begin"/>
        </w:r>
        <w:r>
          <w:instrText xml:space="preserve"> PAGEREF _Toc26262 \h </w:instrText>
        </w:r>
        <w:r>
          <w:fldChar w:fldCharType="separate"/>
        </w:r>
        <w:r>
          <w:t>19</w:t>
        </w:r>
        <w:r>
          <w:fldChar w:fldCharType="end"/>
        </w:r>
      </w:hyperlink>
    </w:p>
    <w:p>
      <w:pPr>
        <w:pStyle w:val="TOC2"/>
        <w:tabs>
          <w:tab w:val="right" w:leader="dot" w:pos="8306"/>
        </w:tabs>
      </w:pPr>
      <w:hyperlink w:anchor="_Toc14054" w:history="1">
        <w:r>
          <w:rPr>
            <w:rFonts w:ascii="仿宋" w:eastAsia="仿宋" w:hAnsi="仿宋" w:cs="仿宋" w:hint="eastAsia"/>
            <w:lang w:eastAsia="zh-CN"/>
          </w:rPr>
          <w:t>(二)、研发周期长</w:t>
        </w:r>
        <w:r>
          <w:tab/>
        </w:r>
        <w:r>
          <w:fldChar w:fldCharType="begin"/>
        </w:r>
        <w:r>
          <w:instrText xml:space="preserve"> PAGEREF _Toc14054 \h </w:instrText>
        </w:r>
        <w:r>
          <w:fldChar w:fldCharType="separate"/>
        </w:r>
        <w:r>
          <w:t>20</w:t>
        </w:r>
        <w:r>
          <w:fldChar w:fldCharType="end"/>
        </w:r>
      </w:hyperlink>
    </w:p>
    <w:p>
      <w:pPr>
        <w:pStyle w:val="TOC2"/>
        <w:tabs>
          <w:tab w:val="right" w:leader="dot" w:pos="8306"/>
        </w:tabs>
      </w:pPr>
      <w:hyperlink w:anchor="_Toc8975" w:history="1">
        <w:r>
          <w:rPr>
            <w:rFonts w:ascii="仿宋" w:eastAsia="仿宋" w:hAnsi="仿宋" w:cs="仿宋" w:hint="eastAsia"/>
            <w:lang w:eastAsia="zh-CN"/>
          </w:rPr>
          <w:t>(三)、市场风险大</w:t>
        </w:r>
        <w:r>
          <w:tab/>
        </w:r>
        <w:r>
          <w:fldChar w:fldCharType="begin"/>
        </w:r>
        <w:r>
          <w:instrText xml:space="preserve"> PAGEREF _Toc8975 \h </w:instrText>
        </w:r>
        <w:r>
          <w:fldChar w:fldCharType="separate"/>
        </w:r>
        <w:r>
          <w:t>21</w:t>
        </w:r>
        <w:r>
          <w:fldChar w:fldCharType="end"/>
        </w:r>
      </w:hyperlink>
    </w:p>
    <w:p>
      <w:pPr>
        <w:pStyle w:val="TOC2"/>
        <w:tabs>
          <w:tab w:val="right" w:leader="dot" w:pos="8306"/>
        </w:tabs>
      </w:pPr>
      <w:hyperlink w:anchor="_Toc20149" w:history="1">
        <w:r>
          <w:rPr>
            <w:rFonts w:ascii="仿宋" w:eastAsia="仿宋" w:hAnsi="仿宋" w:cs="仿宋" w:hint="eastAsia"/>
            <w:lang w:eastAsia="zh-CN"/>
          </w:rPr>
          <w:t>(四)、利润率高</w:t>
        </w:r>
        <w:r>
          <w:tab/>
        </w:r>
        <w:r>
          <w:fldChar w:fldCharType="begin"/>
        </w:r>
        <w:r>
          <w:instrText xml:space="preserve"> PAGEREF _Toc20149 \h </w:instrText>
        </w:r>
        <w:r>
          <w:fldChar w:fldCharType="separate"/>
        </w:r>
        <w:r>
          <w:t>24</w:t>
        </w:r>
        <w:r>
          <w:fldChar w:fldCharType="end"/>
        </w:r>
      </w:hyperlink>
    </w:p>
    <w:p>
      <w:pPr>
        <w:pStyle w:val="TOC1"/>
        <w:tabs>
          <w:tab w:val="right" w:leader="dot" w:pos="8306"/>
        </w:tabs>
      </w:pPr>
      <w:hyperlink w:anchor="_Toc9495" w:history="1">
        <w:r>
          <w:rPr>
            <w:rFonts w:ascii="仿宋" w:eastAsia="仿宋" w:hAnsi="仿宋" w:cs="仿宋" w:hint="eastAsia"/>
            <w:lang w:eastAsia="zh-CN"/>
          </w:rPr>
          <w:t>八、日用玻璃制品项目人力资源管理</w:t>
        </w:r>
        <w:r>
          <w:tab/>
        </w:r>
        <w:r>
          <w:fldChar w:fldCharType="begin"/>
        </w:r>
        <w:r>
          <w:instrText xml:space="preserve"> PAGEREF _Toc9495 \h </w:instrText>
        </w:r>
        <w:r>
          <w:fldChar w:fldCharType="separate"/>
        </w:r>
        <w:r>
          <w:t>26</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(一)、建立健全的预算管理制度</w:t>
        </w:r>
        <w:r>
          <w:tab/>
        </w:r>
        <w:r>
          <w:fldChar w:fldCharType="begin"/>
        </w:r>
        <w:r>
          <w:instrText xml:space="preserve"> PAGEREF _Toc22756 \h </w:instrText>
        </w:r>
        <w:r>
          <w:fldChar w:fldCharType="separate"/>
        </w:r>
        <w:r>
          <w:t>26</w:t>
        </w:r>
        <w:r>
          <w:fldChar w:fldCharType="end"/>
        </w:r>
      </w:hyperlink>
    </w:p>
    <w:p>
      <w:pPr>
        <w:pStyle w:val="TOC2"/>
        <w:tabs>
          <w:tab w:val="right" w:leader="dot" w:pos="8306"/>
        </w:tabs>
      </w:pPr>
      <w:hyperlink w:anchor="_Toc4048" w:history="1">
        <w:r>
          <w:rPr>
            <w:rFonts w:ascii="仿宋" w:eastAsia="仿宋" w:hAnsi="仿宋" w:cs="仿宋" w:hint="eastAsia"/>
            <w:lang w:eastAsia="zh-CN"/>
          </w:rPr>
          <w:t>(二)、加强资金流动监控</w:t>
        </w:r>
        <w:r>
          <w:tab/>
        </w:r>
        <w:r>
          <w:fldChar w:fldCharType="begin"/>
        </w:r>
        <w:r>
          <w:instrText xml:space="preserve"> PAGEREF _Toc4048 \h </w:instrText>
        </w:r>
        <w:r>
          <w:fldChar w:fldCharType="separate"/>
        </w:r>
        <w:r>
          <w:t>28</w:t>
        </w:r>
        <w:r>
          <w:fldChar w:fldCharType="end"/>
        </w:r>
      </w:hyperlink>
    </w:p>
    <w:p>
      <w:pPr>
        <w:pStyle w:val="TOC2"/>
        <w:tabs>
          <w:tab w:val="right" w:leader="dot" w:pos="8306"/>
        </w:tabs>
      </w:pPr>
      <w:hyperlink w:anchor="_Toc20097" w:history="1">
        <w:r>
          <w:rPr>
            <w:rFonts w:ascii="仿宋" w:eastAsia="仿宋" w:hAnsi="仿宋" w:cs="仿宋" w:hint="eastAsia"/>
            <w:lang w:eastAsia="zh-CN"/>
          </w:rPr>
          <w:t>(三)、制定完善的风险控制机制</w:t>
        </w:r>
        <w:r>
          <w:tab/>
        </w:r>
        <w:r>
          <w:fldChar w:fldCharType="begin"/>
        </w:r>
        <w:r>
          <w:instrText xml:space="preserve"> PAGEREF _Toc20097 \h </w:instrText>
        </w:r>
        <w:r>
          <w:fldChar w:fldCharType="separate"/>
        </w:r>
        <w:r>
          <w:t>29</w:t>
        </w:r>
        <w:r>
          <w:fldChar w:fldCharType="end"/>
        </w:r>
      </w:hyperlink>
    </w:p>
    <w:p>
      <w:pPr>
        <w:pStyle w:val="TOC2"/>
        <w:tabs>
          <w:tab w:val="right" w:leader="dot" w:pos="8306"/>
        </w:tabs>
      </w:pPr>
      <w:hyperlink w:anchor="_Toc6335" w:history="1">
        <w:r>
          <w:rPr>
            <w:rFonts w:ascii="仿宋" w:eastAsia="仿宋" w:hAnsi="仿宋" w:cs="仿宋" w:hint="eastAsia"/>
            <w:lang w:eastAsia="zh-CN"/>
          </w:rPr>
          <w:t>(四)、优化成本管理</w:t>
        </w:r>
        <w:r>
          <w:tab/>
        </w:r>
        <w:r>
          <w:fldChar w:fldCharType="begin"/>
        </w:r>
        <w:r>
          <w:instrText xml:space="preserve"> PAGEREF _Toc6335 \h </w:instrText>
        </w:r>
        <w:r>
          <w:fldChar w:fldCharType="separate"/>
        </w:r>
        <w:r>
          <w:t>30</w:t>
        </w:r>
        <w:r>
          <w:fldChar w:fldCharType="end"/>
        </w:r>
      </w:hyperlink>
    </w:p>
    <w:p>
      <w:pPr>
        <w:pStyle w:val="TOC1"/>
        <w:tabs>
          <w:tab w:val="right" w:leader="dot" w:pos="8306"/>
        </w:tabs>
      </w:pPr>
      <w:hyperlink w:anchor="_Toc21758" w:history="1">
        <w:r>
          <w:rPr>
            <w:rFonts w:ascii="仿宋" w:eastAsia="仿宋" w:hAnsi="仿宋" w:cs="仿宋" w:hint="eastAsia"/>
            <w:lang w:eastAsia="zh-CN"/>
          </w:rPr>
          <w:t>九、日用玻璃制品项目人力资源培养与发展</w:t>
        </w:r>
        <w:r>
          <w:tab/>
        </w:r>
        <w:r>
          <w:fldChar w:fldCharType="begin"/>
        </w:r>
        <w:r>
          <w:instrText xml:space="preserve"> PAGEREF _Toc21758 \h </w:instrText>
        </w:r>
        <w:r>
          <w:fldChar w:fldCharType="separate"/>
        </w:r>
        <w:r>
          <w:t>31</w:t>
        </w:r>
        <w:r>
          <w:fldChar w:fldCharType="end"/>
        </w:r>
      </w:hyperlink>
    </w:p>
    <w:p>
      <w:pPr>
        <w:pStyle w:val="TOC2"/>
        <w:tabs>
          <w:tab w:val="right" w:leader="dot" w:pos="8306"/>
        </w:tabs>
      </w:pPr>
      <w:hyperlink w:anchor="_Toc1420" w:history="1">
        <w:r>
          <w:rPr>
            <w:rFonts w:ascii="仿宋" w:eastAsia="仿宋" w:hAnsi="仿宋" w:cs="仿宋" w:hint="eastAsia"/>
            <w:lang w:eastAsia="zh-CN"/>
          </w:rPr>
          <w:t>(一)、人才需求与规划</w:t>
        </w:r>
        <w:r>
          <w:tab/>
        </w:r>
        <w:r>
          <w:fldChar w:fldCharType="begin"/>
        </w:r>
        <w:r>
          <w:instrText xml:space="preserve"> PAGEREF _Toc1420 \h </w:instrText>
        </w:r>
        <w:r>
          <w:fldChar w:fldCharType="separate"/>
        </w:r>
        <w:r>
          <w:t>31</w:t>
        </w:r>
        <w:r>
          <w:fldChar w:fldCharType="end"/>
        </w:r>
      </w:hyperlink>
    </w:p>
    <w:p>
      <w:pPr>
        <w:pStyle w:val="TOC2"/>
        <w:tabs>
          <w:tab w:val="right" w:leader="dot" w:pos="8306"/>
        </w:tabs>
      </w:pPr>
      <w:hyperlink w:anchor="_Toc24951" w:history="1">
        <w:r>
          <w:rPr>
            <w:rFonts w:ascii="仿宋" w:eastAsia="仿宋" w:hAnsi="仿宋" w:cs="仿宋" w:hint="eastAsia"/>
            <w:lang w:eastAsia="zh-CN"/>
          </w:rPr>
          <w:t>(二)、培训与发展计划</w:t>
        </w:r>
        <w:r>
          <w:tab/>
        </w:r>
        <w:r>
          <w:fldChar w:fldCharType="begin"/>
        </w:r>
        <w:r>
          <w:instrText xml:space="preserve"> PAGEREF _Toc24951 \h </w:instrText>
        </w:r>
        <w:r>
          <w:fldChar w:fldCharType="separate"/>
        </w:r>
        <w:r>
          <w:t>32</w:t>
        </w:r>
        <w:r>
          <w:fldChar w:fldCharType="end"/>
        </w:r>
      </w:hyperlink>
    </w:p>
    <w:p>
      <w:pPr>
        <w:pStyle w:val="TOC1"/>
        <w:tabs>
          <w:tab w:val="right" w:leader="dot" w:pos="8306"/>
        </w:tabs>
      </w:pPr>
      <w:hyperlink w:anchor="_Toc27810" w:history="1">
        <w:r>
          <w:rPr>
            <w:rFonts w:ascii="仿宋" w:eastAsia="仿宋" w:hAnsi="仿宋" w:cs="仿宋" w:hint="eastAsia"/>
            <w:lang w:eastAsia="zh-CN"/>
          </w:rPr>
          <w:t>十、日用玻璃制品项目环境影响分析</w:t>
        </w:r>
        <w:r>
          <w:tab/>
        </w:r>
        <w:r>
          <w:fldChar w:fldCharType="begin"/>
        </w:r>
        <w:r>
          <w:instrText xml:space="preserve"> PAGEREF _Toc27810 \h </w:instrText>
        </w:r>
        <w:r>
          <w:fldChar w:fldCharType="separate"/>
        </w:r>
        <w:r>
          <w:t>33</w:t>
        </w:r>
        <w:r>
          <w:fldChar w:fldCharType="end"/>
        </w:r>
      </w:hyperlink>
    </w:p>
    <w:p>
      <w:pPr>
        <w:pStyle w:val="TOC2"/>
        <w:tabs>
          <w:tab w:val="right" w:leader="dot" w:pos="8306"/>
        </w:tabs>
      </w:pPr>
      <w:hyperlink w:anchor="_Toc30537" w:history="1">
        <w:r>
          <w:rPr>
            <w:rFonts w:ascii="仿宋" w:eastAsia="仿宋" w:hAnsi="仿宋" w:cs="仿宋" w:hint="eastAsia"/>
            <w:lang w:eastAsia="zh-CN"/>
          </w:rPr>
          <w:t>(一)、建设区域环境质量现状</w:t>
        </w:r>
        <w:r>
          <w:tab/>
        </w:r>
        <w:r>
          <w:fldChar w:fldCharType="begin"/>
        </w:r>
        <w:r>
          <w:instrText xml:space="preserve"> PAGEREF _Toc30537 \h </w:instrText>
        </w:r>
        <w:r>
          <w:fldChar w:fldCharType="separate"/>
        </w:r>
        <w:r>
          <w:t>33</w:t>
        </w:r>
        <w:r>
          <w:fldChar w:fldCharType="end"/>
        </w:r>
      </w:hyperlink>
    </w:p>
    <w:p>
      <w:pPr>
        <w:pStyle w:val="TOC2"/>
        <w:tabs>
          <w:tab w:val="right" w:leader="dot" w:pos="8306"/>
        </w:tabs>
      </w:pPr>
      <w:hyperlink w:anchor="_Toc30734" w:history="1">
        <w:r>
          <w:rPr>
            <w:rFonts w:ascii="仿宋" w:eastAsia="仿宋" w:hAnsi="仿宋" w:cs="仿宋" w:hint="eastAsia"/>
            <w:lang w:eastAsia="zh-CN"/>
          </w:rPr>
          <w:t>(二)、建设期环境保护</w:t>
        </w:r>
        <w:r>
          <w:tab/>
        </w:r>
        <w:r>
          <w:fldChar w:fldCharType="begin"/>
        </w:r>
        <w:r>
          <w:instrText xml:space="preserve"> PAGEREF _Toc30734 \h </w:instrText>
        </w:r>
        <w:r>
          <w:fldChar w:fldCharType="separate"/>
        </w:r>
        <w:r>
          <w:t>34</w:t>
        </w:r>
        <w:r>
          <w:fldChar w:fldCharType="end"/>
        </w:r>
      </w:hyperlink>
    </w:p>
    <w:p>
      <w:pPr>
        <w:pStyle w:val="TOC2"/>
        <w:tabs>
          <w:tab w:val="right" w:leader="dot" w:pos="8306"/>
        </w:tabs>
      </w:pPr>
      <w:hyperlink w:anchor="_Toc25603" w:history="1">
        <w:r>
          <w:rPr>
            <w:rFonts w:ascii="仿宋" w:eastAsia="仿宋" w:hAnsi="仿宋" w:cs="仿宋" w:hint="eastAsia"/>
            <w:lang w:eastAsia="zh-CN"/>
          </w:rPr>
          <w:t>(三)、运营期环境保护</w:t>
        </w:r>
        <w:r>
          <w:tab/>
        </w:r>
        <w:r>
          <w:fldChar w:fldCharType="begin"/>
        </w:r>
        <w:r>
          <w:instrText xml:space="preserve"> PAGEREF _Toc25603 \h </w:instrText>
        </w:r>
        <w:r>
          <w:fldChar w:fldCharType="separate"/>
        </w:r>
        <w:r>
          <w:t>35</w:t>
        </w:r>
        <w:r>
          <w:fldChar w:fldCharType="end"/>
        </w:r>
      </w:hyperlink>
    </w:p>
    <w:p>
      <w:pPr>
        <w:pStyle w:val="TOC2"/>
        <w:tabs>
          <w:tab w:val="right" w:leader="dot" w:pos="8306"/>
        </w:tabs>
      </w:pPr>
      <w:hyperlink w:anchor="_Toc9225" w:history="1">
        <w:r>
          <w:rPr>
            <w:rFonts w:ascii="仿宋" w:eastAsia="仿宋" w:hAnsi="仿宋" w:cs="仿宋" w:hint="eastAsia"/>
            <w:lang w:eastAsia="zh-CN"/>
          </w:rPr>
          <w:t>(四)、日用玻璃制品项目建设对区域经济的影响</w:t>
        </w:r>
        <w:r>
          <w:tab/>
        </w:r>
        <w:r>
          <w:fldChar w:fldCharType="begin"/>
        </w:r>
        <w:r>
          <w:instrText xml:space="preserve"> PAGEREF _Toc9225 \h </w:instrText>
        </w:r>
        <w:r>
          <w:fldChar w:fldCharType="separate"/>
        </w:r>
        <w:r>
          <w:t>37</w:t>
        </w:r>
        <w:r>
          <w:fldChar w:fldCharType="end"/>
        </w:r>
      </w:hyperlink>
    </w:p>
    <w:p>
      <w:pPr>
        <w:pStyle w:val="TOC2"/>
        <w:tabs>
          <w:tab w:val="right" w:leader="dot" w:pos="8306"/>
        </w:tabs>
      </w:pPr>
      <w:hyperlink w:anchor="_Toc11323" w:history="1">
        <w:r>
          <w:rPr>
            <w:rFonts w:ascii="仿宋" w:eastAsia="仿宋" w:hAnsi="仿宋" w:cs="仿宋" w:hint="eastAsia"/>
            <w:lang w:eastAsia="zh-CN"/>
          </w:rPr>
          <w:t>(五)、废弃物处理</w:t>
        </w:r>
        <w:r>
          <w:tab/>
        </w:r>
        <w:r>
          <w:fldChar w:fldCharType="begin"/>
        </w:r>
        <w:r>
          <w:instrText xml:space="preserve"> PAGEREF _Toc11323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3" w:history="1">
        <w:r>
          <w:rPr>
            <w:rFonts w:ascii="仿宋" w:eastAsia="仿宋" w:hAnsi="仿宋" w:cs="仿宋" w:hint="eastAsia"/>
            <w:lang w:eastAsia="zh-CN"/>
          </w:rPr>
          <w:t>(六)、特殊环境影响分析</w:t>
        </w:r>
        <w:r>
          <w:tab/>
        </w:r>
        <w:r>
          <w:fldChar w:fldCharType="begin"/>
        </w:r>
        <w:r>
          <w:instrText xml:space="preserve"> PAGEREF _Toc32523 \h </w:instrText>
        </w:r>
        <w:r>
          <w:fldChar w:fldCharType="separate"/>
        </w:r>
        <w:r>
          <w:t>40</w:t>
        </w:r>
        <w:r>
          <w:fldChar w:fldCharType="end"/>
        </w:r>
      </w:hyperlink>
    </w:p>
    <w:p>
      <w:pPr>
        <w:pStyle w:val="TOC2"/>
        <w:tabs>
          <w:tab w:val="right" w:leader="dot" w:pos="8306"/>
        </w:tabs>
      </w:pPr>
      <w:hyperlink w:anchor="_Toc14296" w:history="1">
        <w:r>
          <w:rPr>
            <w:rFonts w:ascii="仿宋" w:eastAsia="仿宋" w:hAnsi="仿宋" w:cs="仿宋" w:hint="eastAsia"/>
            <w:lang w:eastAsia="zh-CN"/>
          </w:rPr>
          <w:t>(七)、清洁生产</w:t>
        </w:r>
        <w:r>
          <w:tab/>
        </w:r>
        <w:r>
          <w:fldChar w:fldCharType="begin"/>
        </w:r>
        <w:r>
          <w:instrText xml:space="preserve"> PAGEREF _Toc14296 \h </w:instrText>
        </w:r>
        <w:r>
          <w:fldChar w:fldCharType="separate"/>
        </w:r>
        <w:r>
          <w:t>41</w:t>
        </w:r>
        <w:r>
          <w:fldChar w:fldCharType="end"/>
        </w:r>
      </w:hyperlink>
    </w:p>
    <w:p>
      <w:pPr>
        <w:pStyle w:val="TOC2"/>
        <w:tabs>
          <w:tab w:val="right" w:leader="dot" w:pos="8306"/>
        </w:tabs>
      </w:pPr>
      <w:hyperlink w:anchor="_Toc24422" w:history="1">
        <w:r>
          <w:rPr>
            <w:rFonts w:ascii="仿宋" w:eastAsia="仿宋" w:hAnsi="仿宋" w:cs="仿宋" w:hint="eastAsia"/>
            <w:lang w:eastAsia="zh-CN"/>
          </w:rPr>
          <w:t>(八)、环境保护综合评价</w:t>
        </w:r>
        <w:r>
          <w:tab/>
        </w:r>
        <w:r>
          <w:fldChar w:fldCharType="begin"/>
        </w:r>
        <w:r>
          <w:instrText xml:space="preserve"> PAGEREF _Toc24422 \h </w:instrText>
        </w:r>
        <w:r>
          <w:fldChar w:fldCharType="separate"/>
        </w:r>
        <w:r>
          <w:t>42</w:t>
        </w:r>
        <w:r>
          <w:fldChar w:fldCharType="end"/>
        </w:r>
      </w:hyperlink>
    </w:p>
    <w:p>
      <w:pPr>
        <w:pStyle w:val="TOC1"/>
        <w:tabs>
          <w:tab w:val="right" w:leader="dot" w:pos="8306"/>
        </w:tabs>
      </w:pPr>
      <w:hyperlink w:anchor="_Toc456" w:history="1">
        <w:r>
          <w:rPr>
            <w:rFonts w:ascii="仿宋" w:eastAsia="仿宋" w:hAnsi="仿宋" w:cs="仿宋" w:hint="eastAsia"/>
            <w:lang w:eastAsia="zh-CN"/>
          </w:rPr>
          <w:t>十一、生产安全保护</w:t>
        </w:r>
        <w:r>
          <w:tab/>
        </w:r>
        <w:r>
          <w:fldChar w:fldCharType="begin"/>
        </w:r>
        <w:r>
          <w:instrText xml:space="preserve"> PAGEREF _Toc456 \h </w:instrText>
        </w:r>
        <w:r>
          <w:fldChar w:fldCharType="separate"/>
        </w:r>
        <w:r>
          <w:t>43</w:t>
        </w:r>
        <w:r>
          <w:fldChar w:fldCharType="end"/>
        </w:r>
      </w:hyperlink>
    </w:p>
    <w:p>
      <w:pPr>
        <w:pStyle w:val="TOC2"/>
        <w:tabs>
          <w:tab w:val="right" w:leader="dot" w:pos="8306"/>
        </w:tabs>
      </w:pPr>
      <w:hyperlink w:anchor="_Toc25266" w:history="1">
        <w:r>
          <w:rPr>
            <w:rFonts w:ascii="仿宋" w:eastAsia="仿宋" w:hAnsi="仿宋" w:cs="仿宋" w:hint="eastAsia"/>
            <w:lang w:eastAsia="zh-CN"/>
          </w:rPr>
          <w:t>(一)、消防安全</w:t>
        </w:r>
        <w:r>
          <w:tab/>
        </w:r>
        <w:r>
          <w:fldChar w:fldCharType="begin"/>
        </w:r>
        <w:r>
          <w:instrText xml:space="preserve"> PAGEREF _Toc25266 \h </w:instrText>
        </w:r>
        <w:r>
          <w:fldChar w:fldCharType="separate"/>
        </w:r>
        <w:r>
          <w:t>43</w:t>
        </w:r>
        <w:r>
          <w:fldChar w:fldCharType="end"/>
        </w:r>
      </w:hyperlink>
    </w:p>
    <w:p>
      <w:pPr>
        <w:pStyle w:val="TOC2"/>
        <w:tabs>
          <w:tab w:val="right" w:leader="dot" w:pos="8306"/>
        </w:tabs>
      </w:pPr>
      <w:hyperlink w:anchor="_Toc28215" w:history="1">
        <w:r>
          <w:rPr>
            <w:rFonts w:ascii="仿宋" w:eastAsia="仿宋" w:hAnsi="仿宋" w:cs="仿宋" w:hint="eastAsia"/>
            <w:lang w:eastAsia="zh-CN"/>
          </w:rPr>
          <w:t>(二)、防火防爆总图布置措施</w:t>
        </w:r>
        <w:r>
          <w:tab/>
        </w:r>
        <w:r>
          <w:fldChar w:fldCharType="begin"/>
        </w:r>
        <w:r>
          <w:instrText xml:space="preserve"> PAGEREF _Toc28215 \h </w:instrText>
        </w:r>
        <w:r>
          <w:fldChar w:fldCharType="separate"/>
        </w:r>
        <w:r>
          <w:t>45</w:t>
        </w:r>
        <w:r>
          <w:fldChar w:fldCharType="end"/>
        </w:r>
      </w:hyperlink>
    </w:p>
    <w:p>
      <w:pPr>
        <w:pStyle w:val="TOC2"/>
        <w:tabs>
          <w:tab w:val="right" w:leader="dot" w:pos="8306"/>
        </w:tabs>
      </w:pPr>
      <w:hyperlink w:anchor="_Toc28045" w:history="1">
        <w:r>
          <w:rPr>
            <w:rFonts w:ascii="仿宋" w:eastAsia="仿宋" w:hAnsi="仿宋" w:cs="仿宋" w:hint="eastAsia"/>
            <w:lang w:eastAsia="zh-CN"/>
          </w:rPr>
          <w:t>(三)、自然灾害防范措施</w:t>
        </w:r>
        <w:r>
          <w:tab/>
        </w:r>
        <w:r>
          <w:fldChar w:fldCharType="begin"/>
        </w:r>
        <w:r>
          <w:instrText xml:space="preserve"> PAGEREF _Toc28045 \h </w:instrText>
        </w:r>
        <w:r>
          <w:fldChar w:fldCharType="separate"/>
        </w:r>
        <w:r>
          <w:t>46</w:t>
        </w:r>
        <w:r>
          <w:fldChar w:fldCharType="end"/>
        </w:r>
      </w:hyperlink>
    </w:p>
    <w:p>
      <w:pPr>
        <w:pStyle w:val="TOC2"/>
        <w:tabs>
          <w:tab w:val="right" w:leader="dot" w:pos="8306"/>
        </w:tabs>
      </w:pPr>
      <w:hyperlink w:anchor="_Toc17355" w:history="1">
        <w:r>
          <w:rPr>
            <w:rFonts w:ascii="仿宋" w:eastAsia="仿宋" w:hAnsi="仿宋" w:cs="仿宋" w:hint="eastAsia"/>
            <w:lang w:eastAsia="zh-CN"/>
          </w:rPr>
          <w:t>(四)、安全色及安全标志使用要求</w:t>
        </w:r>
        <w:r>
          <w:tab/>
        </w:r>
        <w:r>
          <w:fldChar w:fldCharType="begin"/>
        </w:r>
        <w:r>
          <w:instrText xml:space="preserve"> PAGEREF _Toc17355 \h </w:instrText>
        </w:r>
        <w:r>
          <w:fldChar w:fldCharType="separate"/>
        </w:r>
        <w:r>
          <w:t>47</w:t>
        </w:r>
        <w:r>
          <w:fldChar w:fldCharType="end"/>
        </w:r>
      </w:hyperlink>
    </w:p>
    <w:p>
      <w:pPr>
        <w:pStyle w:val="TOC2"/>
        <w:tabs>
          <w:tab w:val="right" w:leader="dot" w:pos="8306"/>
        </w:tabs>
      </w:pPr>
      <w:hyperlink w:anchor="_Toc22148" w:history="1">
        <w:r>
          <w:rPr>
            <w:rFonts w:ascii="仿宋" w:eastAsia="仿宋" w:hAnsi="仿宋" w:cs="仿宋" w:hint="eastAsia"/>
            <w:lang w:eastAsia="zh-CN"/>
          </w:rPr>
          <w:t>(五)、防尘防毒措施</w:t>
        </w:r>
        <w:r>
          <w:tab/>
        </w:r>
        <w:r>
          <w:fldChar w:fldCharType="begin"/>
        </w:r>
        <w:r>
          <w:instrText xml:space="preserve"> PAGEREF _Toc22148 \h </w:instrText>
        </w:r>
        <w:r>
          <w:fldChar w:fldCharType="separate"/>
        </w:r>
        <w:r>
          <w:t>48</w:t>
        </w:r>
        <w:r>
          <w:fldChar w:fldCharType="end"/>
        </w:r>
      </w:hyperlink>
    </w:p>
    <w:p>
      <w:pPr>
        <w:pStyle w:val="TOC2"/>
        <w:tabs>
          <w:tab w:val="right" w:leader="dot" w:pos="8306"/>
        </w:tabs>
      </w:pPr>
      <w:hyperlink w:anchor="_Toc26478" w:history="1">
        <w:r>
          <w:rPr>
            <w:rFonts w:ascii="仿宋" w:eastAsia="仿宋" w:hAnsi="仿宋" w:cs="仿宋" w:hint="eastAsia"/>
            <w:lang w:eastAsia="zh-CN"/>
          </w:rPr>
          <w:t>(六)、防静电、触电防护及防雷措施</w:t>
        </w:r>
        <w:r>
          <w:tab/>
        </w:r>
        <w:r>
          <w:fldChar w:fldCharType="begin"/>
        </w:r>
        <w:r>
          <w:instrText xml:space="preserve"> PAGEREF _Toc26478 \h </w:instrText>
        </w:r>
        <w:r>
          <w:fldChar w:fldCharType="separate"/>
        </w:r>
        <w:r>
          <w:t>49</w:t>
        </w:r>
        <w:r>
          <w:fldChar w:fldCharType="end"/>
        </w:r>
      </w:hyperlink>
    </w:p>
    <w:p>
      <w:pPr>
        <w:pStyle w:val="TOC2"/>
        <w:tabs>
          <w:tab w:val="right" w:leader="dot" w:pos="8306"/>
        </w:tabs>
      </w:pPr>
      <w:hyperlink w:anchor="_Toc32032" w:history="1">
        <w:r>
          <w:rPr>
            <w:rFonts w:ascii="仿宋" w:eastAsia="仿宋" w:hAnsi="仿宋" w:cs="仿宋" w:hint="eastAsia"/>
            <w:lang w:eastAsia="zh-CN"/>
          </w:rPr>
          <w:t>(七)、机械设备安全保障措施</w:t>
        </w:r>
        <w:r>
          <w:tab/>
        </w:r>
        <w:r>
          <w:fldChar w:fldCharType="begin"/>
        </w:r>
        <w:r>
          <w:instrText xml:space="preserve"> PAGEREF _Toc32032 \h </w:instrText>
        </w:r>
        <w:r>
          <w:fldChar w:fldCharType="separate"/>
        </w:r>
        <w:r>
          <w:t>50</w:t>
        </w:r>
        <w:r>
          <w:fldChar w:fldCharType="end"/>
        </w:r>
      </w:hyperlink>
    </w:p>
    <w:p>
      <w:pPr>
        <w:pStyle w:val="TOC1"/>
        <w:tabs>
          <w:tab w:val="right" w:leader="dot" w:pos="8306"/>
        </w:tabs>
      </w:pPr>
      <w:hyperlink w:anchor="_Toc14248" w:history="1">
        <w:r>
          <w:rPr>
            <w:rFonts w:ascii="仿宋" w:eastAsia="仿宋" w:hAnsi="仿宋" w:cs="仿宋" w:hint="eastAsia"/>
            <w:lang w:eastAsia="zh-CN"/>
          </w:rPr>
          <w:t>十二、日用玻璃制品项目技术管理</w:t>
        </w:r>
        <w:r>
          <w:tab/>
        </w:r>
        <w:r>
          <w:fldChar w:fldCharType="begin"/>
        </w:r>
        <w:r>
          <w:instrText xml:space="preserve"> PAGEREF _Toc14248 \h </w:instrText>
        </w:r>
        <w:r>
          <w:fldChar w:fldCharType="separate"/>
        </w:r>
        <w:r>
          <w:t>52</w:t>
        </w:r>
        <w:r>
          <w:fldChar w:fldCharType="end"/>
        </w:r>
      </w:hyperlink>
    </w:p>
    <w:p>
      <w:pPr>
        <w:pStyle w:val="TOC2"/>
        <w:tabs>
          <w:tab w:val="right" w:leader="dot" w:pos="8306"/>
        </w:tabs>
      </w:pPr>
      <w:hyperlink w:anchor="_Toc22118" w:history="1">
        <w:r>
          <w:rPr>
            <w:rFonts w:ascii="仿宋" w:eastAsia="仿宋" w:hAnsi="仿宋" w:cs="仿宋" w:hint="eastAsia"/>
            <w:lang w:eastAsia="zh-CN"/>
          </w:rPr>
          <w:t>(一)、技术方案选用方向</w:t>
        </w:r>
        <w:r>
          <w:tab/>
        </w:r>
        <w:r>
          <w:fldChar w:fldCharType="begin"/>
        </w:r>
        <w:r>
          <w:instrText xml:space="preserve"> PAGEREF _Toc22118 \h </w:instrText>
        </w:r>
        <w:r>
          <w:fldChar w:fldCharType="separate"/>
        </w:r>
        <w:r>
          <w:t>52</w:t>
        </w:r>
        <w:r>
          <w:fldChar w:fldCharType="end"/>
        </w:r>
      </w:hyperlink>
    </w:p>
    <w:p>
      <w:pPr>
        <w:pStyle w:val="TOC2"/>
        <w:tabs>
          <w:tab w:val="right" w:leader="dot" w:pos="8306"/>
        </w:tabs>
      </w:pPr>
      <w:hyperlink w:anchor="_Toc2975" w:history="1">
        <w:r>
          <w:rPr>
            <w:rFonts w:ascii="仿宋" w:eastAsia="仿宋" w:hAnsi="仿宋" w:cs="仿宋" w:hint="eastAsia"/>
            <w:lang w:eastAsia="zh-CN"/>
          </w:rPr>
          <w:t>(二)、工艺技术方案选用原则</w:t>
        </w:r>
        <w:r>
          <w:tab/>
        </w:r>
        <w:r>
          <w:fldChar w:fldCharType="begin"/>
        </w:r>
        <w:r>
          <w:instrText xml:space="preserve"> PAGEREF _Toc2975 \h </w:instrText>
        </w:r>
        <w:r>
          <w:fldChar w:fldCharType="separate"/>
        </w:r>
        <w:r>
          <w:t>53</w:t>
        </w:r>
        <w:r>
          <w:fldChar w:fldCharType="end"/>
        </w:r>
      </w:hyperlink>
    </w:p>
    <w:p>
      <w:pPr>
        <w:pStyle w:val="TOC2"/>
        <w:tabs>
          <w:tab w:val="right" w:leader="dot" w:pos="8306"/>
        </w:tabs>
      </w:pPr>
      <w:hyperlink w:anchor="_Toc587" w:history="1">
        <w:r>
          <w:rPr>
            <w:rFonts w:ascii="仿宋" w:eastAsia="仿宋" w:hAnsi="仿宋" w:cs="仿宋" w:hint="eastAsia"/>
            <w:lang w:eastAsia="zh-CN"/>
          </w:rPr>
          <w:t>(三)、工艺技术方案要求</w:t>
        </w:r>
        <w:r>
          <w:tab/>
        </w:r>
        <w:r>
          <w:fldChar w:fldCharType="begin"/>
        </w:r>
        <w:r>
          <w:instrText xml:space="preserve"> PAGEREF _Toc587 \h </w:instrText>
        </w:r>
        <w:r>
          <w:fldChar w:fldCharType="separate"/>
        </w:r>
        <w:r>
          <w:t>56</w:t>
        </w:r>
        <w:r>
          <w:fldChar w:fldCharType="end"/>
        </w:r>
      </w:hyperlink>
    </w:p>
    <w:p>
      <w:pPr>
        <w:pStyle w:val="TOC1"/>
        <w:tabs>
          <w:tab w:val="right" w:leader="dot" w:pos="8306"/>
        </w:tabs>
      </w:pPr>
      <w:hyperlink w:anchor="_Toc15151" w:history="1">
        <w:r>
          <w:rPr>
            <w:rFonts w:ascii="仿宋" w:eastAsia="仿宋" w:hAnsi="仿宋" w:cs="仿宋" w:hint="eastAsia"/>
            <w:lang w:eastAsia="zh-CN"/>
          </w:rPr>
          <w:t>十三、日用玻璃制品项目治理与监督</w:t>
        </w:r>
        <w:r>
          <w:tab/>
        </w:r>
        <w:r>
          <w:fldChar w:fldCharType="begin"/>
        </w:r>
        <w:r>
          <w:instrText xml:space="preserve"> PAGEREF _Toc15151 \h </w:instrText>
        </w:r>
        <w:r>
          <w:fldChar w:fldCharType="separate"/>
        </w:r>
        <w:r>
          <w:t>58</w:t>
        </w:r>
        <w:r>
          <w:fldChar w:fldCharType="end"/>
        </w:r>
      </w:hyperlink>
    </w:p>
    <w:p>
      <w:pPr>
        <w:pStyle w:val="TOC2"/>
        <w:tabs>
          <w:tab w:val="right" w:leader="dot" w:pos="8306"/>
        </w:tabs>
      </w:pPr>
      <w:hyperlink w:anchor="_Toc23028" w:history="1">
        <w:r>
          <w:rPr>
            <w:rFonts w:ascii="仿宋" w:eastAsia="仿宋" w:hAnsi="仿宋" w:cs="仿宋" w:hint="eastAsia"/>
            <w:lang w:eastAsia="zh-CN"/>
          </w:rPr>
          <w:t>(一)、日用玻璃制品项目治理结构</w:t>
        </w:r>
        <w:r>
          <w:tab/>
        </w:r>
        <w:r>
          <w:fldChar w:fldCharType="begin"/>
        </w:r>
        <w:r>
          <w:instrText xml:space="preserve"> PAGEREF _Toc23028 \h </w:instrText>
        </w:r>
        <w:r>
          <w:fldChar w:fldCharType="separate"/>
        </w:r>
        <w:r>
          <w:t>58</w:t>
        </w:r>
        <w:r>
          <w:fldChar w:fldCharType="end"/>
        </w:r>
      </w:hyperlink>
    </w:p>
    <w:p>
      <w:pPr>
        <w:pStyle w:val="TOC2"/>
        <w:tabs>
          <w:tab w:val="right" w:leader="dot" w:pos="8306"/>
        </w:tabs>
      </w:pPr>
      <w:hyperlink w:anchor="_Toc194" w:history="1">
        <w:r>
          <w:rPr>
            <w:rFonts w:ascii="仿宋" w:eastAsia="仿宋" w:hAnsi="仿宋" w:cs="仿宋" w:hint="eastAsia"/>
            <w:lang w:eastAsia="zh-CN"/>
          </w:rPr>
          <w:t>(二)、监督与审计</w:t>
        </w:r>
        <w:r>
          <w:tab/>
        </w:r>
        <w:r>
          <w:fldChar w:fldCharType="begin"/>
        </w:r>
        <w:r>
          <w:instrText xml:space="preserve"> PAGEREF _Toc194 \h </w:instrText>
        </w:r>
        <w:r>
          <w:fldChar w:fldCharType="separate"/>
        </w:r>
        <w:r>
          <w:t>59</w:t>
        </w:r>
        <w:r>
          <w:fldChar w:fldCharType="end"/>
        </w:r>
      </w:hyperlink>
    </w:p>
    <w:p>
      <w:pPr>
        <w:pStyle w:val="TOC1"/>
        <w:tabs>
          <w:tab w:val="right" w:leader="dot" w:pos="8306"/>
        </w:tabs>
      </w:pPr>
      <w:hyperlink w:anchor="_Toc9394" w:history="1">
        <w:r>
          <w:rPr>
            <w:rFonts w:ascii="仿宋" w:eastAsia="仿宋" w:hAnsi="仿宋" w:cs="仿宋" w:hint="eastAsia"/>
            <w:lang w:eastAsia="zh-CN"/>
          </w:rPr>
          <w:t>十四、质量管理体系</w:t>
        </w:r>
        <w:r>
          <w:tab/>
        </w:r>
        <w:r>
          <w:fldChar w:fldCharType="begin"/>
        </w:r>
        <w:r>
          <w:instrText xml:space="preserve"> PAGEREF _Toc9394 \h </w:instrText>
        </w:r>
        <w:r>
          <w:fldChar w:fldCharType="separate"/>
        </w:r>
        <w:r>
          <w:t>61</w:t>
        </w:r>
        <w:r>
          <w:fldChar w:fldCharType="end"/>
        </w:r>
      </w:hyperlink>
    </w:p>
    <w:p>
      <w:pPr>
        <w:pStyle w:val="TOC2"/>
        <w:tabs>
          <w:tab w:val="right" w:leader="dot" w:pos="8306"/>
        </w:tabs>
      </w:pPr>
      <w:hyperlink w:anchor="_Toc19140" w:history="1">
        <w:r>
          <w:rPr>
            <w:rFonts w:ascii="仿宋" w:eastAsia="仿宋" w:hAnsi="仿宋" w:cs="仿宋" w:hint="eastAsia"/>
            <w:lang w:eastAsia="zh-CN"/>
          </w:rPr>
          <w:t>(一)、质量目标与方针</w:t>
        </w:r>
        <w:r>
          <w:tab/>
        </w:r>
        <w:r>
          <w:fldChar w:fldCharType="begin"/>
        </w:r>
        <w:r>
          <w:instrText xml:space="preserve"> PAGEREF _Toc19140 \h </w:instrText>
        </w:r>
        <w:r>
          <w:fldChar w:fldCharType="separate"/>
        </w:r>
        <w:r>
          <w:t>61</w:t>
        </w:r>
        <w:r>
          <w:fldChar w:fldCharType="end"/>
        </w:r>
      </w:hyperlink>
    </w:p>
    <w:p>
      <w:pPr>
        <w:pStyle w:val="TOC2"/>
        <w:tabs>
          <w:tab w:val="right" w:leader="dot" w:pos="8306"/>
        </w:tabs>
      </w:pPr>
      <w:hyperlink w:anchor="_Toc21017" w:history="1">
        <w:r>
          <w:rPr>
            <w:rFonts w:ascii="仿宋" w:eastAsia="仿宋" w:hAnsi="仿宋" w:cs="仿宋" w:hint="eastAsia"/>
            <w:lang w:eastAsia="zh-CN"/>
          </w:rPr>
          <w:t>(二)、质量管理责任</w:t>
        </w:r>
        <w:r>
          <w:tab/>
        </w:r>
        <w:r>
          <w:fldChar w:fldCharType="begin"/>
        </w:r>
        <w:r>
          <w:instrText xml:space="preserve"> PAGEREF _Toc21017 \h </w:instrText>
        </w:r>
        <w:r>
          <w:fldChar w:fldCharType="separate"/>
        </w:r>
        <w:r>
          <w:t>62</w:t>
        </w:r>
        <w:r>
          <w:fldChar w:fldCharType="end"/>
        </w:r>
      </w:hyperlink>
    </w:p>
    <w:p>
      <w:pPr>
        <w:pStyle w:val="TOC2"/>
        <w:tabs>
          <w:tab w:val="right" w:leader="dot" w:pos="8306"/>
        </w:tabs>
      </w:pPr>
      <w:hyperlink w:anchor="_Toc493" w:history="1">
        <w:r>
          <w:rPr>
            <w:rFonts w:ascii="仿宋" w:eastAsia="仿宋" w:hAnsi="仿宋" w:cs="仿宋" w:hint="eastAsia"/>
            <w:lang w:eastAsia="zh-CN"/>
          </w:rPr>
          <w:t>(三)、质量管理体系文件</w:t>
        </w:r>
        <w:r>
          <w:tab/>
        </w:r>
        <w:r>
          <w:fldChar w:fldCharType="begin"/>
        </w:r>
        <w:r>
          <w:instrText xml:space="preserve"> PAGEREF _Toc493 \h </w:instrText>
        </w:r>
        <w:r>
          <w:fldChar w:fldCharType="separate"/>
        </w:r>
        <w:r>
          <w:t>63</w:t>
        </w:r>
        <w:r>
          <w:fldChar w:fldCharType="end"/>
        </w:r>
      </w:hyperlink>
    </w:p>
    <w:p>
      <w:pPr>
        <w:pStyle w:val="TOC2"/>
        <w:tabs>
          <w:tab w:val="right" w:leader="dot" w:pos="8306"/>
        </w:tabs>
      </w:pPr>
      <w:hyperlink w:anchor="_Toc18856" w:history="1">
        <w:r>
          <w:rPr>
            <w:rFonts w:ascii="仿宋" w:eastAsia="仿宋" w:hAnsi="仿宋" w:cs="仿宋" w:hint="eastAsia"/>
            <w:lang w:eastAsia="zh-CN"/>
          </w:rPr>
          <w:t>(四)、质量培训与教育</w:t>
        </w:r>
        <w:r>
          <w:tab/>
        </w:r>
        <w:r>
          <w:fldChar w:fldCharType="begin"/>
        </w:r>
        <w:r>
          <w:instrText xml:space="preserve"> PAGEREF _Toc18856 \h </w:instrText>
        </w:r>
        <w:r>
          <w:fldChar w:fldCharType="separate"/>
        </w:r>
        <w:r>
          <w:t>65</w:t>
        </w:r>
        <w:r>
          <w:fldChar w:fldCharType="end"/>
        </w:r>
      </w:hyperlink>
    </w:p>
    <w:p>
      <w:pPr>
        <w:pStyle w:val="TOC2"/>
        <w:tabs>
          <w:tab w:val="right" w:leader="dot" w:pos="8306"/>
        </w:tabs>
      </w:pPr>
      <w:hyperlink w:anchor="_Toc12989" w:history="1">
        <w:r>
          <w:rPr>
            <w:rFonts w:ascii="仿宋" w:eastAsia="仿宋" w:hAnsi="仿宋" w:cs="仿宋" w:hint="eastAsia"/>
            <w:lang w:eastAsia="zh-CN"/>
          </w:rPr>
          <w:t>(五)、质量审核与评价</w:t>
        </w:r>
        <w:r>
          <w:tab/>
        </w:r>
        <w:r>
          <w:fldChar w:fldCharType="begin"/>
        </w:r>
        <w:r>
          <w:instrText xml:space="preserve"> PAGEREF _Toc12989 \h </w:instrText>
        </w:r>
        <w:r>
          <w:fldChar w:fldCharType="separate"/>
        </w:r>
        <w:r>
          <w:t>66</w:t>
        </w:r>
        <w:r>
          <w:fldChar w:fldCharType="end"/>
        </w:r>
      </w:hyperlink>
    </w:p>
    <w:p>
      <w:pPr>
        <w:pStyle w:val="TOC2"/>
        <w:tabs>
          <w:tab w:val="right" w:leader="dot" w:pos="8306"/>
        </w:tabs>
      </w:pPr>
      <w:hyperlink w:anchor="_Toc9436" w:history="1">
        <w:r>
          <w:rPr>
            <w:rFonts w:ascii="仿宋" w:eastAsia="仿宋" w:hAnsi="仿宋" w:cs="仿宋" w:hint="eastAsia"/>
            <w:lang w:eastAsia="zh-CN"/>
          </w:rPr>
          <w:t>(六)、不符合与纠正措施</w:t>
        </w:r>
        <w:r>
          <w:tab/>
        </w:r>
        <w:r>
          <w:fldChar w:fldCharType="begin"/>
        </w:r>
        <w:r>
          <w:instrText xml:space="preserve"> PAGEREF _Toc9436 \h </w:instrText>
        </w:r>
        <w:r>
          <w:fldChar w:fldCharType="separate"/>
        </w:r>
        <w:r>
          <w:t>68</w:t>
        </w:r>
        <w:r>
          <w:fldChar w:fldCharType="end"/>
        </w:r>
      </w:hyperlink>
    </w:p>
    <w:p>
      <w:pPr>
        <w:pStyle w:val="TOC1"/>
        <w:tabs>
          <w:tab w:val="right" w:leader="dot" w:pos="8306"/>
        </w:tabs>
      </w:pPr>
      <w:hyperlink w:anchor="_Toc15315" w:history="1">
        <w:r>
          <w:rPr>
            <w:rFonts w:ascii="仿宋" w:eastAsia="仿宋" w:hAnsi="仿宋" w:cs="仿宋" w:hint="eastAsia"/>
            <w:lang w:eastAsia="zh-CN"/>
          </w:rPr>
          <w:t>十五、利益相关者分析与沟通计划</w:t>
        </w:r>
        <w:r>
          <w:tab/>
        </w:r>
        <w:r>
          <w:fldChar w:fldCharType="begin"/>
        </w:r>
        <w:r>
          <w:instrText xml:space="preserve"> PAGEREF _Toc15315 \h </w:instrText>
        </w:r>
        <w:r>
          <w:fldChar w:fldCharType="separate"/>
        </w:r>
        <w:r>
          <w:t>69</w:t>
        </w:r>
        <w:r>
          <w:fldChar w:fldCharType="end"/>
        </w:r>
      </w:hyperlink>
    </w:p>
    <w:p>
      <w:pPr>
        <w:pStyle w:val="TOC2"/>
        <w:tabs>
          <w:tab w:val="right" w:leader="dot" w:pos="8306"/>
        </w:tabs>
      </w:pPr>
      <w:hyperlink w:anchor="_Toc3746" w:history="1">
        <w:r>
          <w:rPr>
            <w:rFonts w:ascii="仿宋" w:eastAsia="仿宋" w:hAnsi="仿宋" w:cs="仿宋" w:hint="eastAsia"/>
            <w:lang w:eastAsia="zh-CN"/>
          </w:rPr>
          <w:t>(一)、利益相关者分析</w:t>
        </w:r>
        <w:r>
          <w:tab/>
        </w:r>
        <w:r>
          <w:fldChar w:fldCharType="begin"/>
        </w:r>
        <w:r>
          <w:instrText xml:space="preserve"> PAGEREF _Toc3746 \h </w:instrText>
        </w:r>
        <w:r>
          <w:fldChar w:fldCharType="separate"/>
        </w:r>
        <w:r>
          <w:t>69</w:t>
        </w:r>
        <w:r>
          <w:fldChar w:fldCharType="end"/>
        </w:r>
      </w:hyperlink>
    </w:p>
    <w:p>
      <w:pPr>
        <w:pStyle w:val="TOC2"/>
        <w:tabs>
          <w:tab w:val="right" w:leader="dot" w:pos="8306"/>
        </w:tabs>
      </w:pPr>
      <w:hyperlink w:anchor="_Toc28684" w:history="1">
        <w:r>
          <w:rPr>
            <w:rFonts w:ascii="仿宋" w:eastAsia="仿宋" w:hAnsi="仿宋" w:cs="仿宋" w:hint="eastAsia"/>
            <w:lang w:eastAsia="zh-CN"/>
          </w:rPr>
          <w:t>(二)、沟通计划</w:t>
        </w:r>
        <w:r>
          <w:tab/>
        </w:r>
        <w:r>
          <w:fldChar w:fldCharType="begin"/>
        </w:r>
        <w:r>
          <w:instrText xml:space="preserve"> PAGEREF _Toc28684 \h </w:instrText>
        </w:r>
        <w:r>
          <w:fldChar w:fldCharType="separate"/>
        </w:r>
        <w:r>
          <w:t>70</w:t>
        </w:r>
        <w:r>
          <w:fldChar w:fldCharType="end"/>
        </w:r>
      </w:hyperlink>
    </w:p>
    <w:p>
      <w:pPr>
        <w:pStyle w:val="TOC1"/>
        <w:tabs>
          <w:tab w:val="right" w:leader="dot" w:pos="8306"/>
        </w:tabs>
      </w:pPr>
      <w:hyperlink w:anchor="_Toc7037" w:history="1">
        <w:r>
          <w:rPr>
            <w:rFonts w:ascii="仿宋" w:eastAsia="仿宋" w:hAnsi="仿宋" w:cs="仿宋" w:hint="eastAsia"/>
            <w:lang w:eastAsia="zh-CN"/>
          </w:rPr>
          <w:t>十六、营销与推广策略</w:t>
        </w:r>
        <w:r>
          <w:tab/>
        </w:r>
        <w:r>
          <w:fldChar w:fldCharType="begin"/>
        </w:r>
        <w:r>
          <w:instrText xml:space="preserve"> PAGEREF _Toc7037 \h </w:instrText>
        </w:r>
        <w:r>
          <w:fldChar w:fldCharType="separate"/>
        </w:r>
        <w:r>
          <w:t>71</w:t>
        </w:r>
        <w:r>
          <w:fldChar w:fldCharType="end"/>
        </w:r>
      </w:hyperlink>
    </w:p>
    <w:p>
      <w:pPr>
        <w:pStyle w:val="TOC2"/>
        <w:tabs>
          <w:tab w:val="right" w:leader="dot" w:pos="8306"/>
        </w:tabs>
      </w:pPr>
      <w:hyperlink w:anchor="_Toc21132" w:history="1">
        <w:r>
          <w:rPr>
            <w:rFonts w:ascii="仿宋" w:eastAsia="仿宋" w:hAnsi="仿宋" w:cs="仿宋" w:hint="eastAsia"/>
            <w:lang w:eastAsia="zh-CN"/>
          </w:rPr>
          <w:t>(一)、产品/服务定位与特点</w:t>
        </w:r>
        <w:r>
          <w:tab/>
        </w:r>
        <w:r>
          <w:fldChar w:fldCharType="begin"/>
        </w:r>
        <w:r>
          <w:instrText xml:space="preserve"> PAGEREF _Toc21132 \h </w:instrText>
        </w:r>
        <w:r>
          <w:fldChar w:fldCharType="separate"/>
        </w:r>
        <w:r>
          <w:t>71</w:t>
        </w:r>
        <w:r>
          <w:fldChar w:fldCharType="end"/>
        </w:r>
      </w:hyperlink>
    </w:p>
    <w:p>
      <w:pPr>
        <w:pStyle w:val="TOC2"/>
        <w:tabs>
          <w:tab w:val="right" w:leader="dot" w:pos="8306"/>
        </w:tabs>
      </w:pPr>
      <w:hyperlink w:anchor="_Toc18411" w:history="1">
        <w:r>
          <w:rPr>
            <w:rFonts w:ascii="仿宋" w:eastAsia="仿宋" w:hAnsi="仿宋" w:cs="仿宋" w:hint="eastAsia"/>
            <w:lang w:eastAsia="zh-CN"/>
          </w:rPr>
          <w:t>(二)、市场定位与竞争分析</w:t>
        </w:r>
        <w:r>
          <w:tab/>
        </w:r>
        <w:r>
          <w:fldChar w:fldCharType="begin"/>
        </w:r>
        <w:r>
          <w:instrText xml:space="preserve"> PAGEREF _Toc18411 \h </w:instrText>
        </w:r>
        <w:r>
          <w:fldChar w:fldCharType="separate"/>
        </w:r>
        <w:r>
          <w:t>72</w:t>
        </w:r>
        <w:r>
          <w:fldChar w:fldCharType="end"/>
        </w:r>
      </w:hyperlink>
    </w:p>
    <w:p>
      <w:pPr>
        <w:pStyle w:val="TOC2"/>
        <w:tabs>
          <w:tab w:val="right" w:leader="dot" w:pos="8306"/>
        </w:tabs>
      </w:pPr>
      <w:hyperlink w:anchor="_Toc1054" w:history="1">
        <w:r>
          <w:rPr>
            <w:rFonts w:ascii="仿宋" w:eastAsia="仿宋" w:hAnsi="仿宋" w:cs="仿宋" w:hint="eastAsia"/>
            <w:lang w:eastAsia="zh-CN"/>
          </w:rPr>
          <w:t>(三)、营销渠道与策略</w:t>
        </w:r>
        <w:r>
          <w:tab/>
        </w:r>
        <w:r>
          <w:fldChar w:fldCharType="begin"/>
        </w:r>
        <w:r>
          <w:instrText xml:space="preserve"> PAGEREF _Toc1054 \h </w:instrText>
        </w:r>
        <w:r>
          <w:fldChar w:fldCharType="separate"/>
        </w:r>
        <w:r>
          <w:t>74</w:t>
        </w:r>
        <w:r>
          <w:fldChar w:fldCharType="end"/>
        </w:r>
      </w:hyperlink>
    </w:p>
    <w:p>
      <w:pPr>
        <w:pStyle w:val="TOC2"/>
        <w:tabs>
          <w:tab w:val="right" w:leader="dot" w:pos="8306"/>
        </w:tabs>
      </w:pPr>
      <w:hyperlink w:anchor="_Toc30401" w:history="1">
        <w:r>
          <w:rPr>
            <w:rFonts w:ascii="仿宋" w:eastAsia="仿宋" w:hAnsi="仿宋" w:cs="仿宋" w:hint="eastAsia"/>
            <w:lang w:eastAsia="zh-CN"/>
          </w:rPr>
          <w:t>(四)、推广与宣传活动</w:t>
        </w:r>
        <w:r>
          <w:tab/>
        </w:r>
        <w:r>
          <w:fldChar w:fldCharType="begin"/>
        </w:r>
        <w:r>
          <w:instrText xml:space="preserve"> PAGEREF _Toc30401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722"/>
      <w:r>
        <w:rPr>
          <w:rFonts w:ascii="仿宋" w:eastAsia="仿宋" w:hAnsi="仿宋" w:cs="仿宋" w:hint="eastAsia"/>
          <w:lang w:eastAsia="zh-CN"/>
        </w:rPr>
        <w:t>(一)、日用玻璃制品行业分析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行业一直以来都是市场的关注焦点。行业内的发展趋势、竞争态势以及潜在机会都对日用玻璃制品项目的推进产生深远的影响。通过深入研究行业的整体概貌，我们将更好地理解行业的核心特征，为日用玻璃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行业，技术一直是推动创新和发展的关键因素。我们将对当前技术趋势进行详尽分析，包括但不限于人工智能、大数据应用、先进制造技术等。这有助于日用玻璃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玻璃制品项目成功的基础。我们将对主要竞争对手进行深入研究，包括其市场份额、产品特点、市场定位等。通过全面了解竞争对手的优势和劣势，日用玻璃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908"/>
      <w:r>
        <w:rPr>
          <w:rFonts w:ascii="仿宋" w:eastAsia="仿宋" w:hAnsi="仿宋" w:cs="仿宋" w:hint="eastAsia"/>
          <w:sz w:val="28"/>
          <w:lang w:eastAsia="zh-CN"/>
        </w:rPr>
        <w:t>(二)、日用玻璃制品市场分析预测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玻璃制品市场未来的增长趋势。这包括市场的整体规模、各细分领域的发展趋势等。日用玻璃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玻璃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日用玻璃制品项目实施过程中需要充分考虑的因素。我们将对市场风险进行全面评估，包括但不限于政策法规风险、市场竞争风险、技术变革风险等。通过对潜在风险的深入分析，日用玻璃制品项目可以制定相应的风险缓解策略，降低不确定性对日用玻璃制品项目的影响。</w:t>
      </w:r>
    </w:p>
    <w:p>
      <w:pPr>
        <w:pStyle w:val="Heading1"/>
        <w:ind w:firstLine="560" w:firstLineChars="200"/>
        <w:rPr>
          <w:rFonts w:ascii="仿宋" w:eastAsia="仿宋" w:hAnsi="仿宋" w:cs="仿宋" w:hint="eastAsia"/>
          <w:sz w:val="28"/>
          <w:lang w:eastAsia="zh-CN"/>
        </w:rPr>
      </w:pPr>
      <w:bookmarkStart w:id="5" w:name="_Toc10680"/>
      <w:r>
        <w:rPr>
          <w:rFonts w:ascii="仿宋" w:eastAsia="仿宋" w:hAnsi="仿宋" w:cs="仿宋" w:hint="eastAsia"/>
          <w:sz w:val="28"/>
          <w:lang w:eastAsia="zh-CN"/>
        </w:rPr>
        <w:t>二、日用玻璃制品项目绩效评估</w:t>
      </w:r>
      <w:bookmarkEnd w:id="5"/>
    </w:p>
    <w:p>
      <w:pPr>
        <w:pStyle w:val="Heading2"/>
        <w:rPr>
          <w:rFonts w:ascii="仿宋" w:eastAsia="仿宋" w:hAnsi="仿宋" w:cs="仿宋" w:hint="eastAsia"/>
          <w:lang w:eastAsia="zh-CN"/>
        </w:rPr>
      </w:pPr>
      <w:bookmarkStart w:id="6" w:name="_Toc323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中，我们设计了一套全面的绩效评估指标，以确保日用玻璃制品项目的可控和成功交付。这些指标跨足日用玻璃制品项目目标、成本、进度和质量等多个维度，为我们提供了全面洞察日用玻璃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目标达成率是我们关注的首要指标。我们设定了明确的目标，并通过定期监测和评估，迅速发现并应对潜在的目标偏差。这为日用玻璃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成本绩效是另一个核心关注点。通过实际成本与预算成本的对比分析，我们深入了解成本差异的原因，及时调整资源分配，保持日用玻璃制品项目在经济效益方面的合理水平。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进度作为关键的绩效指标之一，得到了精心的关注。我们制定了详细的日用玻璃制品项目进度计划，并设立了进度符合度指标，确保实际进度与计划进度保持一致。这使我们能够快速发现和解决潜在的进度问题，保持日用玻璃制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玻璃制品项目绩效的不可或缺的一环。我们引入了一系列的质量标准和客户满意度指标，以确保日用玻璃制品项目交付的成果在质量上达到或超越预期水平。通过持续监测这些指标，我们努力提升日用玻璃制品项目整体质量水平，为日用玻璃制品项目的成功交付提供有力保障。通过这些科学且全面的绩效评估，我们能够更好地引导日用玻璃制品项目的持续改进，确保日用玻璃制品项目目标的顺利达成。</w:t>
      </w:r>
    </w:p>
    <w:p>
      <w:pPr>
        <w:pStyle w:val="Heading2"/>
        <w:ind w:firstLine="560" w:firstLineChars="200"/>
        <w:rPr>
          <w:rFonts w:ascii="仿宋" w:eastAsia="仿宋" w:hAnsi="仿宋" w:cs="仿宋" w:hint="eastAsia"/>
          <w:sz w:val="28"/>
          <w:lang w:eastAsia="zh-CN"/>
        </w:rPr>
      </w:pPr>
      <w:bookmarkStart w:id="7" w:name="_Toc303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绩效评估是日用玻璃制品项目中的关键环节，为确保日用玻璃制品项目达到预期目标，我们采用了多层次、多维度的绩效评估方法。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玻璃制品项目的战略目标对齐，确保每个决策和行动都与日用玻璃制品项目整体目标保持一致。团队会定期召开战略对齐会议，审视当前工作与日用玻璃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玻璃制品项目进度、质量、成本和风险等方面。这些指标通过数据收集和分析，为日用玻璃制品项目管理团队提供了客观的评估依据。例如，我们通过日用玻璃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绩效评估不仅仅停留在日用玻璃制品项目内部，还考虑了日用玻璃制品项目对外部环境的影响。我们定期进行干系人满意度调查，以了解各利益相关方对日用玻璃制品项目的期望和满意度，并及时做出调整。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这种多层次、多角度的绩效评估方法，使得我们能够全面了解日用玻璃制品项目的运行状态，及时做出调整，确保日用玻璃制品项目在不断变化的环境中保持稳健前行。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4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为了确保日用玻璃制品项目的有效管理和不断优化，我们采用了精心设计的绩效评估周期。这个周期旨在实现灵活、实时和全面的评估，以适应日用玻璃制品项目执行中的各种挑战。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玻璃制品项目的不同需求，分为短期、中期和长期。短期评估关注每个迭代或工作周期，以及时发现和解决当前任务中的问题。中期评估涵盖几个迭代，深入了解整体日用玻璃制品项目的趋势和性能。长期评估则着眼于整个日用玻璃制品项目阶段，确保日用玻璃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玻璃制品项目管理工具和协作平台，团队成员能够随时更新和分享日用玻璃制品项目数据。这种实时性的反馈机制使我们能够及时察觉潜在问题，快速调整，保持日用玻璃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玻璃制品项目的决策制定密不可分。每个周期的日用玻璃制品项目回顾会议成为集体总结经验、识别问题深层次原因并找到创新解决方案的平台。这种定期的反思与调整机制使日用玻璃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410"/>
      <w:r>
        <w:rPr>
          <w:rFonts w:ascii="仿宋" w:eastAsia="仿宋" w:hAnsi="仿宋" w:cs="仿宋" w:hint="eastAsia"/>
          <w:sz w:val="28"/>
          <w:lang w:eastAsia="zh-CN"/>
        </w:rPr>
        <w:t>三、日用玻璃制品项目土建工程</w:t>
      </w:r>
      <w:bookmarkEnd w:id="9"/>
    </w:p>
    <w:p>
      <w:pPr>
        <w:pStyle w:val="Heading2"/>
        <w:rPr>
          <w:rFonts w:ascii="仿宋" w:eastAsia="仿宋" w:hAnsi="仿宋" w:cs="仿宋" w:hint="eastAsia"/>
          <w:lang w:eastAsia="zh-CN"/>
        </w:rPr>
      </w:pPr>
      <w:bookmarkStart w:id="10" w:name="_Toc295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在日用玻璃制品项目的建筑工程设计中，我们将秉承一系列重要的设计原则，以确保日用玻璃制品项目建筑在功能、美观、可持续性等方面达到最佳效果。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首要原则是确保建筑的功能性得到最大化的发挥。我们将充分理解日用玻璃制品项目的实际需求，合理布局各个功能区域，保证建筑在满足业务需求的同时，提供高效的工作环境。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在建筑设计中，我们将综合考虑建设和运营成本。通过精细的经济效益分析，确保设计方案在高效利用资源的同时，对日用玻璃制品项目的长期盈利能力有积极的贡献。</w:t>
      </w:r>
    </w:p>
    <w:p>
      <w:pPr>
        <w:pStyle w:val="Heading2"/>
        <w:ind w:firstLine="560" w:firstLineChars="200"/>
        <w:rPr>
          <w:rFonts w:ascii="仿宋" w:eastAsia="仿宋" w:hAnsi="仿宋" w:cs="仿宋" w:hint="eastAsia"/>
          <w:sz w:val="28"/>
          <w:lang w:eastAsia="zh-CN"/>
        </w:rPr>
      </w:pPr>
      <w:bookmarkStart w:id="11" w:name="_Toc106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的土建工程设计中，我们将精准设定设计年限，结合日用玻璃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用玻璃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日用玻璃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用玻璃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用玻璃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9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本期工程日用玻璃制品项目预计总建筑面积XXX平方米，其中：计容建筑面积XXX平方米，计划建筑工程投资XX万元，占日用玻璃制品项目总投资的XX%。</w:t>
      </w:r>
    </w:p>
    <w:p>
      <w:pPr>
        <w:pStyle w:val="Heading1"/>
        <w:ind w:firstLine="560" w:firstLineChars="200"/>
        <w:rPr>
          <w:rFonts w:ascii="仿宋" w:eastAsia="仿宋" w:hAnsi="仿宋" w:cs="仿宋" w:hint="eastAsia"/>
          <w:sz w:val="28"/>
          <w:lang w:eastAsia="zh-CN"/>
        </w:rPr>
      </w:pPr>
      <w:bookmarkStart w:id="14" w:name="_Toc7726"/>
      <w:r>
        <w:rPr>
          <w:rFonts w:ascii="仿宋" w:eastAsia="仿宋" w:hAnsi="仿宋" w:cs="仿宋" w:hint="eastAsia"/>
          <w:sz w:val="28"/>
          <w:lang w:eastAsia="zh-CN"/>
        </w:rPr>
        <w:t>四、日用玻璃制品项目危机管理</w:t>
      </w:r>
      <w:bookmarkEnd w:id="14"/>
    </w:p>
    <w:p>
      <w:pPr>
        <w:pStyle w:val="Heading2"/>
        <w:rPr>
          <w:rFonts w:ascii="仿宋" w:eastAsia="仿宋" w:hAnsi="仿宋" w:cs="仿宋" w:hint="eastAsia"/>
          <w:lang w:eastAsia="zh-CN"/>
        </w:rPr>
      </w:pPr>
      <w:bookmarkStart w:id="15" w:name="_Toc1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玻璃制品项目危机管理中，危机预警与识别是确保日用玻璃制品项目稳健运行的核心步骤。通过建立全面的监测机制，日用玻璃制品项目团队旨在及时发现和理解潜在的风险和危机因素，以便采取及时的预防和应对措施，确保日用玻璃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首先，通过深入的风险评估，日用玻璃制品项目团队全面分析了整个日用玻璃制品项目和各个阶段可能存在的威胁。这包括准确评估每个潜在风险的发生概率和可能影响的程度，为后续危机预警提供了有力支持。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玻璃制品项目团队着重于明确定义日用玻璃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玻璃制品项目进展的持续监控，团队能够及时发现潜在问题并作出迅速反应。日用玻璃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在这一阶段，团队的专业素养和反应速度将发挥至关重要的作用，以确保潜在危机能够在初期得到有效的处理，最大程度地减轻负面影响。通过危机预警与识别，日用玻璃制品项目得以更有序、可控地推进。</w:t>
      </w:r>
    </w:p>
    <w:p>
      <w:pPr>
        <w:pStyle w:val="Heading2"/>
        <w:ind w:firstLine="560" w:firstLineChars="200"/>
        <w:rPr>
          <w:rFonts w:ascii="仿宋" w:eastAsia="仿宋" w:hAnsi="仿宋" w:cs="仿宋" w:hint="eastAsia"/>
          <w:sz w:val="28"/>
          <w:lang w:eastAsia="zh-CN"/>
        </w:rPr>
      </w:pPr>
      <w:bookmarkStart w:id="16" w:name="_Toc1173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在危机发生时，日用玻璃制品项目团队立即行动，成立了应急小组。该小组的任务是迅速制定并实施紧急应对措施，以最小化潜在损失。以下是采取的主要措施：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暂停日用玻璃制品项目进度：为遏制危机蔓延，日用玻璃制品项目暂时停止进行，以便全面评估当前状况。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资源重新分配：重新评估日用玻璃制品项目资源的分配，确保最大限度地减小损失。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实时沟通：与关键利益相关者建立实时沟通机制，向他们传递日用玻璃制品项目危机的实际状况，保障日用玻璃制品项目核心利益。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在紧急应对的同时，日用玻璃制品项目团队强调了团队协作和有效沟通的重要性。以下是团队协作的关键举措：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信息共享机制：建立了信息共享平台，确保团队成员能够及时获取日用玻璃制品项目危机的实时信息。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领导者沟通：日用玻璃制品项目领导者通过定期会议和即时沟通工具，指导团队应对危机，保持团队稳定运行。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随着危机得到初步控制，日用玻璃制品项目团队转向制定恢复计划，以确保日用玻璃制品项目能够从中迅速恢复。主要恢复计划包括：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修复受损的进度计划：重新评估日用玻璃制品项目进度，制定修复计划，确保日用玻璃制品项目尽快回归正常进程。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重新调整资源分配：优化资源分配，确保日用玻璃制品项目在有限资源下高效运转。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风险管理机制加强：对日用玻璃制品项目风险进行全面评估，制定更强化的风险管理策略，以预防未来可能的危机。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100"/>
      <w:r>
        <w:rPr>
          <w:rFonts w:ascii="仿宋" w:eastAsia="仿宋" w:hAnsi="仿宋" w:cs="仿宋" w:hint="eastAsia"/>
          <w:sz w:val="28"/>
          <w:lang w:eastAsia="zh-CN"/>
        </w:rPr>
        <w:t>五、日用玻璃制品项目建设背景及必要性分析</w:t>
      </w:r>
      <w:bookmarkEnd w:id="17"/>
    </w:p>
    <w:p>
      <w:pPr>
        <w:pStyle w:val="Heading2"/>
        <w:rPr>
          <w:rFonts w:ascii="仿宋" w:eastAsia="仿宋" w:hAnsi="仿宋" w:cs="仿宋" w:hint="eastAsia"/>
          <w:lang w:eastAsia="zh-CN"/>
        </w:rPr>
      </w:pPr>
      <w:bookmarkStart w:id="18" w:name="_Toc24863"/>
      <w:r>
        <w:rPr>
          <w:rFonts w:ascii="仿宋" w:eastAsia="仿宋" w:hAnsi="仿宋" w:cs="仿宋" w:hint="eastAsia"/>
          <w:lang w:eastAsia="zh-CN"/>
        </w:rPr>
        <w:t>(一)、日用玻璃制品项目背景分析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玻璃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玻璃制品项目在这个潮流中的定位。同时，我们将关注行业内涌现的新兴机遇，以便日用玻璃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玻璃制品项目提供了强大的发展动力。我们将聚焦于行业内最新的技术发展趋势，包括但不限于人工智能、大数据分析、物联网等领域。通过深度的技术研究，我们将确保日用玻璃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玻璃制品项目发展的源泉。我们将投入更多的精力对市场需求进行深入剖析，超越表面的需求，深入挖掘潜在的市场痛点和机遇。通过对市场需求的细致了解，日用玻璃制品项目将更有针对性地设计解决方案，满足市场的多样化需求，从而更好地促进日用玻璃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玻璃制品项目战略至关重要。我们将对竞争态势进行更为深入的分析，包括但不限于市场份额、产品特点、客户满意度等多个维度。通过深度的竞争分析，日用玻璃制品项目将能够更准确地把握市场脉搏，制定具有竞争力的日用玻璃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玻璃制品项目的发展具有直接的影响。我们将进行更为全面的法规和政策分析，了解行业发展中的潜在法律风险和合规挑战。通过充分了解和遵守相关法规，日用玻璃制品项目将确保在法律框架内合法合规运营，为日用玻璃制品项目的稳健发展提供有力支持。</w:t>
      </w:r>
    </w:p>
    <w:p>
      <w:pPr>
        <w:pStyle w:val="Heading2"/>
        <w:ind w:firstLine="560" w:firstLineChars="200"/>
        <w:rPr>
          <w:rFonts w:ascii="仿宋" w:eastAsia="仿宋" w:hAnsi="仿宋" w:cs="仿宋" w:hint="eastAsia"/>
          <w:sz w:val="28"/>
          <w:lang w:eastAsia="zh-CN"/>
        </w:rPr>
      </w:pPr>
      <w:bookmarkStart w:id="19" w:name="_Toc2158"/>
      <w:r>
        <w:rPr>
          <w:rFonts w:ascii="仿宋" w:eastAsia="仿宋" w:hAnsi="仿宋" w:cs="仿宋" w:hint="eastAsia"/>
          <w:sz w:val="28"/>
          <w:lang w:eastAsia="zh-CN"/>
        </w:rPr>
        <w:t>(二)、日用玻璃制品项目建设必要性分析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建设的迫切性源于对行业发展趋势的深刻洞察。我们正处于一个行业变革的时代，科技创新、数字化转型成为企业发展的关键动力。日用玻璃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玻璃制品项目建设不仅仅是为了跟上潮流，更是为了通过技术创新推动企业的持续发展。通过引入先进的技术和解决方案，日用玻璃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玻璃制品项目的建设成为必然选择，通过提高产品质量、拓展服务领域，从而在竞争中获得更多的机会。日用玻璃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玻璃制品项目建设的必要性体现在对客户需求更精准的满足。通过日用玻璃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https://d.book118.com/775104314312011040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日用玻璃制品项目规划设计方案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F1699"/>
    <w:rsid w:val="3F0F1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043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2024-01-08T15:33:00Z</dcterms:created>
  <dcterms:modified xsi:type="dcterms:W3CDTF">2024-01-08T15:33:24Z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F9E90951AB214130886AA9F115A054E0_11</vt:lpwstr>
  </property>
  <property fmtid="{D5CDD505-2E9C-101B-9397-08002B2CF9AE}" pid="3" name="KSOProductBuildVer">
    <vt:lpwstr>2052-12.1.0.16120</vt:lpwstr>
  </property>
</Properties>
</file>