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5" w:history="1">
        <w:r>
          <w:rPr>
            <w:rFonts w:ascii="仿宋" w:eastAsia="仿宋" w:hAnsi="仿宋" w:cs="仿宋" w:hint="eastAsia"/>
            <w:lang w:eastAsia="zh-CN"/>
          </w:rPr>
          <w:t>前言</w:t>
        </w:r>
        <w:r>
          <w:tab/>
        </w:r>
        <w:r>
          <w:fldChar w:fldCharType="begin"/>
        </w:r>
        <w:r>
          <w:instrText xml:space="preserve"> PAGEREF _Toc14115 \h </w:instrText>
        </w:r>
        <w:r>
          <w:fldChar w:fldCharType="separate"/>
        </w:r>
        <w:r>
          <w:t>3</w:t>
        </w:r>
        <w:r>
          <w:fldChar w:fldCharType="end"/>
        </w:r>
      </w:hyperlink>
    </w:p>
    <w:p>
      <w:pPr>
        <w:pStyle w:val="TOC1"/>
        <w:tabs>
          <w:tab w:val="right" w:leader="dot" w:pos="8306"/>
        </w:tabs>
      </w:pPr>
      <w:hyperlink w:anchor="_Toc6505" w:history="1">
        <w:r>
          <w:rPr>
            <w:rFonts w:ascii="仿宋" w:eastAsia="仿宋" w:hAnsi="仿宋" w:cs="仿宋" w:hint="eastAsia"/>
            <w:lang w:eastAsia="zh-CN"/>
          </w:rPr>
          <w:t>一、甲醇项目土建工程</w:t>
        </w:r>
        <w:r>
          <w:tab/>
        </w:r>
        <w:r>
          <w:fldChar w:fldCharType="begin"/>
        </w:r>
        <w:r>
          <w:instrText xml:space="preserve"> PAGEREF _Toc6505 \h </w:instrText>
        </w:r>
        <w:r>
          <w:fldChar w:fldCharType="separate"/>
        </w:r>
        <w:r>
          <w:t>3</w:t>
        </w:r>
        <w:r>
          <w:fldChar w:fldCharType="end"/>
        </w:r>
      </w:hyperlink>
    </w:p>
    <w:p>
      <w:pPr>
        <w:pStyle w:val="TOC2"/>
        <w:tabs>
          <w:tab w:val="right" w:leader="dot" w:pos="8306"/>
        </w:tabs>
      </w:pPr>
      <w:hyperlink w:anchor="_Toc31427" w:history="1">
        <w:r>
          <w:rPr>
            <w:rFonts w:ascii="仿宋" w:eastAsia="仿宋" w:hAnsi="仿宋" w:cs="仿宋" w:hint="eastAsia"/>
            <w:lang w:eastAsia="zh-CN"/>
          </w:rPr>
          <w:t>(一)、建筑工程设计原则</w:t>
        </w:r>
        <w:r>
          <w:tab/>
        </w:r>
        <w:r>
          <w:fldChar w:fldCharType="begin"/>
        </w:r>
        <w:r>
          <w:instrText xml:space="preserve"> PAGEREF _Toc31427 \h </w:instrText>
        </w:r>
        <w:r>
          <w:fldChar w:fldCharType="separate"/>
        </w:r>
        <w:r>
          <w:t>3</w:t>
        </w:r>
        <w:r>
          <w:fldChar w:fldCharType="end"/>
        </w:r>
      </w:hyperlink>
    </w:p>
    <w:p>
      <w:pPr>
        <w:pStyle w:val="TOC2"/>
        <w:tabs>
          <w:tab w:val="right" w:leader="dot" w:pos="8306"/>
        </w:tabs>
      </w:pPr>
      <w:hyperlink w:anchor="_Toc22180" w:history="1">
        <w:r>
          <w:rPr>
            <w:rFonts w:ascii="仿宋" w:eastAsia="仿宋" w:hAnsi="仿宋" w:cs="仿宋" w:hint="eastAsia"/>
            <w:lang w:eastAsia="zh-CN"/>
          </w:rPr>
          <w:t>(二)、土建工程设计年限及安全等级</w:t>
        </w:r>
        <w:r>
          <w:tab/>
        </w:r>
        <w:r>
          <w:fldChar w:fldCharType="begin"/>
        </w:r>
        <w:r>
          <w:instrText xml:space="preserve"> PAGEREF _Toc22180 \h </w:instrText>
        </w:r>
        <w:r>
          <w:fldChar w:fldCharType="separate"/>
        </w:r>
        <w:r>
          <w:t>4</w:t>
        </w:r>
        <w:r>
          <w:fldChar w:fldCharType="end"/>
        </w:r>
      </w:hyperlink>
    </w:p>
    <w:p>
      <w:pPr>
        <w:pStyle w:val="TOC2"/>
        <w:tabs>
          <w:tab w:val="right" w:leader="dot" w:pos="8306"/>
        </w:tabs>
      </w:pPr>
      <w:hyperlink w:anchor="_Toc14822" w:history="1">
        <w:r>
          <w:rPr>
            <w:rFonts w:ascii="仿宋" w:eastAsia="仿宋" w:hAnsi="仿宋" w:cs="仿宋" w:hint="eastAsia"/>
            <w:lang w:eastAsia="zh-CN"/>
          </w:rPr>
          <w:t>(三)、建筑工程设计总体要求</w:t>
        </w:r>
        <w:r>
          <w:tab/>
        </w:r>
        <w:r>
          <w:fldChar w:fldCharType="begin"/>
        </w:r>
        <w:r>
          <w:instrText xml:space="preserve"> PAGEREF _Toc14822 \h </w:instrText>
        </w:r>
        <w:r>
          <w:fldChar w:fldCharType="separate"/>
        </w:r>
        <w:r>
          <w:t>5</w:t>
        </w:r>
        <w:r>
          <w:fldChar w:fldCharType="end"/>
        </w:r>
      </w:hyperlink>
    </w:p>
    <w:p>
      <w:pPr>
        <w:pStyle w:val="TOC2"/>
        <w:tabs>
          <w:tab w:val="right" w:leader="dot" w:pos="8306"/>
        </w:tabs>
      </w:pPr>
      <w:hyperlink w:anchor="_Toc1887" w:history="1">
        <w:r>
          <w:rPr>
            <w:rFonts w:ascii="仿宋" w:eastAsia="仿宋" w:hAnsi="仿宋" w:cs="仿宋" w:hint="eastAsia"/>
            <w:lang w:eastAsia="zh-CN"/>
          </w:rPr>
          <w:t>(四)、土建工程建设指标</w:t>
        </w:r>
        <w:r>
          <w:tab/>
        </w:r>
        <w:r>
          <w:fldChar w:fldCharType="begin"/>
        </w:r>
        <w:r>
          <w:instrText xml:space="preserve"> PAGEREF _Toc1887 \h </w:instrText>
        </w:r>
        <w:r>
          <w:fldChar w:fldCharType="separate"/>
        </w:r>
        <w:r>
          <w:t>6</w:t>
        </w:r>
        <w:r>
          <w:fldChar w:fldCharType="end"/>
        </w:r>
      </w:hyperlink>
    </w:p>
    <w:p>
      <w:pPr>
        <w:pStyle w:val="TOC1"/>
        <w:tabs>
          <w:tab w:val="right" w:leader="dot" w:pos="8306"/>
        </w:tabs>
      </w:pPr>
      <w:hyperlink w:anchor="_Toc25962" w:history="1">
        <w:r>
          <w:rPr>
            <w:rFonts w:ascii="仿宋" w:eastAsia="仿宋" w:hAnsi="仿宋" w:cs="仿宋" w:hint="eastAsia"/>
            <w:lang w:eastAsia="zh-CN"/>
          </w:rPr>
          <w:t>二、甲醇项目危机管理</w:t>
        </w:r>
        <w:r>
          <w:tab/>
        </w:r>
        <w:r>
          <w:fldChar w:fldCharType="begin"/>
        </w:r>
        <w:r>
          <w:instrText xml:space="preserve"> PAGEREF _Toc25962 \h </w:instrText>
        </w:r>
        <w:r>
          <w:fldChar w:fldCharType="separate"/>
        </w:r>
        <w:r>
          <w:t>6</w:t>
        </w:r>
        <w:r>
          <w:fldChar w:fldCharType="end"/>
        </w:r>
      </w:hyperlink>
    </w:p>
    <w:p>
      <w:pPr>
        <w:pStyle w:val="TOC2"/>
        <w:tabs>
          <w:tab w:val="right" w:leader="dot" w:pos="8306"/>
        </w:tabs>
      </w:pPr>
      <w:hyperlink w:anchor="_Toc13137" w:history="1">
        <w:r>
          <w:rPr>
            <w:rFonts w:ascii="仿宋" w:eastAsia="仿宋" w:hAnsi="仿宋" w:cs="仿宋" w:hint="eastAsia"/>
            <w:lang w:eastAsia="zh-CN"/>
          </w:rPr>
          <w:t>(一)、危机预警与识别</w:t>
        </w:r>
        <w:r>
          <w:tab/>
        </w:r>
        <w:r>
          <w:fldChar w:fldCharType="begin"/>
        </w:r>
        <w:r>
          <w:instrText xml:space="preserve"> PAGEREF _Toc13137 \h </w:instrText>
        </w:r>
        <w:r>
          <w:fldChar w:fldCharType="separate"/>
        </w:r>
        <w:r>
          <w:t>6</w:t>
        </w:r>
        <w:r>
          <w:fldChar w:fldCharType="end"/>
        </w:r>
      </w:hyperlink>
    </w:p>
    <w:p>
      <w:pPr>
        <w:pStyle w:val="TOC2"/>
        <w:tabs>
          <w:tab w:val="right" w:leader="dot" w:pos="8306"/>
        </w:tabs>
      </w:pPr>
      <w:hyperlink w:anchor="_Toc7991" w:history="1">
        <w:r>
          <w:rPr>
            <w:rFonts w:ascii="仿宋" w:eastAsia="仿宋" w:hAnsi="仿宋" w:cs="仿宋" w:hint="eastAsia"/>
            <w:lang w:eastAsia="zh-CN"/>
          </w:rPr>
          <w:t>(二)、危机应对与恢复</w:t>
        </w:r>
        <w:r>
          <w:tab/>
        </w:r>
        <w:r>
          <w:fldChar w:fldCharType="begin"/>
        </w:r>
        <w:r>
          <w:instrText xml:space="preserve"> PAGEREF _Toc7991 \h </w:instrText>
        </w:r>
        <w:r>
          <w:fldChar w:fldCharType="separate"/>
        </w:r>
        <w:r>
          <w:t>7</w:t>
        </w:r>
        <w:r>
          <w:fldChar w:fldCharType="end"/>
        </w:r>
      </w:hyperlink>
    </w:p>
    <w:p>
      <w:pPr>
        <w:pStyle w:val="TOC1"/>
        <w:tabs>
          <w:tab w:val="right" w:leader="dot" w:pos="8306"/>
        </w:tabs>
      </w:pPr>
      <w:hyperlink w:anchor="_Toc29097" w:history="1">
        <w:r>
          <w:rPr>
            <w:rFonts w:ascii="仿宋" w:eastAsia="仿宋" w:hAnsi="仿宋" w:cs="仿宋" w:hint="eastAsia"/>
            <w:lang w:eastAsia="zh-CN"/>
          </w:rPr>
          <w:t>三、甲醇项目文档管理</w:t>
        </w:r>
        <w:r>
          <w:tab/>
        </w:r>
        <w:r>
          <w:fldChar w:fldCharType="begin"/>
        </w:r>
        <w:r>
          <w:instrText xml:space="preserve"> PAGEREF _Toc29097 \h </w:instrText>
        </w:r>
        <w:r>
          <w:fldChar w:fldCharType="separate"/>
        </w:r>
        <w:r>
          <w:t>9</w:t>
        </w:r>
        <w:r>
          <w:fldChar w:fldCharType="end"/>
        </w:r>
      </w:hyperlink>
    </w:p>
    <w:p>
      <w:pPr>
        <w:pStyle w:val="TOC2"/>
        <w:tabs>
          <w:tab w:val="right" w:leader="dot" w:pos="8306"/>
        </w:tabs>
      </w:pPr>
      <w:hyperlink w:anchor="_Toc13075" w:history="1">
        <w:r>
          <w:rPr>
            <w:rFonts w:ascii="仿宋" w:eastAsia="仿宋" w:hAnsi="仿宋" w:cs="仿宋" w:hint="eastAsia"/>
            <w:lang w:eastAsia="zh-CN"/>
          </w:rPr>
          <w:t>(一)、文档编制与审查</w:t>
        </w:r>
        <w:r>
          <w:tab/>
        </w:r>
        <w:r>
          <w:fldChar w:fldCharType="begin"/>
        </w:r>
        <w:r>
          <w:instrText xml:space="preserve"> PAGEREF _Toc13075 \h </w:instrText>
        </w:r>
        <w:r>
          <w:fldChar w:fldCharType="separate"/>
        </w:r>
        <w:r>
          <w:t>9</w:t>
        </w:r>
        <w:r>
          <w:fldChar w:fldCharType="end"/>
        </w:r>
      </w:hyperlink>
    </w:p>
    <w:p>
      <w:pPr>
        <w:pStyle w:val="TOC2"/>
        <w:tabs>
          <w:tab w:val="right" w:leader="dot" w:pos="8306"/>
        </w:tabs>
      </w:pPr>
      <w:hyperlink w:anchor="_Toc4866" w:history="1">
        <w:r>
          <w:rPr>
            <w:rFonts w:ascii="仿宋" w:eastAsia="仿宋" w:hAnsi="仿宋" w:cs="仿宋" w:hint="eastAsia"/>
            <w:lang w:eastAsia="zh-CN"/>
          </w:rPr>
          <w:t>(二)、文档发布与分发</w:t>
        </w:r>
        <w:r>
          <w:tab/>
        </w:r>
        <w:r>
          <w:fldChar w:fldCharType="begin"/>
        </w:r>
        <w:r>
          <w:instrText xml:space="preserve"> PAGEREF _Toc4866 \h </w:instrText>
        </w:r>
        <w:r>
          <w:fldChar w:fldCharType="separate"/>
        </w:r>
        <w:r>
          <w:t>10</w:t>
        </w:r>
        <w:r>
          <w:fldChar w:fldCharType="end"/>
        </w:r>
      </w:hyperlink>
    </w:p>
    <w:p>
      <w:pPr>
        <w:pStyle w:val="TOC2"/>
        <w:tabs>
          <w:tab w:val="right" w:leader="dot" w:pos="8306"/>
        </w:tabs>
      </w:pPr>
      <w:hyperlink w:anchor="_Toc23391" w:history="1">
        <w:r>
          <w:rPr>
            <w:rFonts w:ascii="仿宋" w:eastAsia="仿宋" w:hAnsi="仿宋" w:cs="仿宋" w:hint="eastAsia"/>
            <w:lang w:eastAsia="zh-CN"/>
          </w:rPr>
          <w:t>(三)、文档存档与归档</w:t>
        </w:r>
        <w:r>
          <w:tab/>
        </w:r>
        <w:r>
          <w:fldChar w:fldCharType="begin"/>
        </w:r>
        <w:r>
          <w:instrText xml:space="preserve"> PAGEREF _Toc23391 \h </w:instrText>
        </w:r>
        <w:r>
          <w:fldChar w:fldCharType="separate"/>
        </w:r>
        <w:r>
          <w:t>11</w:t>
        </w:r>
        <w:r>
          <w:fldChar w:fldCharType="end"/>
        </w:r>
      </w:hyperlink>
    </w:p>
    <w:p>
      <w:pPr>
        <w:pStyle w:val="TOC1"/>
        <w:tabs>
          <w:tab w:val="right" w:leader="dot" w:pos="8306"/>
        </w:tabs>
      </w:pPr>
      <w:hyperlink w:anchor="_Toc3007" w:history="1">
        <w:r>
          <w:rPr>
            <w:rFonts w:ascii="仿宋" w:eastAsia="仿宋" w:hAnsi="仿宋" w:cs="仿宋" w:hint="eastAsia"/>
            <w:lang w:eastAsia="zh-CN"/>
          </w:rPr>
          <w:t>四、甲醇项目建设背景及必要性分析</w:t>
        </w:r>
        <w:r>
          <w:tab/>
        </w:r>
        <w:r>
          <w:fldChar w:fldCharType="begin"/>
        </w:r>
        <w:r>
          <w:instrText xml:space="preserve"> PAGEREF _Toc3007 \h </w:instrText>
        </w:r>
        <w:r>
          <w:fldChar w:fldCharType="separate"/>
        </w:r>
        <w:r>
          <w:t>12</w:t>
        </w:r>
        <w:r>
          <w:fldChar w:fldCharType="end"/>
        </w:r>
      </w:hyperlink>
    </w:p>
    <w:p>
      <w:pPr>
        <w:pStyle w:val="TOC2"/>
        <w:tabs>
          <w:tab w:val="right" w:leader="dot" w:pos="8306"/>
        </w:tabs>
      </w:pPr>
      <w:hyperlink w:anchor="_Toc22628" w:history="1">
        <w:r>
          <w:rPr>
            <w:rFonts w:ascii="仿宋" w:eastAsia="仿宋" w:hAnsi="仿宋" w:cs="仿宋" w:hint="eastAsia"/>
            <w:lang w:eastAsia="zh-CN"/>
          </w:rPr>
          <w:t>(一)、甲醇项目背景分析</w:t>
        </w:r>
        <w:r>
          <w:tab/>
        </w:r>
        <w:r>
          <w:fldChar w:fldCharType="begin"/>
        </w:r>
        <w:r>
          <w:instrText xml:space="preserve"> PAGEREF _Toc22628 \h </w:instrText>
        </w:r>
        <w:r>
          <w:fldChar w:fldCharType="separate"/>
        </w:r>
        <w:r>
          <w:t>12</w:t>
        </w:r>
        <w:r>
          <w:fldChar w:fldCharType="end"/>
        </w:r>
      </w:hyperlink>
    </w:p>
    <w:p>
      <w:pPr>
        <w:pStyle w:val="TOC2"/>
        <w:tabs>
          <w:tab w:val="right" w:leader="dot" w:pos="8306"/>
        </w:tabs>
      </w:pPr>
      <w:hyperlink w:anchor="_Toc10900" w:history="1">
        <w:r>
          <w:rPr>
            <w:rFonts w:ascii="仿宋" w:eastAsia="仿宋" w:hAnsi="仿宋" w:cs="仿宋" w:hint="eastAsia"/>
            <w:lang w:eastAsia="zh-CN"/>
          </w:rPr>
          <w:t>(二)、甲醇项目建设必要性分析</w:t>
        </w:r>
        <w:r>
          <w:tab/>
        </w:r>
        <w:r>
          <w:fldChar w:fldCharType="begin"/>
        </w:r>
        <w:r>
          <w:instrText xml:space="preserve"> PAGEREF _Toc10900 \h </w:instrText>
        </w:r>
        <w:r>
          <w:fldChar w:fldCharType="separate"/>
        </w:r>
        <w:r>
          <w:t>14</w:t>
        </w:r>
        <w:r>
          <w:fldChar w:fldCharType="end"/>
        </w:r>
      </w:hyperlink>
    </w:p>
    <w:p>
      <w:pPr>
        <w:pStyle w:val="TOC1"/>
        <w:tabs>
          <w:tab w:val="right" w:leader="dot" w:pos="8306"/>
        </w:tabs>
      </w:pPr>
      <w:hyperlink w:anchor="_Toc22360" w:history="1">
        <w:r>
          <w:rPr>
            <w:rFonts w:ascii="仿宋" w:eastAsia="仿宋" w:hAnsi="仿宋" w:cs="仿宋" w:hint="eastAsia"/>
            <w:lang w:eastAsia="zh-CN"/>
          </w:rPr>
          <w:t>五、甲醇项目建设单位说明</w:t>
        </w:r>
        <w:r>
          <w:tab/>
        </w:r>
        <w:r>
          <w:fldChar w:fldCharType="begin"/>
        </w:r>
        <w:r>
          <w:instrText xml:space="preserve"> PAGEREF _Toc22360 \h </w:instrText>
        </w:r>
        <w:r>
          <w:fldChar w:fldCharType="separate"/>
        </w:r>
        <w:r>
          <w:t>15</w:t>
        </w:r>
        <w:r>
          <w:fldChar w:fldCharType="end"/>
        </w:r>
      </w:hyperlink>
    </w:p>
    <w:p>
      <w:pPr>
        <w:pStyle w:val="TOC2"/>
        <w:tabs>
          <w:tab w:val="right" w:leader="dot" w:pos="8306"/>
        </w:tabs>
      </w:pPr>
      <w:hyperlink w:anchor="_Toc17412" w:history="1">
        <w:r>
          <w:rPr>
            <w:rFonts w:ascii="仿宋" w:eastAsia="仿宋" w:hAnsi="仿宋" w:cs="仿宋" w:hint="eastAsia"/>
            <w:lang w:eastAsia="zh-CN"/>
          </w:rPr>
          <w:t>(一)、甲醇项目承办单位基本情况</w:t>
        </w:r>
        <w:r>
          <w:tab/>
        </w:r>
        <w:r>
          <w:fldChar w:fldCharType="begin"/>
        </w:r>
        <w:r>
          <w:instrText xml:space="preserve"> PAGEREF _Toc17412 \h </w:instrText>
        </w:r>
        <w:r>
          <w:fldChar w:fldCharType="separate"/>
        </w:r>
        <w:r>
          <w:t>15</w:t>
        </w:r>
        <w:r>
          <w:fldChar w:fldCharType="end"/>
        </w:r>
      </w:hyperlink>
    </w:p>
    <w:p>
      <w:pPr>
        <w:pStyle w:val="TOC2"/>
        <w:tabs>
          <w:tab w:val="right" w:leader="dot" w:pos="8306"/>
        </w:tabs>
      </w:pPr>
      <w:hyperlink w:anchor="_Toc20040" w:history="1">
        <w:r>
          <w:rPr>
            <w:rFonts w:ascii="仿宋" w:eastAsia="仿宋" w:hAnsi="仿宋" w:cs="仿宋" w:hint="eastAsia"/>
            <w:lang w:eastAsia="zh-CN"/>
          </w:rPr>
          <w:t>(二)、公司经济效益分析</w:t>
        </w:r>
        <w:r>
          <w:tab/>
        </w:r>
        <w:r>
          <w:fldChar w:fldCharType="begin"/>
        </w:r>
        <w:r>
          <w:instrText xml:space="preserve"> PAGEREF _Toc20040 \h </w:instrText>
        </w:r>
        <w:r>
          <w:fldChar w:fldCharType="separate"/>
        </w:r>
        <w:r>
          <w:t>15</w:t>
        </w:r>
        <w:r>
          <w:fldChar w:fldCharType="end"/>
        </w:r>
      </w:hyperlink>
    </w:p>
    <w:p>
      <w:pPr>
        <w:pStyle w:val="TOC1"/>
        <w:tabs>
          <w:tab w:val="right" w:leader="dot" w:pos="8306"/>
        </w:tabs>
      </w:pPr>
      <w:hyperlink w:anchor="_Toc791" w:history="1">
        <w:r>
          <w:rPr>
            <w:rFonts w:ascii="仿宋" w:eastAsia="仿宋" w:hAnsi="仿宋" w:cs="仿宋" w:hint="eastAsia"/>
            <w:lang w:eastAsia="zh-CN"/>
          </w:rPr>
          <w:t>六、甲醇项目概论</w:t>
        </w:r>
        <w:r>
          <w:tab/>
        </w:r>
        <w:r>
          <w:fldChar w:fldCharType="begin"/>
        </w:r>
        <w:r>
          <w:instrText xml:space="preserve"> PAGEREF _Toc791 \h </w:instrText>
        </w:r>
        <w:r>
          <w:fldChar w:fldCharType="separate"/>
        </w:r>
        <w:r>
          <w:t>16</w:t>
        </w:r>
        <w:r>
          <w:fldChar w:fldCharType="end"/>
        </w:r>
      </w:hyperlink>
    </w:p>
    <w:p>
      <w:pPr>
        <w:pStyle w:val="TOC2"/>
        <w:tabs>
          <w:tab w:val="right" w:leader="dot" w:pos="8306"/>
        </w:tabs>
      </w:pPr>
      <w:hyperlink w:anchor="_Toc23683" w:history="1">
        <w:r>
          <w:rPr>
            <w:rFonts w:ascii="仿宋" w:eastAsia="仿宋" w:hAnsi="仿宋" w:cs="仿宋" w:hint="eastAsia"/>
            <w:lang w:eastAsia="zh-CN"/>
          </w:rPr>
          <w:t>(一)、甲醇项目概况</w:t>
        </w:r>
        <w:r>
          <w:tab/>
        </w:r>
        <w:r>
          <w:fldChar w:fldCharType="begin"/>
        </w:r>
        <w:r>
          <w:instrText xml:space="preserve"> PAGEREF _Toc23683 \h </w:instrText>
        </w:r>
        <w:r>
          <w:fldChar w:fldCharType="separate"/>
        </w:r>
        <w:r>
          <w:t>16</w:t>
        </w:r>
        <w:r>
          <w:fldChar w:fldCharType="end"/>
        </w:r>
      </w:hyperlink>
    </w:p>
    <w:p>
      <w:pPr>
        <w:pStyle w:val="TOC2"/>
        <w:tabs>
          <w:tab w:val="right" w:leader="dot" w:pos="8306"/>
        </w:tabs>
      </w:pPr>
      <w:hyperlink w:anchor="_Toc20645" w:history="1">
        <w:r>
          <w:rPr>
            <w:rFonts w:ascii="仿宋" w:eastAsia="仿宋" w:hAnsi="仿宋" w:cs="仿宋" w:hint="eastAsia"/>
            <w:lang w:eastAsia="zh-CN"/>
          </w:rPr>
          <w:t>(二)、甲醇项目目标</w:t>
        </w:r>
        <w:r>
          <w:tab/>
        </w:r>
        <w:r>
          <w:fldChar w:fldCharType="begin"/>
        </w:r>
        <w:r>
          <w:instrText xml:space="preserve"> PAGEREF _Toc20645 \h </w:instrText>
        </w:r>
        <w:r>
          <w:fldChar w:fldCharType="separate"/>
        </w:r>
        <w:r>
          <w:t>19</w:t>
        </w:r>
        <w:r>
          <w:fldChar w:fldCharType="end"/>
        </w:r>
      </w:hyperlink>
    </w:p>
    <w:p>
      <w:pPr>
        <w:pStyle w:val="TOC2"/>
        <w:tabs>
          <w:tab w:val="right" w:leader="dot" w:pos="8306"/>
        </w:tabs>
      </w:pPr>
      <w:hyperlink w:anchor="_Toc31553" w:history="1">
        <w:r>
          <w:rPr>
            <w:rFonts w:ascii="仿宋" w:eastAsia="仿宋" w:hAnsi="仿宋" w:cs="仿宋" w:hint="eastAsia"/>
            <w:lang w:eastAsia="zh-CN"/>
          </w:rPr>
          <w:t>(三)、甲醇项目提出的理由</w:t>
        </w:r>
        <w:r>
          <w:tab/>
        </w:r>
        <w:r>
          <w:fldChar w:fldCharType="begin"/>
        </w:r>
        <w:r>
          <w:instrText xml:space="preserve"> PAGEREF _Toc31553 \h </w:instrText>
        </w:r>
        <w:r>
          <w:fldChar w:fldCharType="separate"/>
        </w:r>
        <w:r>
          <w:t>19</w:t>
        </w:r>
        <w:r>
          <w:fldChar w:fldCharType="end"/>
        </w:r>
      </w:hyperlink>
    </w:p>
    <w:p>
      <w:pPr>
        <w:pStyle w:val="TOC2"/>
        <w:tabs>
          <w:tab w:val="right" w:leader="dot" w:pos="8306"/>
        </w:tabs>
      </w:pPr>
      <w:hyperlink w:anchor="_Toc3539" w:history="1">
        <w:r>
          <w:rPr>
            <w:rFonts w:ascii="仿宋" w:eastAsia="仿宋" w:hAnsi="仿宋" w:cs="仿宋" w:hint="eastAsia"/>
            <w:lang w:eastAsia="zh-CN"/>
          </w:rPr>
          <w:t>(四)、甲醇项目意义</w:t>
        </w:r>
        <w:r>
          <w:tab/>
        </w:r>
        <w:r>
          <w:fldChar w:fldCharType="begin"/>
        </w:r>
        <w:r>
          <w:instrText xml:space="preserve"> PAGEREF _Toc3539 \h </w:instrText>
        </w:r>
        <w:r>
          <w:fldChar w:fldCharType="separate"/>
        </w:r>
        <w:r>
          <w:t>21</w:t>
        </w:r>
        <w:r>
          <w:fldChar w:fldCharType="end"/>
        </w:r>
      </w:hyperlink>
    </w:p>
    <w:p>
      <w:pPr>
        <w:pStyle w:val="TOC2"/>
        <w:tabs>
          <w:tab w:val="right" w:leader="dot" w:pos="8306"/>
        </w:tabs>
      </w:pPr>
      <w:hyperlink w:anchor="_Toc26777" w:history="1">
        <w:r>
          <w:rPr>
            <w:rFonts w:ascii="仿宋" w:eastAsia="仿宋" w:hAnsi="仿宋" w:cs="仿宋" w:hint="eastAsia"/>
            <w:lang w:eastAsia="zh-CN"/>
          </w:rPr>
          <w:t>(五)、甲醇项目背景</w:t>
        </w:r>
        <w:r>
          <w:tab/>
        </w:r>
        <w:r>
          <w:fldChar w:fldCharType="begin"/>
        </w:r>
        <w:r>
          <w:instrText xml:space="preserve"> PAGEREF _Toc26777 \h </w:instrText>
        </w:r>
        <w:r>
          <w:fldChar w:fldCharType="separate"/>
        </w:r>
        <w:r>
          <w:t>22</w:t>
        </w:r>
        <w:r>
          <w:fldChar w:fldCharType="end"/>
        </w:r>
      </w:hyperlink>
    </w:p>
    <w:p>
      <w:pPr>
        <w:pStyle w:val="TOC1"/>
        <w:tabs>
          <w:tab w:val="right" w:leader="dot" w:pos="8306"/>
        </w:tabs>
      </w:pPr>
      <w:hyperlink w:anchor="_Toc964" w:history="1">
        <w:r>
          <w:rPr>
            <w:rFonts w:ascii="仿宋" w:eastAsia="仿宋" w:hAnsi="仿宋" w:cs="仿宋" w:hint="eastAsia"/>
            <w:lang w:eastAsia="zh-CN"/>
          </w:rPr>
          <w:t>七、甲醇项目人力资源培养与发展</w:t>
        </w:r>
        <w:r>
          <w:tab/>
        </w:r>
        <w:r>
          <w:fldChar w:fldCharType="begin"/>
        </w:r>
        <w:r>
          <w:instrText xml:space="preserve"> PAGEREF _Toc964 \h </w:instrText>
        </w:r>
        <w:r>
          <w:fldChar w:fldCharType="separate"/>
        </w:r>
        <w:r>
          <w:t>23</w:t>
        </w:r>
        <w:r>
          <w:fldChar w:fldCharType="end"/>
        </w:r>
      </w:hyperlink>
    </w:p>
    <w:p>
      <w:pPr>
        <w:pStyle w:val="TOC2"/>
        <w:tabs>
          <w:tab w:val="right" w:leader="dot" w:pos="8306"/>
        </w:tabs>
      </w:pPr>
      <w:hyperlink w:anchor="_Toc18175" w:history="1">
        <w:r>
          <w:rPr>
            <w:rFonts w:ascii="仿宋" w:eastAsia="仿宋" w:hAnsi="仿宋" w:cs="仿宋" w:hint="eastAsia"/>
            <w:lang w:eastAsia="zh-CN"/>
          </w:rPr>
          <w:t>(一)、人才需求与规划</w:t>
        </w:r>
        <w:r>
          <w:tab/>
        </w:r>
        <w:r>
          <w:fldChar w:fldCharType="begin"/>
        </w:r>
        <w:r>
          <w:instrText xml:space="preserve"> PAGEREF _Toc18175 \h </w:instrText>
        </w:r>
        <w:r>
          <w:fldChar w:fldCharType="separate"/>
        </w:r>
        <w:r>
          <w:t>23</w:t>
        </w:r>
        <w:r>
          <w:fldChar w:fldCharType="end"/>
        </w:r>
      </w:hyperlink>
    </w:p>
    <w:p>
      <w:pPr>
        <w:pStyle w:val="TOC2"/>
        <w:tabs>
          <w:tab w:val="right" w:leader="dot" w:pos="8306"/>
        </w:tabs>
      </w:pPr>
      <w:hyperlink w:anchor="_Toc14730" w:history="1">
        <w:r>
          <w:rPr>
            <w:rFonts w:ascii="仿宋" w:eastAsia="仿宋" w:hAnsi="仿宋" w:cs="仿宋" w:hint="eastAsia"/>
            <w:lang w:eastAsia="zh-CN"/>
          </w:rPr>
          <w:t>(二)、培训与发展计划</w:t>
        </w:r>
        <w:r>
          <w:tab/>
        </w:r>
        <w:r>
          <w:fldChar w:fldCharType="begin"/>
        </w:r>
        <w:r>
          <w:instrText xml:space="preserve"> PAGEREF _Toc14730 \h </w:instrText>
        </w:r>
        <w:r>
          <w:fldChar w:fldCharType="separate"/>
        </w:r>
        <w:r>
          <w:t>23</w:t>
        </w:r>
        <w:r>
          <w:fldChar w:fldCharType="end"/>
        </w:r>
      </w:hyperlink>
    </w:p>
    <w:p>
      <w:pPr>
        <w:pStyle w:val="TOC1"/>
        <w:tabs>
          <w:tab w:val="right" w:leader="dot" w:pos="8306"/>
        </w:tabs>
      </w:pPr>
      <w:hyperlink w:anchor="_Toc32228" w:history="1">
        <w:r>
          <w:rPr>
            <w:rFonts w:ascii="仿宋" w:eastAsia="仿宋" w:hAnsi="仿宋" w:cs="仿宋" w:hint="eastAsia"/>
            <w:lang w:eastAsia="zh-CN"/>
          </w:rPr>
          <w:t>八、甲醇项目计划安排</w:t>
        </w:r>
        <w:r>
          <w:tab/>
        </w:r>
        <w:r>
          <w:fldChar w:fldCharType="begin"/>
        </w:r>
        <w:r>
          <w:instrText xml:space="preserve"> PAGEREF _Toc32228 \h </w:instrText>
        </w:r>
        <w:r>
          <w:fldChar w:fldCharType="separate"/>
        </w:r>
        <w:r>
          <w:t>24</w:t>
        </w:r>
        <w:r>
          <w:fldChar w:fldCharType="end"/>
        </w:r>
      </w:hyperlink>
    </w:p>
    <w:p>
      <w:pPr>
        <w:pStyle w:val="TOC2"/>
        <w:tabs>
          <w:tab w:val="right" w:leader="dot" w:pos="8306"/>
        </w:tabs>
      </w:pPr>
      <w:hyperlink w:anchor="_Toc10966" w:history="1">
        <w:r>
          <w:rPr>
            <w:rFonts w:ascii="仿宋" w:eastAsia="仿宋" w:hAnsi="仿宋" w:cs="仿宋" w:hint="eastAsia"/>
            <w:lang w:eastAsia="zh-CN"/>
          </w:rPr>
          <w:t>(一)、建设周期</w:t>
        </w:r>
        <w:r>
          <w:tab/>
        </w:r>
        <w:r>
          <w:fldChar w:fldCharType="begin"/>
        </w:r>
        <w:r>
          <w:instrText xml:space="preserve"> PAGEREF _Toc10966 \h </w:instrText>
        </w:r>
        <w:r>
          <w:fldChar w:fldCharType="separate"/>
        </w:r>
        <w:r>
          <w:t>24</w:t>
        </w:r>
        <w:r>
          <w:fldChar w:fldCharType="end"/>
        </w:r>
      </w:hyperlink>
    </w:p>
    <w:p>
      <w:pPr>
        <w:pStyle w:val="TOC2"/>
        <w:tabs>
          <w:tab w:val="right" w:leader="dot" w:pos="8306"/>
        </w:tabs>
      </w:pPr>
      <w:hyperlink w:anchor="_Toc3121" w:history="1">
        <w:r>
          <w:rPr>
            <w:rFonts w:ascii="仿宋" w:eastAsia="仿宋" w:hAnsi="仿宋" w:cs="仿宋" w:hint="eastAsia"/>
            <w:lang w:eastAsia="zh-CN"/>
          </w:rPr>
          <w:t>(二)、建设进度</w:t>
        </w:r>
        <w:r>
          <w:tab/>
        </w:r>
        <w:r>
          <w:fldChar w:fldCharType="begin"/>
        </w:r>
        <w:r>
          <w:instrText xml:space="preserve"> PAGEREF _Toc3121 \h </w:instrText>
        </w:r>
        <w:r>
          <w:fldChar w:fldCharType="separate"/>
        </w:r>
        <w:r>
          <w:t>24</w:t>
        </w:r>
        <w:r>
          <w:fldChar w:fldCharType="end"/>
        </w:r>
      </w:hyperlink>
    </w:p>
    <w:p>
      <w:pPr>
        <w:pStyle w:val="TOC2"/>
        <w:tabs>
          <w:tab w:val="right" w:leader="dot" w:pos="8306"/>
        </w:tabs>
      </w:pPr>
      <w:hyperlink w:anchor="_Toc27901" w:history="1">
        <w:r>
          <w:rPr>
            <w:rFonts w:ascii="仿宋" w:eastAsia="仿宋" w:hAnsi="仿宋" w:cs="仿宋" w:hint="eastAsia"/>
            <w:lang w:eastAsia="zh-CN"/>
          </w:rPr>
          <w:t>(三)、进度安排注意事项</w:t>
        </w:r>
        <w:r>
          <w:tab/>
        </w:r>
        <w:r>
          <w:fldChar w:fldCharType="begin"/>
        </w:r>
        <w:r>
          <w:instrText xml:space="preserve"> PAGEREF _Toc27901 \h </w:instrText>
        </w:r>
        <w:r>
          <w:fldChar w:fldCharType="separate"/>
        </w:r>
        <w:r>
          <w:t>25</w:t>
        </w:r>
        <w:r>
          <w:fldChar w:fldCharType="end"/>
        </w:r>
      </w:hyperlink>
    </w:p>
    <w:p>
      <w:pPr>
        <w:pStyle w:val="TOC2"/>
        <w:tabs>
          <w:tab w:val="right" w:leader="dot" w:pos="8306"/>
        </w:tabs>
      </w:pPr>
      <w:hyperlink w:anchor="_Toc17327" w:history="1">
        <w:r>
          <w:rPr>
            <w:rFonts w:ascii="仿宋" w:eastAsia="仿宋" w:hAnsi="仿宋" w:cs="仿宋" w:hint="eastAsia"/>
            <w:lang w:eastAsia="zh-CN"/>
          </w:rPr>
          <w:t>(四)、人力资源配置</w:t>
        </w:r>
        <w:r>
          <w:tab/>
        </w:r>
        <w:r>
          <w:fldChar w:fldCharType="begin"/>
        </w:r>
        <w:r>
          <w:instrText xml:space="preserve"> PAGEREF _Toc17327 \h </w:instrText>
        </w:r>
        <w:r>
          <w:fldChar w:fldCharType="separate"/>
        </w:r>
        <w:r>
          <w:t>27</w:t>
        </w:r>
        <w:r>
          <w:fldChar w:fldCharType="end"/>
        </w:r>
      </w:hyperlink>
    </w:p>
    <w:p>
      <w:pPr>
        <w:pStyle w:val="TOC1"/>
        <w:tabs>
          <w:tab w:val="right" w:leader="dot" w:pos="8306"/>
        </w:tabs>
      </w:pPr>
      <w:hyperlink w:anchor="_Toc32073" w:history="1">
        <w:r>
          <w:rPr>
            <w:rFonts w:ascii="仿宋" w:eastAsia="仿宋" w:hAnsi="仿宋" w:cs="仿宋" w:hint="eastAsia"/>
            <w:lang w:eastAsia="zh-CN"/>
          </w:rPr>
          <w:t>九、甲醇项目社会影响</w:t>
        </w:r>
        <w:r>
          <w:tab/>
        </w:r>
        <w:r>
          <w:fldChar w:fldCharType="begin"/>
        </w:r>
        <w:r>
          <w:instrText xml:space="preserve"> PAGEREF _Toc32073 \h </w:instrText>
        </w:r>
        <w:r>
          <w:fldChar w:fldCharType="separate"/>
        </w:r>
        <w:r>
          <w:t>28</w:t>
        </w:r>
        <w:r>
          <w:fldChar w:fldCharType="end"/>
        </w:r>
      </w:hyperlink>
    </w:p>
    <w:p>
      <w:pPr>
        <w:pStyle w:val="TOC2"/>
        <w:tabs>
          <w:tab w:val="right" w:leader="dot" w:pos="8306"/>
        </w:tabs>
      </w:pPr>
      <w:hyperlink w:anchor="_Toc23707" w:history="1">
        <w:r>
          <w:rPr>
            <w:rFonts w:ascii="仿宋" w:eastAsia="仿宋" w:hAnsi="仿宋" w:cs="仿宋" w:hint="eastAsia"/>
            <w:lang w:eastAsia="zh-CN"/>
          </w:rPr>
          <w:t>(一)、社会责任与义务</w:t>
        </w:r>
        <w:r>
          <w:tab/>
        </w:r>
        <w:r>
          <w:fldChar w:fldCharType="begin"/>
        </w:r>
        <w:r>
          <w:instrText xml:space="preserve"> PAGEREF _Toc23707 \h </w:instrText>
        </w:r>
        <w:r>
          <w:fldChar w:fldCharType="separate"/>
        </w:r>
        <w:r>
          <w:t>28</w:t>
        </w:r>
        <w:r>
          <w:fldChar w:fldCharType="end"/>
        </w:r>
      </w:hyperlink>
    </w:p>
    <w:p>
      <w:pPr>
        <w:pStyle w:val="TOC2"/>
        <w:tabs>
          <w:tab w:val="right" w:leader="dot" w:pos="8306"/>
        </w:tabs>
      </w:pPr>
      <w:hyperlink w:anchor="_Toc2737" w:history="1">
        <w:r>
          <w:rPr>
            <w:rFonts w:ascii="仿宋" w:eastAsia="仿宋" w:hAnsi="仿宋" w:cs="仿宋" w:hint="eastAsia"/>
            <w:lang w:eastAsia="zh-CN"/>
          </w:rPr>
          <w:t>(二)、社会参与与沟通</w:t>
        </w:r>
        <w:r>
          <w:tab/>
        </w:r>
        <w:r>
          <w:fldChar w:fldCharType="begin"/>
        </w:r>
        <w:r>
          <w:instrText xml:space="preserve"> PAGEREF _Toc2737 \h </w:instrText>
        </w:r>
        <w:r>
          <w:fldChar w:fldCharType="separate"/>
        </w:r>
        <w:r>
          <w:t>28</w:t>
        </w:r>
        <w:r>
          <w:fldChar w:fldCharType="end"/>
        </w:r>
      </w:hyperlink>
    </w:p>
    <w:p>
      <w:pPr>
        <w:pStyle w:val="TOC1"/>
        <w:tabs>
          <w:tab w:val="right" w:leader="dot" w:pos="8306"/>
        </w:tabs>
      </w:pPr>
      <w:hyperlink w:anchor="_Toc2811" w:history="1">
        <w:r>
          <w:rPr>
            <w:rFonts w:ascii="仿宋" w:eastAsia="仿宋" w:hAnsi="仿宋" w:cs="仿宋" w:hint="eastAsia"/>
            <w:lang w:eastAsia="zh-CN"/>
          </w:rPr>
          <w:t>十、甲醇项目投资规划</w:t>
        </w:r>
        <w:r>
          <w:tab/>
        </w:r>
        <w:r>
          <w:fldChar w:fldCharType="begin"/>
        </w:r>
        <w:r>
          <w:instrText xml:space="preserve"> PAGEREF _Toc2811 \h </w:instrText>
        </w:r>
        <w:r>
          <w:fldChar w:fldCharType="separate"/>
        </w:r>
        <w:r>
          <w:t>29</w:t>
        </w:r>
        <w:r>
          <w:fldChar w:fldCharType="end"/>
        </w:r>
      </w:hyperlink>
    </w:p>
    <w:p>
      <w:pPr>
        <w:pStyle w:val="TOC2"/>
        <w:tabs>
          <w:tab w:val="right" w:leader="dot" w:pos="8306"/>
        </w:tabs>
      </w:pPr>
      <w:hyperlink w:anchor="_Toc24170" w:history="1">
        <w:r>
          <w:rPr>
            <w:rFonts w:ascii="仿宋" w:eastAsia="仿宋" w:hAnsi="仿宋" w:cs="仿宋" w:hint="eastAsia"/>
            <w:lang w:eastAsia="zh-CN"/>
          </w:rPr>
          <w:t>(一)、甲醇项目总投资估算</w:t>
        </w:r>
        <w:r>
          <w:tab/>
        </w:r>
        <w:r>
          <w:fldChar w:fldCharType="begin"/>
        </w:r>
        <w:r>
          <w:instrText xml:space="preserve"> PAGEREF _Toc24170 \h </w:instrText>
        </w:r>
        <w:r>
          <w:fldChar w:fldCharType="separate"/>
        </w:r>
        <w:r>
          <w:t>29</w:t>
        </w:r>
        <w:r>
          <w:fldChar w:fldCharType="end"/>
        </w:r>
      </w:hyperlink>
    </w:p>
    <w:p>
      <w:pPr>
        <w:pStyle w:val="TOC2"/>
        <w:tabs>
          <w:tab w:val="right" w:leader="dot" w:pos="8306"/>
        </w:tabs>
      </w:pPr>
      <w:hyperlink w:anchor="_Toc19305" w:history="1">
        <w:r>
          <w:rPr>
            <w:rFonts w:ascii="仿宋" w:eastAsia="仿宋" w:hAnsi="仿宋" w:cs="仿宋" w:hint="eastAsia"/>
            <w:lang w:eastAsia="zh-CN"/>
          </w:rPr>
          <w:t>(二)、资金筹措</w:t>
        </w:r>
        <w:r>
          <w:tab/>
        </w:r>
        <w:r>
          <w:fldChar w:fldCharType="begin"/>
        </w:r>
        <w:r>
          <w:instrText xml:space="preserve"> PAGEREF _Toc19305 \h </w:instrText>
        </w:r>
        <w:r>
          <w:fldChar w:fldCharType="separate"/>
        </w:r>
        <w:r>
          <w:t>31</w:t>
        </w:r>
        <w:r>
          <w:fldChar w:fldCharType="end"/>
        </w:r>
      </w:hyperlink>
    </w:p>
    <w:p>
      <w:pPr>
        <w:pStyle w:val="TOC1"/>
        <w:tabs>
          <w:tab w:val="right" w:leader="dot" w:pos="8306"/>
        </w:tabs>
      </w:pPr>
      <w:hyperlink w:anchor="_Toc25075" w:history="1">
        <w:r>
          <w:rPr>
            <w:rFonts w:ascii="仿宋" w:eastAsia="仿宋" w:hAnsi="仿宋" w:cs="仿宋" w:hint="eastAsia"/>
            <w:lang w:eastAsia="zh-CN"/>
          </w:rPr>
          <w:t>十一、甲醇项目人力资源管理</w:t>
        </w:r>
        <w:r>
          <w:tab/>
        </w:r>
        <w:r>
          <w:fldChar w:fldCharType="begin"/>
        </w:r>
        <w:r>
          <w:instrText xml:space="preserve"> PAGEREF _Toc25075 \h </w:instrText>
        </w:r>
        <w:r>
          <w:fldChar w:fldCharType="separate"/>
        </w:r>
        <w:r>
          <w:t>31</w:t>
        </w:r>
        <w:r>
          <w:fldChar w:fldCharType="end"/>
        </w:r>
      </w:hyperlink>
    </w:p>
    <w:p>
      <w:pPr>
        <w:pStyle w:val="TOC2"/>
        <w:tabs>
          <w:tab w:val="right" w:leader="dot" w:pos="8306"/>
        </w:tabs>
      </w:pPr>
      <w:hyperlink w:anchor="_Toc2931" w:history="1">
        <w:r>
          <w:rPr>
            <w:rFonts w:ascii="仿宋" w:eastAsia="仿宋" w:hAnsi="仿宋" w:cs="仿宋" w:hint="eastAsia"/>
            <w:lang w:eastAsia="zh-CN"/>
          </w:rPr>
          <w:t>(一)、建立健全的预算管理制度</w:t>
        </w:r>
        <w:r>
          <w:tab/>
        </w:r>
        <w:r>
          <w:fldChar w:fldCharType="begin"/>
        </w:r>
        <w:r>
          <w:instrText xml:space="preserve"> PAGEREF _Toc2931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43" w:history="1">
        <w:r>
          <w:rPr>
            <w:rFonts w:ascii="仿宋" w:eastAsia="仿宋" w:hAnsi="仿宋" w:cs="仿宋" w:hint="eastAsia"/>
            <w:lang w:eastAsia="zh-CN"/>
          </w:rPr>
          <w:t>(二)、加强资金流动监控</w:t>
        </w:r>
        <w:r>
          <w:tab/>
        </w:r>
        <w:r>
          <w:fldChar w:fldCharType="begin"/>
        </w:r>
        <w:r>
          <w:instrText xml:space="preserve"> PAGEREF _Toc30343 \h </w:instrText>
        </w:r>
        <w:r>
          <w:fldChar w:fldCharType="separate"/>
        </w:r>
        <w:r>
          <w:t>33</w:t>
        </w:r>
        <w:r>
          <w:fldChar w:fldCharType="end"/>
        </w:r>
      </w:hyperlink>
    </w:p>
    <w:p>
      <w:pPr>
        <w:pStyle w:val="TOC2"/>
        <w:tabs>
          <w:tab w:val="right" w:leader="dot" w:pos="8306"/>
        </w:tabs>
      </w:pPr>
      <w:hyperlink w:anchor="_Toc12739" w:history="1">
        <w:r>
          <w:rPr>
            <w:rFonts w:ascii="仿宋" w:eastAsia="仿宋" w:hAnsi="仿宋" w:cs="仿宋" w:hint="eastAsia"/>
            <w:lang w:eastAsia="zh-CN"/>
          </w:rPr>
          <w:t>(三)、制定完善的风险控制机制</w:t>
        </w:r>
        <w:r>
          <w:tab/>
        </w:r>
        <w:r>
          <w:fldChar w:fldCharType="begin"/>
        </w:r>
        <w:r>
          <w:instrText xml:space="preserve"> PAGEREF _Toc12739 \h </w:instrText>
        </w:r>
        <w:r>
          <w:fldChar w:fldCharType="separate"/>
        </w:r>
        <w:r>
          <w:t>34</w:t>
        </w:r>
        <w:r>
          <w:fldChar w:fldCharType="end"/>
        </w:r>
      </w:hyperlink>
    </w:p>
    <w:p>
      <w:pPr>
        <w:pStyle w:val="TOC2"/>
        <w:tabs>
          <w:tab w:val="right" w:leader="dot" w:pos="8306"/>
        </w:tabs>
      </w:pPr>
      <w:hyperlink w:anchor="_Toc12570" w:history="1">
        <w:r>
          <w:rPr>
            <w:rFonts w:ascii="仿宋" w:eastAsia="仿宋" w:hAnsi="仿宋" w:cs="仿宋" w:hint="eastAsia"/>
            <w:lang w:eastAsia="zh-CN"/>
          </w:rPr>
          <w:t>(四)、优化成本管理</w:t>
        </w:r>
        <w:r>
          <w:tab/>
        </w:r>
        <w:r>
          <w:fldChar w:fldCharType="begin"/>
        </w:r>
        <w:r>
          <w:instrText xml:space="preserve"> PAGEREF _Toc12570 \h </w:instrText>
        </w:r>
        <w:r>
          <w:fldChar w:fldCharType="separate"/>
        </w:r>
        <w:r>
          <w:t>35</w:t>
        </w:r>
        <w:r>
          <w:fldChar w:fldCharType="end"/>
        </w:r>
      </w:hyperlink>
    </w:p>
    <w:p>
      <w:pPr>
        <w:pStyle w:val="TOC1"/>
        <w:tabs>
          <w:tab w:val="right" w:leader="dot" w:pos="8306"/>
        </w:tabs>
      </w:pPr>
      <w:hyperlink w:anchor="_Toc27810" w:history="1">
        <w:r>
          <w:rPr>
            <w:rFonts w:ascii="仿宋" w:eastAsia="仿宋" w:hAnsi="仿宋" w:cs="仿宋" w:hint="eastAsia"/>
            <w:lang w:eastAsia="zh-CN"/>
          </w:rPr>
          <w:t>十二、甲醇项目环境影响分析</w:t>
        </w:r>
        <w:r>
          <w:tab/>
        </w:r>
        <w:r>
          <w:fldChar w:fldCharType="begin"/>
        </w:r>
        <w:r>
          <w:instrText xml:space="preserve"> PAGEREF _Toc27810 \h </w:instrText>
        </w:r>
        <w:r>
          <w:fldChar w:fldCharType="separate"/>
        </w:r>
        <w:r>
          <w:t>36</w:t>
        </w:r>
        <w:r>
          <w:fldChar w:fldCharType="end"/>
        </w:r>
      </w:hyperlink>
    </w:p>
    <w:p>
      <w:pPr>
        <w:pStyle w:val="TOC2"/>
        <w:tabs>
          <w:tab w:val="right" w:leader="dot" w:pos="8306"/>
        </w:tabs>
      </w:pPr>
      <w:hyperlink w:anchor="_Toc26448" w:history="1">
        <w:r>
          <w:rPr>
            <w:rFonts w:ascii="仿宋" w:eastAsia="仿宋" w:hAnsi="仿宋" w:cs="仿宋" w:hint="eastAsia"/>
            <w:lang w:eastAsia="zh-CN"/>
          </w:rPr>
          <w:t>(一)、建设区域环境质量现状</w:t>
        </w:r>
        <w:r>
          <w:tab/>
        </w:r>
        <w:r>
          <w:fldChar w:fldCharType="begin"/>
        </w:r>
        <w:r>
          <w:instrText xml:space="preserve"> PAGEREF _Toc26448 \h </w:instrText>
        </w:r>
        <w:r>
          <w:fldChar w:fldCharType="separate"/>
        </w:r>
        <w:r>
          <w:t>36</w:t>
        </w:r>
        <w:r>
          <w:fldChar w:fldCharType="end"/>
        </w:r>
      </w:hyperlink>
    </w:p>
    <w:p>
      <w:pPr>
        <w:pStyle w:val="TOC2"/>
        <w:tabs>
          <w:tab w:val="right" w:leader="dot" w:pos="8306"/>
        </w:tabs>
      </w:pPr>
      <w:hyperlink w:anchor="_Toc8609" w:history="1">
        <w:r>
          <w:rPr>
            <w:rFonts w:ascii="仿宋" w:eastAsia="仿宋" w:hAnsi="仿宋" w:cs="仿宋" w:hint="eastAsia"/>
            <w:lang w:eastAsia="zh-CN"/>
          </w:rPr>
          <w:t>(二)、建设期环境保护</w:t>
        </w:r>
        <w:r>
          <w:tab/>
        </w:r>
        <w:r>
          <w:fldChar w:fldCharType="begin"/>
        </w:r>
        <w:r>
          <w:instrText xml:space="preserve"> PAGEREF _Toc8609 \h </w:instrText>
        </w:r>
        <w:r>
          <w:fldChar w:fldCharType="separate"/>
        </w:r>
        <w:r>
          <w:t>38</w:t>
        </w:r>
        <w:r>
          <w:fldChar w:fldCharType="end"/>
        </w:r>
      </w:hyperlink>
    </w:p>
    <w:p>
      <w:pPr>
        <w:pStyle w:val="TOC2"/>
        <w:tabs>
          <w:tab w:val="right" w:leader="dot" w:pos="8306"/>
        </w:tabs>
      </w:pPr>
      <w:hyperlink w:anchor="_Toc7436" w:history="1">
        <w:r>
          <w:rPr>
            <w:rFonts w:ascii="仿宋" w:eastAsia="仿宋" w:hAnsi="仿宋" w:cs="仿宋" w:hint="eastAsia"/>
            <w:lang w:eastAsia="zh-CN"/>
          </w:rPr>
          <w:t>(三)、运营期环境保护</w:t>
        </w:r>
        <w:r>
          <w:tab/>
        </w:r>
        <w:r>
          <w:fldChar w:fldCharType="begin"/>
        </w:r>
        <w:r>
          <w:instrText xml:space="preserve"> PAGEREF _Toc7436 \h </w:instrText>
        </w:r>
        <w:r>
          <w:fldChar w:fldCharType="separate"/>
        </w:r>
        <w:r>
          <w:t>39</w:t>
        </w:r>
        <w:r>
          <w:fldChar w:fldCharType="end"/>
        </w:r>
      </w:hyperlink>
    </w:p>
    <w:p>
      <w:pPr>
        <w:pStyle w:val="TOC2"/>
        <w:tabs>
          <w:tab w:val="right" w:leader="dot" w:pos="8306"/>
        </w:tabs>
      </w:pPr>
      <w:hyperlink w:anchor="_Toc28516" w:history="1">
        <w:r>
          <w:rPr>
            <w:rFonts w:ascii="仿宋" w:eastAsia="仿宋" w:hAnsi="仿宋" w:cs="仿宋" w:hint="eastAsia"/>
            <w:lang w:eastAsia="zh-CN"/>
          </w:rPr>
          <w:t>(四)、甲醇项目建设对区域经济的影响</w:t>
        </w:r>
        <w:r>
          <w:tab/>
        </w:r>
        <w:r>
          <w:fldChar w:fldCharType="begin"/>
        </w:r>
        <w:r>
          <w:instrText xml:space="preserve"> PAGEREF _Toc28516 \h </w:instrText>
        </w:r>
        <w:r>
          <w:fldChar w:fldCharType="separate"/>
        </w:r>
        <w:r>
          <w:t>41</w:t>
        </w:r>
        <w:r>
          <w:fldChar w:fldCharType="end"/>
        </w:r>
      </w:hyperlink>
    </w:p>
    <w:p>
      <w:pPr>
        <w:pStyle w:val="TOC2"/>
        <w:tabs>
          <w:tab w:val="right" w:leader="dot" w:pos="8306"/>
        </w:tabs>
      </w:pPr>
      <w:hyperlink w:anchor="_Toc8067" w:history="1">
        <w:r>
          <w:rPr>
            <w:rFonts w:ascii="仿宋" w:eastAsia="仿宋" w:hAnsi="仿宋" w:cs="仿宋" w:hint="eastAsia"/>
            <w:lang w:eastAsia="zh-CN"/>
          </w:rPr>
          <w:t>(五)、废弃物处理</w:t>
        </w:r>
        <w:r>
          <w:tab/>
        </w:r>
        <w:r>
          <w:fldChar w:fldCharType="begin"/>
        </w:r>
        <w:r>
          <w:instrText xml:space="preserve"> PAGEREF _Toc8067 \h </w:instrText>
        </w:r>
        <w:r>
          <w:fldChar w:fldCharType="separate"/>
        </w:r>
        <w:r>
          <w:t>42</w:t>
        </w:r>
        <w:r>
          <w:fldChar w:fldCharType="end"/>
        </w:r>
      </w:hyperlink>
    </w:p>
    <w:p>
      <w:pPr>
        <w:pStyle w:val="TOC2"/>
        <w:tabs>
          <w:tab w:val="right" w:leader="dot" w:pos="8306"/>
        </w:tabs>
      </w:pPr>
      <w:hyperlink w:anchor="_Toc31457" w:history="1">
        <w:r>
          <w:rPr>
            <w:rFonts w:ascii="仿宋" w:eastAsia="仿宋" w:hAnsi="仿宋" w:cs="仿宋" w:hint="eastAsia"/>
            <w:lang w:eastAsia="zh-CN"/>
          </w:rPr>
          <w:t>(六)、特殊环境影响分析</w:t>
        </w:r>
        <w:r>
          <w:tab/>
        </w:r>
        <w:r>
          <w:fldChar w:fldCharType="begin"/>
        </w:r>
        <w:r>
          <w:instrText xml:space="preserve"> PAGEREF _Toc31457 \h </w:instrText>
        </w:r>
        <w:r>
          <w:fldChar w:fldCharType="separate"/>
        </w:r>
        <w:r>
          <w:t>43</w:t>
        </w:r>
        <w:r>
          <w:fldChar w:fldCharType="end"/>
        </w:r>
      </w:hyperlink>
    </w:p>
    <w:p>
      <w:pPr>
        <w:pStyle w:val="TOC2"/>
        <w:tabs>
          <w:tab w:val="right" w:leader="dot" w:pos="8306"/>
        </w:tabs>
      </w:pPr>
      <w:hyperlink w:anchor="_Toc16900" w:history="1">
        <w:r>
          <w:rPr>
            <w:rFonts w:ascii="仿宋" w:eastAsia="仿宋" w:hAnsi="仿宋" w:cs="仿宋" w:hint="eastAsia"/>
            <w:lang w:eastAsia="zh-CN"/>
          </w:rPr>
          <w:t>(七)、清洁生产</w:t>
        </w:r>
        <w:r>
          <w:tab/>
        </w:r>
        <w:r>
          <w:fldChar w:fldCharType="begin"/>
        </w:r>
        <w:r>
          <w:instrText xml:space="preserve"> PAGEREF _Toc16900 \h </w:instrText>
        </w:r>
        <w:r>
          <w:fldChar w:fldCharType="separate"/>
        </w:r>
        <w:r>
          <w:t>45</w:t>
        </w:r>
        <w:r>
          <w:fldChar w:fldCharType="end"/>
        </w:r>
      </w:hyperlink>
    </w:p>
    <w:p>
      <w:pPr>
        <w:pStyle w:val="TOC2"/>
        <w:tabs>
          <w:tab w:val="right" w:leader="dot" w:pos="8306"/>
        </w:tabs>
      </w:pPr>
      <w:hyperlink w:anchor="_Toc19354" w:history="1">
        <w:r>
          <w:rPr>
            <w:rFonts w:ascii="仿宋" w:eastAsia="仿宋" w:hAnsi="仿宋" w:cs="仿宋" w:hint="eastAsia"/>
            <w:lang w:eastAsia="zh-CN"/>
          </w:rPr>
          <w:t>(八)、环境保护综合评价</w:t>
        </w:r>
        <w:r>
          <w:tab/>
        </w:r>
        <w:r>
          <w:fldChar w:fldCharType="begin"/>
        </w:r>
        <w:r>
          <w:instrText xml:space="preserve"> PAGEREF _Toc19354 \h </w:instrText>
        </w:r>
        <w:r>
          <w:fldChar w:fldCharType="separate"/>
        </w:r>
        <w:r>
          <w:t>46</w:t>
        </w:r>
        <w:r>
          <w:fldChar w:fldCharType="end"/>
        </w:r>
      </w:hyperlink>
    </w:p>
    <w:p>
      <w:pPr>
        <w:pStyle w:val="TOC1"/>
        <w:tabs>
          <w:tab w:val="right" w:leader="dot" w:pos="8306"/>
        </w:tabs>
      </w:pPr>
      <w:hyperlink w:anchor="_Toc4553" w:history="1">
        <w:r>
          <w:rPr>
            <w:rFonts w:ascii="仿宋" w:eastAsia="仿宋" w:hAnsi="仿宋" w:cs="仿宋" w:hint="eastAsia"/>
            <w:lang w:eastAsia="zh-CN"/>
          </w:rPr>
          <w:t>十三、营销与推广策略</w:t>
        </w:r>
        <w:r>
          <w:tab/>
        </w:r>
        <w:r>
          <w:fldChar w:fldCharType="begin"/>
        </w:r>
        <w:r>
          <w:instrText xml:space="preserve"> PAGEREF _Toc4553 \h </w:instrText>
        </w:r>
        <w:r>
          <w:fldChar w:fldCharType="separate"/>
        </w:r>
        <w:r>
          <w:t>47</w:t>
        </w:r>
        <w:r>
          <w:fldChar w:fldCharType="end"/>
        </w:r>
      </w:hyperlink>
    </w:p>
    <w:p>
      <w:pPr>
        <w:pStyle w:val="TOC2"/>
        <w:tabs>
          <w:tab w:val="right" w:leader="dot" w:pos="8306"/>
        </w:tabs>
      </w:pPr>
      <w:hyperlink w:anchor="_Toc22167" w:history="1">
        <w:r>
          <w:rPr>
            <w:rFonts w:ascii="仿宋" w:eastAsia="仿宋" w:hAnsi="仿宋" w:cs="仿宋" w:hint="eastAsia"/>
            <w:lang w:eastAsia="zh-CN"/>
          </w:rPr>
          <w:t>(一)、产品/服务定位与特点</w:t>
        </w:r>
        <w:r>
          <w:tab/>
        </w:r>
        <w:r>
          <w:fldChar w:fldCharType="begin"/>
        </w:r>
        <w:r>
          <w:instrText xml:space="preserve"> PAGEREF _Toc22167 \h </w:instrText>
        </w:r>
        <w:r>
          <w:fldChar w:fldCharType="separate"/>
        </w:r>
        <w:r>
          <w:t>47</w:t>
        </w:r>
        <w:r>
          <w:fldChar w:fldCharType="end"/>
        </w:r>
      </w:hyperlink>
    </w:p>
    <w:p>
      <w:pPr>
        <w:pStyle w:val="TOC2"/>
        <w:tabs>
          <w:tab w:val="right" w:leader="dot" w:pos="8306"/>
        </w:tabs>
      </w:pPr>
      <w:hyperlink w:anchor="_Toc16786" w:history="1">
        <w:r>
          <w:rPr>
            <w:rFonts w:ascii="仿宋" w:eastAsia="仿宋" w:hAnsi="仿宋" w:cs="仿宋" w:hint="eastAsia"/>
            <w:lang w:eastAsia="zh-CN"/>
          </w:rPr>
          <w:t>(二)、市场定位与竞争分析</w:t>
        </w:r>
        <w:r>
          <w:tab/>
        </w:r>
        <w:r>
          <w:fldChar w:fldCharType="begin"/>
        </w:r>
        <w:r>
          <w:instrText xml:space="preserve"> PAGEREF _Toc16786 \h </w:instrText>
        </w:r>
        <w:r>
          <w:fldChar w:fldCharType="separate"/>
        </w:r>
        <w:r>
          <w:t>48</w:t>
        </w:r>
        <w:r>
          <w:fldChar w:fldCharType="end"/>
        </w:r>
      </w:hyperlink>
    </w:p>
    <w:p>
      <w:pPr>
        <w:pStyle w:val="TOC2"/>
        <w:tabs>
          <w:tab w:val="right" w:leader="dot" w:pos="8306"/>
        </w:tabs>
      </w:pPr>
      <w:hyperlink w:anchor="_Toc5666" w:history="1">
        <w:r>
          <w:rPr>
            <w:rFonts w:ascii="仿宋" w:eastAsia="仿宋" w:hAnsi="仿宋" w:cs="仿宋" w:hint="eastAsia"/>
            <w:lang w:eastAsia="zh-CN"/>
          </w:rPr>
          <w:t>(三)、营销渠道与策略</w:t>
        </w:r>
        <w:r>
          <w:tab/>
        </w:r>
        <w:r>
          <w:fldChar w:fldCharType="begin"/>
        </w:r>
        <w:r>
          <w:instrText xml:space="preserve"> PAGEREF _Toc5666 \h </w:instrText>
        </w:r>
        <w:r>
          <w:fldChar w:fldCharType="separate"/>
        </w:r>
        <w:r>
          <w:t>49</w:t>
        </w:r>
        <w:r>
          <w:fldChar w:fldCharType="end"/>
        </w:r>
      </w:hyperlink>
    </w:p>
    <w:p>
      <w:pPr>
        <w:pStyle w:val="TOC2"/>
        <w:tabs>
          <w:tab w:val="right" w:leader="dot" w:pos="8306"/>
        </w:tabs>
      </w:pPr>
      <w:hyperlink w:anchor="_Toc21211" w:history="1">
        <w:r>
          <w:rPr>
            <w:rFonts w:ascii="仿宋" w:eastAsia="仿宋" w:hAnsi="仿宋" w:cs="仿宋" w:hint="eastAsia"/>
            <w:lang w:eastAsia="zh-CN"/>
          </w:rPr>
          <w:t>(四)、推广与宣传活动</w:t>
        </w:r>
        <w:r>
          <w:tab/>
        </w:r>
        <w:r>
          <w:fldChar w:fldCharType="begin"/>
        </w:r>
        <w:r>
          <w:instrText xml:space="preserve"> PAGEREF _Toc21211 \h </w:instrText>
        </w:r>
        <w:r>
          <w:fldChar w:fldCharType="separate"/>
        </w:r>
        <w:r>
          <w:t>51</w:t>
        </w:r>
        <w:r>
          <w:fldChar w:fldCharType="end"/>
        </w:r>
      </w:hyperlink>
    </w:p>
    <w:p>
      <w:pPr>
        <w:pStyle w:val="TOC1"/>
        <w:tabs>
          <w:tab w:val="right" w:leader="dot" w:pos="8306"/>
        </w:tabs>
      </w:pPr>
      <w:hyperlink w:anchor="_Toc15524" w:history="1">
        <w:r>
          <w:rPr>
            <w:rFonts w:ascii="仿宋" w:eastAsia="仿宋" w:hAnsi="仿宋" w:cs="仿宋" w:hint="eastAsia"/>
            <w:lang w:eastAsia="zh-CN"/>
          </w:rPr>
          <w:t>十四、利益相关者分析与沟通计划</w:t>
        </w:r>
        <w:r>
          <w:tab/>
        </w:r>
        <w:r>
          <w:fldChar w:fldCharType="begin"/>
        </w:r>
        <w:r>
          <w:instrText xml:space="preserve"> PAGEREF _Toc15524 \h </w:instrText>
        </w:r>
        <w:r>
          <w:fldChar w:fldCharType="separate"/>
        </w:r>
        <w:r>
          <w:t>56</w:t>
        </w:r>
        <w:r>
          <w:fldChar w:fldCharType="end"/>
        </w:r>
      </w:hyperlink>
    </w:p>
    <w:p>
      <w:pPr>
        <w:pStyle w:val="TOC2"/>
        <w:tabs>
          <w:tab w:val="right" w:leader="dot" w:pos="8306"/>
        </w:tabs>
      </w:pPr>
      <w:hyperlink w:anchor="_Toc29155" w:history="1">
        <w:r>
          <w:rPr>
            <w:rFonts w:ascii="仿宋" w:eastAsia="仿宋" w:hAnsi="仿宋" w:cs="仿宋" w:hint="eastAsia"/>
            <w:lang w:eastAsia="zh-CN"/>
          </w:rPr>
          <w:t>(一)、利益相关者分析</w:t>
        </w:r>
        <w:r>
          <w:tab/>
        </w:r>
        <w:r>
          <w:fldChar w:fldCharType="begin"/>
        </w:r>
        <w:r>
          <w:instrText xml:space="preserve"> PAGEREF _Toc29155 \h </w:instrText>
        </w:r>
        <w:r>
          <w:fldChar w:fldCharType="separate"/>
        </w:r>
        <w:r>
          <w:t>56</w:t>
        </w:r>
        <w:r>
          <w:fldChar w:fldCharType="end"/>
        </w:r>
      </w:hyperlink>
    </w:p>
    <w:p>
      <w:pPr>
        <w:pStyle w:val="TOC2"/>
        <w:tabs>
          <w:tab w:val="right" w:leader="dot" w:pos="8306"/>
        </w:tabs>
      </w:pPr>
      <w:hyperlink w:anchor="_Toc17159" w:history="1">
        <w:r>
          <w:rPr>
            <w:rFonts w:ascii="仿宋" w:eastAsia="仿宋" w:hAnsi="仿宋" w:cs="仿宋" w:hint="eastAsia"/>
            <w:lang w:eastAsia="zh-CN"/>
          </w:rPr>
          <w:t>(二)、沟通计划</w:t>
        </w:r>
        <w:r>
          <w:tab/>
        </w:r>
        <w:r>
          <w:fldChar w:fldCharType="begin"/>
        </w:r>
        <w:r>
          <w:instrText xml:space="preserve"> PAGEREF _Toc17159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05"/>
      <w:r>
        <w:rPr>
          <w:rFonts w:ascii="仿宋" w:eastAsia="仿宋" w:hAnsi="仿宋" w:cs="仿宋" w:hint="eastAsia"/>
          <w:sz w:val="28"/>
          <w:lang w:eastAsia="zh-CN"/>
        </w:rPr>
        <w:t>一、甲醇项目土建工程</w:t>
      </w:r>
      <w:bookmarkEnd w:id="2"/>
    </w:p>
    <w:p>
      <w:pPr>
        <w:pStyle w:val="Heading2"/>
        <w:rPr>
          <w:rFonts w:ascii="仿宋" w:eastAsia="仿宋" w:hAnsi="仿宋" w:cs="仿宋" w:hint="eastAsia"/>
          <w:lang w:eastAsia="zh-CN"/>
        </w:rPr>
      </w:pPr>
      <w:bookmarkStart w:id="3" w:name="_Toc314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在甲醇项目的建筑工程设计中，我们将秉承一系列重要的设计原则，以确保甲醇项目建筑在功能、美观、可持续性等方面达到最佳效果。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在建筑设计中，我们将综合考虑建设和运营成本。通过精细的经济效益分析，确保设计方案在高效利用资源的同时，对甲醇项目的长期盈利能力有积极的贡献。</w:t>
      </w:r>
    </w:p>
    <w:p>
      <w:pPr>
        <w:pStyle w:val="Heading2"/>
        <w:ind w:firstLine="560" w:firstLineChars="200"/>
        <w:rPr>
          <w:rFonts w:ascii="仿宋" w:eastAsia="仿宋" w:hAnsi="仿宋" w:cs="仿宋" w:hint="eastAsia"/>
          <w:sz w:val="28"/>
          <w:lang w:eastAsia="zh-CN"/>
        </w:rPr>
      </w:pPr>
      <w:bookmarkStart w:id="4" w:name="_Toc221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的土建工程设计中，我们将精准设定设计年限，结合甲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2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甲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本期工程甲醇项目预计总建筑面积XXX平方米，其中：计容建筑面积XXX平方米，计划建筑工程投资XX万元，占甲醇项目总投资的XX%。</w:t>
      </w:r>
    </w:p>
    <w:p>
      <w:pPr>
        <w:pStyle w:val="Heading1"/>
        <w:ind w:firstLine="560" w:firstLineChars="200"/>
        <w:rPr>
          <w:rFonts w:ascii="仿宋" w:eastAsia="仿宋" w:hAnsi="仿宋" w:cs="仿宋" w:hint="eastAsia"/>
          <w:sz w:val="28"/>
          <w:lang w:eastAsia="zh-CN"/>
        </w:rPr>
      </w:pPr>
      <w:bookmarkStart w:id="7" w:name="_Toc25962"/>
      <w:r>
        <w:rPr>
          <w:rFonts w:ascii="仿宋" w:eastAsia="仿宋" w:hAnsi="仿宋" w:cs="仿宋" w:hint="eastAsia"/>
          <w:sz w:val="28"/>
          <w:lang w:eastAsia="zh-CN"/>
        </w:rPr>
        <w:t>二、甲醇项目危机管理</w:t>
      </w:r>
      <w:bookmarkEnd w:id="7"/>
    </w:p>
    <w:p>
      <w:pPr>
        <w:pStyle w:val="Heading2"/>
        <w:rPr>
          <w:rFonts w:ascii="仿宋" w:eastAsia="仿宋" w:hAnsi="仿宋" w:cs="仿宋" w:hint="eastAsia"/>
          <w:lang w:eastAsia="zh-CN"/>
        </w:rPr>
      </w:pPr>
      <w:bookmarkStart w:id="8" w:name="_Toc1313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危机管理中，危机预警与识别是确保甲醇项目稳健运行的核心步骤。通过建立全面的监测机制，甲醇项目团队旨在及时发现和理解潜在的风险和危机因素，以便采取及时的预防和应对措施，确保甲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首先，通过深入的风险评估，甲醇项目团队全面分析了整个甲醇项目和各个阶段可能存在的威胁。这包括准确评估每个潜在风险的发生概率和可能影响的程度，为后续危机预警提供了有力支持。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醇项目团队着重于明确定义甲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醇项目进展的持续监控，团队能够及时发现潜在问题并作出迅速反应。甲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在这一阶段，团队的专业素养和反应速度将发挥至关重要的作用，以确保潜在危机能够在初期得到有效的处理，最大程度地减轻负面影响。通过危机预警与识别，甲醇项目得以更有序、可控地推进。</w:t>
      </w:r>
    </w:p>
    <w:p>
      <w:pPr>
        <w:pStyle w:val="Heading2"/>
        <w:ind w:firstLine="560" w:firstLineChars="200"/>
        <w:rPr>
          <w:rFonts w:ascii="仿宋" w:eastAsia="仿宋" w:hAnsi="仿宋" w:cs="仿宋" w:hint="eastAsia"/>
          <w:sz w:val="28"/>
          <w:lang w:eastAsia="zh-CN"/>
        </w:rPr>
      </w:pPr>
      <w:bookmarkStart w:id="9" w:name="_Toc799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暂停甲醇项目进度：为遏制危机蔓延，甲醇项目暂时停止进行，以便全面评估当前状况。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资源重新分配：重新评估甲醇项目资源的分配，确保最大限度地减小损失。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实时沟通：与关键利益相关者建立实时沟通机制，向他们传递甲醇项目危机的实际状况，保障甲醇项目核心利益。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随着危机得到初步控制，甲醇项目团队转向制定恢复计划，以确保甲醇项目能够从中迅速恢复。主要恢复计划包括：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修复受损的进度计划：重新评估甲醇项目进度，制定修复计划，确保甲醇项目尽快回归正常进程。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风险管理机制加强：对甲醇项目风险进行全面评估，制定更强化的风险管理策略，以预防未来可能的危机。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9097"/>
      <w:r>
        <w:rPr>
          <w:rFonts w:ascii="仿宋" w:eastAsia="仿宋" w:hAnsi="仿宋" w:cs="仿宋" w:hint="eastAsia"/>
          <w:sz w:val="28"/>
          <w:lang w:eastAsia="zh-CN"/>
        </w:rPr>
        <w:t>三、甲醇项目文档管理</w:t>
      </w:r>
      <w:bookmarkEnd w:id="10"/>
    </w:p>
    <w:p>
      <w:pPr>
        <w:pStyle w:val="Heading2"/>
        <w:rPr>
          <w:rFonts w:ascii="仿宋" w:eastAsia="仿宋" w:hAnsi="仿宋" w:cs="仿宋" w:hint="eastAsia"/>
          <w:lang w:eastAsia="zh-CN"/>
        </w:rPr>
      </w:pPr>
      <w:bookmarkStart w:id="11" w:name="_Toc1307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甲醇项目高度重视文档的质量和准确性，以支持甲醇项目的各项活动和决策。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文档的编制始于甲醇项目计划的初期，我们制定了详细的文档编制计划，明确了每个文档的内容、格式和编写责任人。在甲醇项目启动阶段，我们首先编制了甲醇项目章程，明确定义了甲醇项目的目标、范围、风险等关键要素。随后，甲醇项目团队根据计划陆续编制了需求文档、设计文档、测试文档等各类文档，确保甲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甲醇项目管理中的重要环节，旨在确保甲醇项目文档符合质量标准和甲醇项目需求。在甲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除了内部审查，我们还进行了外部审查，邀请甲醇项目相关利益方和专业领域的专家对文档进行独立审查。这有助于获取更全面、客观的反馈，确保甲醇项目文档不仅符合内部标准，也满足外部需求。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甲醇项目在文档编制与审查方面建立了严格的管理机制，通过规范的流程和多维度的审查，确保甲醇项目文档的质量、准确性和可靠性，为甲醇项目的顺利推进提供了有力支持。</w:t>
      </w:r>
    </w:p>
    <w:p>
      <w:pPr>
        <w:pStyle w:val="Heading2"/>
        <w:ind w:firstLine="560" w:firstLineChars="200"/>
        <w:rPr>
          <w:rFonts w:ascii="仿宋" w:eastAsia="仿宋" w:hAnsi="仿宋" w:cs="仿宋" w:hint="eastAsia"/>
          <w:sz w:val="28"/>
          <w:lang w:eastAsia="zh-CN"/>
        </w:rPr>
      </w:pPr>
      <w:bookmarkStart w:id="12" w:name="_Toc486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在甲醇项目中，我们致力于优化文档发布与分发过程，以确保信息的高效传递和团队间协作的顺畅进行。以下是我们采取的关键优化策略：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我们采用了精细的权限控制，确保只有授权人员可以访问敏感信息。这种安全措施保护了甲醇项目文档的机密性，防止了未经授权的信息泄露。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339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文档存档与归档是甲醇项目生命周期中一个至关重要的环节，直接关系到甲醇项目信息的长期保存和历史记录的完整性。在甲醇项目中，我们实施了一系列有效的文档存档与归档管理策略：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07"/>
      <w:r>
        <w:rPr>
          <w:rFonts w:ascii="仿宋" w:eastAsia="仿宋" w:hAnsi="仿宋" w:cs="仿宋" w:hint="eastAsia"/>
          <w:sz w:val="28"/>
          <w:lang w:eastAsia="zh-CN"/>
        </w:rPr>
        <w:t>四、甲醇项目建设背景及必要性分析</w:t>
      </w:r>
      <w:bookmarkEnd w:id="14"/>
    </w:p>
    <w:p>
      <w:pPr>
        <w:pStyle w:val="Heading2"/>
        <w:rPr>
          <w:rFonts w:ascii="仿宋" w:eastAsia="仿宋" w:hAnsi="仿宋" w:cs="仿宋" w:hint="eastAsia"/>
          <w:lang w:eastAsia="zh-CN"/>
        </w:rPr>
      </w:pPr>
      <w:bookmarkStart w:id="15" w:name="_Toc22628"/>
      <w:r>
        <w:rPr>
          <w:rFonts w:ascii="仿宋" w:eastAsia="仿宋" w:hAnsi="仿宋" w:cs="仿宋" w:hint="eastAsia"/>
          <w:lang w:eastAsia="zh-CN"/>
        </w:rPr>
        <w:t>(一)、甲醇项目背景分析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我们的背景分析将深入挖掘当前行业的发展趋势，通过对竞争态势的全面审视，找到甲醇项目在这个潮流中的定位。同时，我们将关注行业内涌现的新兴机遇，以便甲醇项目更好地融入行业发展的潮流中。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醇项目提供了强大的发展动力。我们将聚焦于行业内最新的技术发展趋势，包括但不限于人工智能、大数据分析、物联网等领域。通过深度的技术研究，我们将确保甲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醇项目发展的源泉。我们将投入更多的精力对市场需求进行深入剖析，超越表面的需求，深入挖掘潜在的市场痛点和机遇。通过对市场需求的细致了解，甲醇项目将更有针对性地设计解决方案，满足市场的多样化需求，从而更好地促进甲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醇项目战略至关重要。我们将对竞争态势进行更为深入的分析，包括但不限于市场份额、产品特点、客户满意度等多个维度。通过深度的竞争分析，甲醇项目将能够更准确地把握市场脉搏，制定具有竞争力的甲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甲醇项目的发展具有直接的影响。我们将进行更为全面的法规和政策分析，了解行业发展中的潜在法律风险和合规挑战。通过充分了解和遵守相关法规，甲醇项目将确保在法律框架内合法合规运营，为甲醇项目的稳健发展提供有力支持。</w:t>
      </w:r>
    </w:p>
    <w:p>
      <w:pPr>
        <w:pStyle w:val="Heading2"/>
        <w:ind w:firstLine="560" w:firstLineChars="200"/>
        <w:rPr>
          <w:rFonts w:ascii="仿宋" w:eastAsia="仿宋" w:hAnsi="仿宋" w:cs="仿宋" w:hint="eastAsia"/>
          <w:sz w:val="28"/>
          <w:lang w:eastAsia="zh-CN"/>
        </w:rPr>
      </w:pPr>
      <w:bookmarkStart w:id="16" w:name="_Toc10900"/>
      <w:r>
        <w:rPr>
          <w:rFonts w:ascii="仿宋" w:eastAsia="仿宋" w:hAnsi="仿宋" w:cs="仿宋" w:hint="eastAsia"/>
          <w:sz w:val="28"/>
          <w:lang w:eastAsia="zh-CN"/>
        </w:rPr>
        <w:t>(二)、甲醇项目建设必要性分析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建设的迫切性源于对行业发展趋势的深刻洞察。我们正处于一个行业变革的时代，科技创新、数字化转型成为企业发展的关键动力。甲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建设不仅仅是为了跟上潮流，更是为了通过技术创新推动企业的持续发展。通过引入先进的技术和解决方案，甲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醇项目的建设成为必然选择，通过提高产品质量、拓展服务领域，从而在竞争中获得更多的机会。甲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甲醇项目建设的必要性体现在对客户需求更精准的满足。通过甲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醇项目建设的背后是对企业持续创新的追求。只有通过不断创新，企业才能在竞争中立于不败之地。甲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360"/>
      <w:r>
        <w:rPr>
          <w:rFonts w:ascii="仿宋" w:eastAsia="仿宋" w:hAnsi="仿宋" w:cs="仿宋" w:hint="eastAsia"/>
          <w:sz w:val="28"/>
          <w:lang w:eastAsia="zh-CN"/>
        </w:rPr>
        <w:t>五、甲醇项目建设单位说明</w:t>
      </w:r>
      <w:bookmarkEnd w:id="17"/>
    </w:p>
    <w:p>
      <w:pPr>
        <w:pStyle w:val="Heading2"/>
        <w:rPr>
          <w:rFonts w:ascii="仿宋" w:eastAsia="仿宋" w:hAnsi="仿宋" w:cs="仿宋" w:hint="eastAsia"/>
          <w:lang w:eastAsia="zh-CN"/>
        </w:rPr>
      </w:pPr>
      <w:bookmarkStart w:id="18" w:name="_Toc17412"/>
      <w:r>
        <w:rPr>
          <w:rFonts w:ascii="仿宋" w:eastAsia="仿宋" w:hAnsi="仿宋" w:cs="仿宋" w:hint="eastAsia"/>
          <w:lang w:eastAsia="zh-CN"/>
        </w:rPr>
        <w:t>(一)、甲醇项目承办单位基本情况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04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醇项目承办单位的XXXX，我们着眼于实现可持续的经济效益。通过技术创新和解决方案的提供，公司预计在甲醇项目执行期间将获得可观的收入增长。这一收入来源主要包括甲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同时，我们注重成本控制和效率提升，以确保甲醇项目的可持续盈利。透过精细的管理和资源优化，公司期望实现甲醇项目利润最大化。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醇项目实施进行全面的投资评估，包括甲醇项目启动阶段的资金投入和后续运营成本。通过对甲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为确保公司在甲醇项目实施过程中具备足够的资金流动性，公司将进行详尽的现金流分析。这包括资金需求的合理预测、甲醇项目周期内的资金峰谷分析以及灵活的财务管理策略，以应对各种潜在的经济变动。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791"/>
      <w:r>
        <w:rPr>
          <w:rFonts w:ascii="仿宋" w:eastAsia="仿宋" w:hAnsi="仿宋" w:cs="仿宋" w:hint="eastAsia"/>
          <w:sz w:val="28"/>
          <w:lang w:eastAsia="zh-CN"/>
        </w:rPr>
        <w:t>六、甲醇项目概论</w:t>
      </w:r>
      <w:bookmarkEnd w:id="20"/>
    </w:p>
    <w:p>
      <w:pPr>
        <w:pStyle w:val="Heading2"/>
        <w:rPr>
          <w:rFonts w:ascii="仿宋" w:eastAsia="仿宋" w:hAnsi="仿宋" w:cs="仿宋" w:hint="eastAsia"/>
          <w:lang w:eastAsia="zh-CN"/>
        </w:rPr>
      </w:pPr>
      <w:bookmarkStart w:id="21" w:name="_Toc23683"/>
      <w:r>
        <w:rPr>
          <w:rFonts w:ascii="仿宋" w:eastAsia="仿宋" w:hAnsi="仿宋" w:cs="仿宋" w:hint="eastAsia"/>
          <w:lang w:eastAsia="zh-CN"/>
        </w:rPr>
        <w:t>(一)、甲醇项目概况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https://d.book118.com/775113032240011033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021AF"/>
    <w:rsid w:val="01E021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130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2023-12-30T09:37:00Z</dcterms:created>
  <dcterms:modified xsi:type="dcterms:W3CDTF">2023-12-30T09:38:09Z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A4542AD0EE99421EAB28DFEE1138979F_11</vt:lpwstr>
  </property>
  <property fmtid="{D5CDD505-2E9C-101B-9397-08002B2CF9AE}" pid="3" name="KSOProductBuildVer">
    <vt:lpwstr>2052-12.1.0.16120</vt:lpwstr>
  </property>
</Properties>
</file>