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62845" w:rsidP="00162845" w14:paraId="06DCCBE9" w14:textId="77777777">
      <w:pPr>
        <w:spacing w:before="48" w:beforeLines="20" w:after="360" w:afterLines="150" w:line="360" w:lineRule="auto"/>
        <w:jc w:val="center"/>
        <w:rPr>
          <w:rFonts w:ascii="华文中宋" w:eastAsia="华文中宋" w:hAnsi="华文中宋"/>
          <w:b/>
          <w:sz w:val="30"/>
        </w:rPr>
      </w:pPr>
      <w:r w:rsidRPr="00162845">
        <w:rPr>
          <w:rFonts w:ascii="华文中宋" w:eastAsia="华文中宋" w:hAnsi="华文中宋"/>
          <w:b/>
          <w:sz w:val="30"/>
        </w:rPr>
        <w:t>2024</w:t>
      </w:r>
      <w:r w:rsidRPr="00162845">
        <w:rPr>
          <w:rFonts w:ascii="华文中宋" w:eastAsia="华文中宋" w:hAnsi="华文中宋"/>
          <w:b/>
          <w:sz w:val="30"/>
        </w:rPr>
        <w:t>年</w:t>
      </w:r>
      <w:r w:rsidRPr="00162845">
        <w:rPr>
          <w:rFonts w:ascii="华文中宋" w:eastAsia="华文中宋" w:hAnsi="华文中宋"/>
          <w:b/>
          <w:sz w:val="30"/>
        </w:rPr>
        <w:t>1</w:t>
      </w:r>
      <w:r w:rsidRPr="00162845">
        <w:rPr>
          <w:rFonts w:ascii="华文中宋" w:eastAsia="华文中宋" w:hAnsi="华文中宋"/>
          <w:b/>
          <w:sz w:val="30"/>
        </w:rPr>
        <w:t>月南方科技大学附属中学面向</w:t>
      </w:r>
      <w:r w:rsidRPr="00162845">
        <w:rPr>
          <w:rFonts w:ascii="华文中宋" w:eastAsia="华文中宋" w:hAnsi="华文中宋"/>
          <w:b/>
          <w:sz w:val="30"/>
        </w:rPr>
        <w:t>2024</w:t>
      </w:r>
      <w:r w:rsidRPr="00162845">
        <w:rPr>
          <w:rFonts w:ascii="华文中宋" w:eastAsia="华文中宋" w:hAnsi="华文中宋"/>
          <w:b/>
          <w:sz w:val="30"/>
        </w:rPr>
        <w:t>年应届毕业生招聘教师</w:t>
      </w:r>
      <w:r w:rsidRPr="00162845">
        <w:rPr>
          <w:rFonts w:ascii="华文中宋" w:eastAsia="华文中宋" w:hAnsi="华文中宋"/>
          <w:b/>
          <w:sz w:val="30"/>
        </w:rPr>
        <w:t>7</w:t>
      </w:r>
      <w:r w:rsidRPr="00162845">
        <w:rPr>
          <w:rFonts w:ascii="华文中宋" w:eastAsia="华文中宋" w:hAnsi="华文中宋"/>
          <w:b/>
          <w:sz w:val="30"/>
        </w:rPr>
        <w:t>人笔试备考试题及答案解析</w:t>
      </w:r>
    </w:p>
    <w:p w:rsidR="00A77B3E" w14:paraId="5F876A9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911A8A7" w14:textId="77777777">
      <w:pPr>
        <w:spacing w:after="260" w:line="360" w:lineRule="auto"/>
      </w:pPr>
      <w:r>
        <w:rPr>
          <w:rFonts w:ascii="微软雅黑" w:eastAsia="微软雅黑" w:cs="微软雅黑"/>
        </w:rPr>
        <w:t>一、选择题</w:t>
      </w:r>
    </w:p>
    <w:p w:rsidR="00D11858" w14:paraId="65800188"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某县政府作出有关规范该县蔬菜市场秩序的决定，这一决定属于</w:t>
      </w:r>
      <w:r w:rsidRPr="00D11858">
        <w:rPr>
          <w:rFonts w:ascii="微软雅黑" w:eastAsia="微软雅黑" w:cs="微软雅黑"/>
          <w:szCs w:val="14"/>
        </w:rPr>
        <w:t>()</w:t>
      </w:r>
      <w:r w:rsidRPr="00D11858">
        <w:rPr>
          <w:rFonts w:ascii="微软雅黑" w:eastAsia="微软雅黑" w:cs="微软雅黑"/>
          <w:szCs w:val="14"/>
        </w:rPr>
        <w:t>。</w:t>
      </w:r>
    </w:p>
    <w:p w:rsidR="00D11858" w14:paraId="7AC7A9B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、行政立法</w:t>
      </w:r>
    </w:p>
    <w:p w:rsidR="00D11858" w14:paraId="58C63C6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、抽象行政行为</w:t>
      </w:r>
    </w:p>
    <w:p w:rsidR="00D11858" w14:paraId="4808F9F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、具体行政行为</w:t>
      </w:r>
    </w:p>
    <w:p w:rsidR="00D11858" w14:paraId="1B694BF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、行政执法行为</w:t>
      </w:r>
    </w:p>
    <w:p w:rsidR="00D11858" w14:paraId="3193620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7E2360B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抽象行政行为是指国家行政机关针对不特定的人和不特定的事制定具有普遍约束力的行为规则的行为。县政府作出有关规范该县蔬菜市场秩序的决定针对不特定的人。故选</w:t>
      </w:r>
      <w:r w:rsidRPr="00D11858">
        <w:rPr>
          <w:rFonts w:ascii="微软雅黑" w:eastAsia="微软雅黑" w:cs="微软雅黑"/>
          <w:szCs w:val="14"/>
        </w:rPr>
        <w:t>B</w:t>
      </w:r>
      <w:r w:rsidRPr="00D11858">
        <w:rPr>
          <w:rFonts w:ascii="微软雅黑" w:eastAsia="微软雅黑" w:cs="微软雅黑"/>
          <w:szCs w:val="14"/>
        </w:rPr>
        <w:t>。</w:t>
      </w:r>
    </w:p>
    <w:p w:rsidR="00D11858" w14:paraId="2E42D1C2"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5475C1A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449272F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4151450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65D1C21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3B10783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01E10A9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315EE059"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马克思认为，资本主义生产方式的绝对规律是</w:t>
      </w:r>
      <w:r w:rsidRPr="00D11858">
        <w:rPr>
          <w:rFonts w:ascii="微软雅黑" w:eastAsia="微软雅黑" w:cs="微软雅黑"/>
          <w:szCs w:val="14"/>
        </w:rPr>
        <w:t>()</w:t>
      </w:r>
      <w:r w:rsidRPr="00D11858">
        <w:rPr>
          <w:rFonts w:ascii="微软雅黑" w:eastAsia="微软雅黑" w:cs="微软雅黑"/>
          <w:szCs w:val="14"/>
        </w:rPr>
        <w:t>。</w:t>
      </w:r>
    </w:p>
    <w:p w:rsidR="00D11858" w14:paraId="1FD18C5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、生产生产资料</w:t>
      </w:r>
    </w:p>
    <w:p w:rsidR="00D11858" w14:paraId="4502374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、生产可变资本</w:t>
      </w:r>
    </w:p>
    <w:p w:rsidR="00D11858" w14:paraId="010E9B4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、生产劳动力</w:t>
      </w:r>
    </w:p>
    <w:p w:rsidR="00D11858" w14:paraId="28686E8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、生产剩余价值</w:t>
      </w:r>
    </w:p>
    <w:p w:rsidR="00D11858" w14:paraId="4965FD0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68A9BB4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生产剩余价值是资本主义生产方式的基本规律。剩余价值规律体现着资本主义的生产目的。正如马克思所说：</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52830D0D"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教育管理属于</w:t>
      </w:r>
      <w:r w:rsidRPr="00D11858">
        <w:rPr>
          <w:rFonts w:ascii="微软雅黑" w:eastAsia="微软雅黑" w:cs="微软雅黑"/>
          <w:szCs w:val="14"/>
        </w:rPr>
        <w:t>()</w:t>
      </w:r>
      <w:r w:rsidRPr="00D11858">
        <w:rPr>
          <w:rFonts w:ascii="微软雅黑" w:eastAsia="微软雅黑" w:cs="微软雅黑"/>
          <w:szCs w:val="14"/>
        </w:rPr>
        <w:t>中的一种。</w:t>
      </w:r>
    </w:p>
    <w:p w:rsidR="00D11858" w14:paraId="08989FA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、工程管理</w:t>
      </w:r>
    </w:p>
    <w:p w:rsidR="00D11858" w14:paraId="623109F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、行政管理</w:t>
      </w:r>
    </w:p>
    <w:p w:rsidR="00D11858" w14:paraId="0E58ACE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C</w:t>
      </w:r>
      <w:r w:rsidRPr="00D11858">
        <w:rPr>
          <w:rFonts w:ascii="微软雅黑" w:eastAsia="微软雅黑" w:cs="微软雅黑"/>
          <w:szCs w:val="14"/>
        </w:rPr>
        <w:t>、公共事业管理</w:t>
      </w:r>
    </w:p>
    <w:p w:rsidR="00D11858" w14:paraId="7AED5DF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、工商管理</w:t>
      </w:r>
    </w:p>
    <w:p w:rsidR="00D11858" w14:paraId="7F3B0DA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7884ED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公共管理，就是在一定的环境中，以政府为核心的公共组织，凭借公共权力，为促进社会整体利益的协调发展，采取一定的方式对公共事业，即关系到社会全体公众整体的生活质量和共同利益的特定的社会公共事务进行调节控制的过程，或对关系到社会全体公众整体生活质量和共同利益的由纯公共产品和准公共产品构成，并以准公共产品为主的产品生产和提供调节和控制的过程。教育管理属于公共事业管理中的一种。故选</w:t>
      </w:r>
      <w:r w:rsidRPr="00D11858">
        <w:rPr>
          <w:rFonts w:ascii="微软雅黑" w:eastAsia="微软雅黑" w:cs="微软雅黑"/>
          <w:szCs w:val="14"/>
        </w:rPr>
        <w:t>C</w:t>
      </w:r>
      <w:r w:rsidRPr="00D11858">
        <w:rPr>
          <w:rFonts w:ascii="微软雅黑" w:eastAsia="微软雅黑" w:cs="微软雅黑"/>
          <w:szCs w:val="14"/>
        </w:rPr>
        <w:t>。</w:t>
      </w:r>
    </w:p>
    <w:p w:rsidR="00D11858" w14:paraId="63452901"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某省人民政府因实施某项国家重点工程项目，占用了农民的土地，并给予了这些农民相关的补偿和安置费用。该省人民政府的行为属于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6F42ED3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、行政征用</w:t>
      </w:r>
    </w:p>
    <w:p w:rsidR="00D11858" w14:paraId="75935FB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、行政征收</w:t>
      </w:r>
    </w:p>
    <w:p w:rsidR="00D11858" w14:paraId="31CC291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、行政征购</w:t>
      </w:r>
    </w:p>
    <w:p w:rsidR="00D11858" w14:paraId="0050BB4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、行政没收</w:t>
      </w:r>
    </w:p>
    <w:p w:rsidR="00D11858" w14:paraId="342CA86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3045073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行政征用是行政机关依法强制征用相对人的财产或劳务的行为，它具有补偿性。故选</w:t>
      </w:r>
      <w:r w:rsidRPr="00D11858">
        <w:rPr>
          <w:rFonts w:ascii="微软雅黑" w:eastAsia="微软雅黑" w:cs="微软雅黑"/>
          <w:szCs w:val="14"/>
        </w:rPr>
        <w:t>A</w:t>
      </w:r>
      <w:r w:rsidRPr="00D11858">
        <w:rPr>
          <w:rFonts w:ascii="微软雅黑" w:eastAsia="微软雅黑" w:cs="微软雅黑"/>
          <w:szCs w:val="14"/>
        </w:rPr>
        <w:t>。</w:t>
      </w:r>
    </w:p>
    <w:p w:rsidR="00D11858" w14:paraId="633330CF" w14:textId="77777777">
      <w:pPr>
        <w:pStyle w:val="NormalWeb"/>
        <w:widowControl/>
        <w:spacing w:beforeAutospacing="0" w:after="260" w:afterAutospacing="0" w:line="360" w:lineRule="auto"/>
      </w:pPr>
      <w:r w:rsidRPr="00D11858">
        <w:rPr>
          <w:rFonts w:ascii="微软雅黑" w:eastAsia="微软雅黑" w:cs="微软雅黑"/>
          <w:color w:val="0000FF"/>
          <w:szCs w:val="14"/>
        </w:rPr>
        <w:t>6</w:t>
      </w:r>
      <w:r w:rsidRPr="00D11858">
        <w:rPr>
          <w:rFonts w:ascii="微软雅黑" w:eastAsia="微软雅黑" w:cs="微软雅黑"/>
          <w:color w:val="0000FF"/>
          <w:szCs w:val="14"/>
        </w:rPr>
        <w:t>．</w:t>
      </w:r>
      <w:r w:rsidRPr="00D11858">
        <w:rPr>
          <w:rFonts w:ascii="微软雅黑" w:eastAsia="微软雅黑" w:cs="微软雅黑"/>
          <w:szCs w:val="14"/>
        </w:rPr>
        <w:t>人民政协的主要职能不包括</w:t>
      </w:r>
      <w:r w:rsidRPr="00D11858">
        <w:rPr>
          <w:rFonts w:ascii="微软雅黑" w:eastAsia="微软雅黑" w:cs="微软雅黑"/>
          <w:szCs w:val="14"/>
        </w:rPr>
        <w:t>()</w:t>
      </w:r>
      <w:r w:rsidRPr="00D11858">
        <w:rPr>
          <w:rFonts w:ascii="微软雅黑" w:eastAsia="微软雅黑" w:cs="微软雅黑"/>
          <w:szCs w:val="14"/>
        </w:rPr>
        <w:t>。</w:t>
      </w:r>
    </w:p>
    <w:p w:rsidR="00D11858" w14:paraId="3DE44EE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、统一战线</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https://d.book118.com/775113321132011102</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845" w:rsidP="00B8546F" w14:paraId="1059A0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2845" w14:paraId="07520A9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845" w:rsidP="00B8546F" w14:paraId="5962F002" w14:textId="3A1ABF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62845" w14:paraId="70E16EE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845" w14:paraId="4920064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845"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284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845" w:rsidP="00B8546F" w14:textId="3A1ABF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6284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84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845"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284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845" w:rsidP="00B8546F" w14:textId="3A1ABF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6284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84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845" w14:paraId="580B72C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845" w14:paraId="76964A9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845" w14:paraId="355966B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84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84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84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84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84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84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62845"/>
    <w:rsid w:val="00A77B3E"/>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F8C85C3"/>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16284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62845"/>
    <w:rPr>
      <w:sz w:val="18"/>
      <w:szCs w:val="18"/>
    </w:rPr>
  </w:style>
  <w:style w:type="paragraph" w:styleId="Footer">
    <w:name w:val="footer"/>
    <w:basedOn w:val="Normal"/>
    <w:link w:val="a0"/>
    <w:rsid w:val="00162845"/>
    <w:pPr>
      <w:tabs>
        <w:tab w:val="center" w:pos="4153"/>
        <w:tab w:val="right" w:pos="8306"/>
      </w:tabs>
      <w:snapToGrid w:val="0"/>
    </w:pPr>
    <w:rPr>
      <w:sz w:val="18"/>
      <w:szCs w:val="18"/>
    </w:rPr>
  </w:style>
  <w:style w:type="character" w:customStyle="1" w:styleId="a0">
    <w:name w:val="页脚 字符"/>
    <w:basedOn w:val="DefaultParagraphFont"/>
    <w:link w:val="Footer"/>
    <w:rsid w:val="00162845"/>
    <w:rPr>
      <w:sz w:val="18"/>
      <w:szCs w:val="18"/>
    </w:rPr>
  </w:style>
  <w:style w:type="character" w:styleId="PageNumber">
    <w:name w:val="page number"/>
    <w:basedOn w:val="DefaultParagraphFont"/>
    <w:rsid w:val="001628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75113321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2963</Words>
  <Characters>16895</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2024-02-02T08:57:00Z</dcterms:created>
  <dcterms:modified xsi:type="dcterms:W3CDTF">2024-02-02T08:57:00Z</dcterms:modified>
</cp:coreProperties>
</file>