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免疫系统用药项目情况报告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13" w:history="1">
        <w:r>
          <w:rPr>
            <w:rFonts w:ascii="仿宋" w:eastAsia="仿宋" w:hAnsi="仿宋" w:cs="仿宋" w:hint="eastAsia"/>
            <w:lang w:eastAsia="zh-CN"/>
          </w:rPr>
          <w:t>序言</w:t>
        </w:r>
        <w:r>
          <w:tab/>
        </w:r>
        <w:r>
          <w:fldChar w:fldCharType="begin"/>
        </w:r>
        <w:r>
          <w:instrText xml:space="preserve"> PAGEREF _Toc14213 \h </w:instrText>
        </w:r>
        <w:r>
          <w:fldChar w:fldCharType="separate"/>
        </w:r>
        <w:r>
          <w:t>3</w:t>
        </w:r>
        <w:r>
          <w:fldChar w:fldCharType="end"/>
        </w:r>
      </w:hyperlink>
    </w:p>
    <w:p>
      <w:pPr>
        <w:pStyle w:val="TOC1"/>
        <w:tabs>
          <w:tab w:val="right" w:leader="dot" w:pos="8306"/>
        </w:tabs>
      </w:pPr>
      <w:hyperlink w:anchor="_Toc9008" w:history="1">
        <w:r>
          <w:rPr>
            <w:rFonts w:ascii="仿宋" w:eastAsia="仿宋" w:hAnsi="仿宋" w:cs="仿宋" w:hint="eastAsia"/>
            <w:lang w:eastAsia="zh-CN"/>
          </w:rPr>
          <w:t>一、免疫系统用药项目基本情况</w:t>
        </w:r>
        <w:r>
          <w:tab/>
        </w:r>
        <w:r>
          <w:fldChar w:fldCharType="begin"/>
        </w:r>
        <w:r>
          <w:instrText xml:space="preserve"> PAGEREF _Toc9008 \h </w:instrText>
        </w:r>
        <w:r>
          <w:fldChar w:fldCharType="separate"/>
        </w:r>
        <w:r>
          <w:t>3</w:t>
        </w:r>
        <w:r>
          <w:fldChar w:fldCharType="end"/>
        </w:r>
      </w:hyperlink>
    </w:p>
    <w:p>
      <w:pPr>
        <w:pStyle w:val="TOC2"/>
        <w:tabs>
          <w:tab w:val="right" w:leader="dot" w:pos="8306"/>
        </w:tabs>
      </w:pPr>
      <w:hyperlink w:anchor="_Toc5739" w:history="1">
        <w:r>
          <w:rPr>
            <w:rFonts w:ascii="仿宋" w:eastAsia="仿宋" w:hAnsi="仿宋" w:cs="仿宋" w:hint="eastAsia"/>
            <w:lang w:eastAsia="zh-CN"/>
          </w:rPr>
          <w:t>(一)、免疫系统用药项目名称及建设性质</w:t>
        </w:r>
        <w:r>
          <w:tab/>
        </w:r>
        <w:r>
          <w:fldChar w:fldCharType="begin"/>
        </w:r>
        <w:r>
          <w:instrText xml:space="preserve"> PAGEREF _Toc5739 \h </w:instrText>
        </w:r>
        <w:r>
          <w:fldChar w:fldCharType="separate"/>
        </w:r>
        <w:r>
          <w:t>3</w:t>
        </w:r>
        <w:r>
          <w:fldChar w:fldCharType="end"/>
        </w:r>
      </w:hyperlink>
    </w:p>
    <w:p>
      <w:pPr>
        <w:pStyle w:val="TOC2"/>
        <w:tabs>
          <w:tab w:val="right" w:leader="dot" w:pos="8306"/>
        </w:tabs>
      </w:pPr>
      <w:hyperlink w:anchor="_Toc19316" w:history="1">
        <w:r>
          <w:rPr>
            <w:rFonts w:ascii="仿宋" w:eastAsia="仿宋" w:hAnsi="仿宋" w:cs="仿宋" w:hint="eastAsia"/>
            <w:lang w:eastAsia="zh-CN"/>
          </w:rPr>
          <w:t>(二)、免疫系统用药项目承办单位</w:t>
        </w:r>
        <w:r>
          <w:tab/>
        </w:r>
        <w:r>
          <w:fldChar w:fldCharType="begin"/>
        </w:r>
        <w:r>
          <w:instrText xml:space="preserve"> PAGEREF _Toc19316 \h </w:instrText>
        </w:r>
        <w:r>
          <w:fldChar w:fldCharType="separate"/>
        </w:r>
        <w:r>
          <w:t>4</w:t>
        </w:r>
        <w:r>
          <w:fldChar w:fldCharType="end"/>
        </w:r>
      </w:hyperlink>
    </w:p>
    <w:p>
      <w:pPr>
        <w:pStyle w:val="TOC2"/>
        <w:tabs>
          <w:tab w:val="right" w:leader="dot" w:pos="8306"/>
        </w:tabs>
      </w:pPr>
      <w:hyperlink w:anchor="_Toc11235" w:history="1">
        <w:r>
          <w:rPr>
            <w:rFonts w:ascii="仿宋" w:eastAsia="仿宋" w:hAnsi="仿宋" w:cs="仿宋" w:hint="eastAsia"/>
            <w:lang w:eastAsia="zh-CN"/>
          </w:rPr>
          <w:t>(三)、战略合作单位</w:t>
        </w:r>
        <w:r>
          <w:tab/>
        </w:r>
        <w:r>
          <w:fldChar w:fldCharType="begin"/>
        </w:r>
        <w:r>
          <w:instrText xml:space="preserve"> PAGEREF _Toc11235 \h </w:instrText>
        </w:r>
        <w:r>
          <w:fldChar w:fldCharType="separate"/>
        </w:r>
        <w:r>
          <w:t>4</w:t>
        </w:r>
        <w:r>
          <w:fldChar w:fldCharType="end"/>
        </w:r>
      </w:hyperlink>
    </w:p>
    <w:p>
      <w:pPr>
        <w:pStyle w:val="TOC2"/>
        <w:tabs>
          <w:tab w:val="right" w:leader="dot" w:pos="8306"/>
        </w:tabs>
      </w:pPr>
      <w:hyperlink w:anchor="_Toc18661" w:history="1">
        <w:r>
          <w:rPr>
            <w:rFonts w:ascii="仿宋" w:eastAsia="仿宋" w:hAnsi="仿宋" w:cs="仿宋" w:hint="eastAsia"/>
            <w:lang w:eastAsia="zh-CN"/>
          </w:rPr>
          <w:t>(四)、免疫系统用药项目提出的理由</w:t>
        </w:r>
        <w:r>
          <w:tab/>
        </w:r>
        <w:r>
          <w:fldChar w:fldCharType="begin"/>
        </w:r>
        <w:r>
          <w:instrText xml:space="preserve"> PAGEREF _Toc18661 \h </w:instrText>
        </w:r>
        <w:r>
          <w:fldChar w:fldCharType="separate"/>
        </w:r>
        <w:r>
          <w:t>4</w:t>
        </w:r>
        <w:r>
          <w:fldChar w:fldCharType="end"/>
        </w:r>
      </w:hyperlink>
    </w:p>
    <w:p>
      <w:pPr>
        <w:pStyle w:val="TOC2"/>
        <w:tabs>
          <w:tab w:val="right" w:leader="dot" w:pos="8306"/>
        </w:tabs>
      </w:pPr>
      <w:hyperlink w:anchor="_Toc16413" w:history="1">
        <w:r>
          <w:rPr>
            <w:rFonts w:ascii="仿宋" w:eastAsia="仿宋" w:hAnsi="仿宋" w:cs="仿宋" w:hint="eastAsia"/>
            <w:lang w:eastAsia="zh-CN"/>
          </w:rPr>
          <w:t>(五)、原材料供应</w:t>
        </w:r>
        <w:r>
          <w:tab/>
        </w:r>
        <w:r>
          <w:fldChar w:fldCharType="begin"/>
        </w:r>
        <w:r>
          <w:instrText xml:space="preserve"> PAGEREF _Toc16413 \h </w:instrText>
        </w:r>
        <w:r>
          <w:fldChar w:fldCharType="separate"/>
        </w:r>
        <w:r>
          <w:t>5</w:t>
        </w:r>
        <w:r>
          <w:fldChar w:fldCharType="end"/>
        </w:r>
      </w:hyperlink>
    </w:p>
    <w:p>
      <w:pPr>
        <w:pStyle w:val="TOC2"/>
        <w:tabs>
          <w:tab w:val="right" w:leader="dot" w:pos="8306"/>
        </w:tabs>
      </w:pPr>
      <w:hyperlink w:anchor="_Toc5164" w:history="1">
        <w:r>
          <w:rPr>
            <w:rFonts w:ascii="仿宋" w:eastAsia="仿宋" w:hAnsi="仿宋" w:cs="仿宋" w:hint="eastAsia"/>
            <w:lang w:eastAsia="zh-CN"/>
          </w:rPr>
          <w:t>(六)、免疫系统用药项目能耗分析</w:t>
        </w:r>
        <w:r>
          <w:tab/>
        </w:r>
        <w:r>
          <w:fldChar w:fldCharType="begin"/>
        </w:r>
        <w:r>
          <w:instrText xml:space="preserve"> PAGEREF _Toc5164 \h </w:instrText>
        </w:r>
        <w:r>
          <w:fldChar w:fldCharType="separate"/>
        </w:r>
        <w:r>
          <w:t>6</w:t>
        </w:r>
        <w:r>
          <w:fldChar w:fldCharType="end"/>
        </w:r>
      </w:hyperlink>
    </w:p>
    <w:p>
      <w:pPr>
        <w:pStyle w:val="TOC2"/>
        <w:tabs>
          <w:tab w:val="right" w:leader="dot" w:pos="8306"/>
        </w:tabs>
      </w:pPr>
      <w:hyperlink w:anchor="_Toc15759" w:history="1">
        <w:r>
          <w:rPr>
            <w:rFonts w:ascii="仿宋" w:eastAsia="仿宋" w:hAnsi="仿宋" w:cs="仿宋" w:hint="eastAsia"/>
            <w:lang w:eastAsia="zh-CN"/>
          </w:rPr>
          <w:t>(七)、环境保护</w:t>
        </w:r>
        <w:r>
          <w:tab/>
        </w:r>
        <w:r>
          <w:fldChar w:fldCharType="begin"/>
        </w:r>
        <w:r>
          <w:instrText xml:space="preserve"> PAGEREF _Toc15759 \h </w:instrText>
        </w:r>
        <w:r>
          <w:fldChar w:fldCharType="separate"/>
        </w:r>
        <w:r>
          <w:t>7</w:t>
        </w:r>
        <w:r>
          <w:fldChar w:fldCharType="end"/>
        </w:r>
      </w:hyperlink>
    </w:p>
    <w:p>
      <w:pPr>
        <w:pStyle w:val="TOC2"/>
        <w:tabs>
          <w:tab w:val="right" w:leader="dot" w:pos="8306"/>
        </w:tabs>
      </w:pPr>
      <w:hyperlink w:anchor="_Toc6306" w:history="1">
        <w:r>
          <w:rPr>
            <w:rFonts w:ascii="仿宋" w:eastAsia="仿宋" w:hAnsi="仿宋" w:cs="仿宋" w:hint="eastAsia"/>
            <w:lang w:eastAsia="zh-CN"/>
          </w:rPr>
          <w:t>(八)、免疫系统用药项目建设符合性</w:t>
        </w:r>
        <w:r>
          <w:tab/>
        </w:r>
        <w:r>
          <w:fldChar w:fldCharType="begin"/>
        </w:r>
        <w:r>
          <w:instrText xml:space="preserve"> PAGEREF _Toc6306 \h </w:instrText>
        </w:r>
        <w:r>
          <w:fldChar w:fldCharType="separate"/>
        </w:r>
        <w:r>
          <w:t>8</w:t>
        </w:r>
        <w:r>
          <w:fldChar w:fldCharType="end"/>
        </w:r>
      </w:hyperlink>
    </w:p>
    <w:p>
      <w:pPr>
        <w:pStyle w:val="TOC2"/>
        <w:tabs>
          <w:tab w:val="right" w:leader="dot" w:pos="8306"/>
        </w:tabs>
      </w:pPr>
      <w:hyperlink w:anchor="_Toc27109" w:history="1">
        <w:r>
          <w:rPr>
            <w:rFonts w:ascii="仿宋" w:eastAsia="仿宋" w:hAnsi="仿宋" w:cs="仿宋" w:hint="eastAsia"/>
            <w:lang w:eastAsia="zh-CN"/>
          </w:rPr>
          <w:t>(九)、免疫系统用药项目进度规划</w:t>
        </w:r>
        <w:r>
          <w:tab/>
        </w:r>
        <w:r>
          <w:fldChar w:fldCharType="begin"/>
        </w:r>
        <w:r>
          <w:instrText xml:space="preserve"> PAGEREF _Toc27109 \h </w:instrText>
        </w:r>
        <w:r>
          <w:fldChar w:fldCharType="separate"/>
        </w:r>
        <w:r>
          <w:t>9</w:t>
        </w:r>
        <w:r>
          <w:fldChar w:fldCharType="end"/>
        </w:r>
      </w:hyperlink>
    </w:p>
    <w:p>
      <w:pPr>
        <w:pStyle w:val="TOC2"/>
        <w:tabs>
          <w:tab w:val="right" w:leader="dot" w:pos="8306"/>
        </w:tabs>
      </w:pPr>
      <w:hyperlink w:anchor="_Toc22043" w:history="1">
        <w:r>
          <w:rPr>
            <w:rFonts w:ascii="仿宋" w:eastAsia="仿宋" w:hAnsi="仿宋" w:cs="仿宋" w:hint="eastAsia"/>
            <w:lang w:eastAsia="zh-CN"/>
          </w:rPr>
          <w:t>(十)、投资估算及经济效益分析</w:t>
        </w:r>
        <w:r>
          <w:tab/>
        </w:r>
        <w:r>
          <w:fldChar w:fldCharType="begin"/>
        </w:r>
        <w:r>
          <w:instrText xml:space="preserve"> PAGEREF _Toc22043 \h </w:instrText>
        </w:r>
        <w:r>
          <w:fldChar w:fldCharType="separate"/>
        </w:r>
        <w:r>
          <w:t>10</w:t>
        </w:r>
        <w:r>
          <w:fldChar w:fldCharType="end"/>
        </w:r>
      </w:hyperlink>
    </w:p>
    <w:p>
      <w:pPr>
        <w:pStyle w:val="TOC2"/>
        <w:tabs>
          <w:tab w:val="right" w:leader="dot" w:pos="8306"/>
        </w:tabs>
      </w:pPr>
      <w:hyperlink w:anchor="_Toc6956" w:history="1">
        <w:r>
          <w:rPr>
            <w:rFonts w:ascii="仿宋" w:eastAsia="仿宋" w:hAnsi="仿宋" w:cs="仿宋" w:hint="eastAsia"/>
            <w:lang w:eastAsia="zh-CN"/>
          </w:rPr>
          <w:t>(十一)、报告说明</w:t>
        </w:r>
        <w:r>
          <w:tab/>
        </w:r>
        <w:r>
          <w:fldChar w:fldCharType="begin"/>
        </w:r>
        <w:r>
          <w:instrText xml:space="preserve"> PAGEREF _Toc6956 \h </w:instrText>
        </w:r>
        <w:r>
          <w:fldChar w:fldCharType="separate"/>
        </w:r>
        <w:r>
          <w:t>11</w:t>
        </w:r>
        <w:r>
          <w:fldChar w:fldCharType="end"/>
        </w:r>
      </w:hyperlink>
    </w:p>
    <w:p>
      <w:pPr>
        <w:pStyle w:val="TOC2"/>
        <w:tabs>
          <w:tab w:val="right" w:leader="dot" w:pos="8306"/>
        </w:tabs>
      </w:pPr>
      <w:hyperlink w:anchor="_Toc29134" w:history="1">
        <w:r>
          <w:rPr>
            <w:rFonts w:ascii="仿宋" w:eastAsia="仿宋" w:hAnsi="仿宋" w:cs="仿宋" w:hint="eastAsia"/>
            <w:lang w:eastAsia="zh-CN"/>
          </w:rPr>
          <w:t>(十二)、免疫系统用药项目评价</w:t>
        </w:r>
        <w:r>
          <w:tab/>
        </w:r>
        <w:r>
          <w:fldChar w:fldCharType="begin"/>
        </w:r>
        <w:r>
          <w:instrText xml:space="preserve"> PAGEREF _Toc29134 \h </w:instrText>
        </w:r>
        <w:r>
          <w:fldChar w:fldCharType="separate"/>
        </w:r>
        <w:r>
          <w:t>12</w:t>
        </w:r>
        <w:r>
          <w:fldChar w:fldCharType="end"/>
        </w:r>
      </w:hyperlink>
    </w:p>
    <w:p>
      <w:pPr>
        <w:pStyle w:val="TOC1"/>
        <w:tabs>
          <w:tab w:val="right" w:leader="dot" w:pos="8306"/>
        </w:tabs>
      </w:pPr>
      <w:hyperlink w:anchor="_Toc29594" w:history="1">
        <w:r>
          <w:rPr>
            <w:rFonts w:ascii="仿宋" w:eastAsia="仿宋" w:hAnsi="仿宋" w:cs="仿宋" w:hint="eastAsia"/>
            <w:lang w:eastAsia="zh-CN"/>
          </w:rPr>
          <w:t>二、免疫系统用药项目市场前景分析</w:t>
        </w:r>
        <w:r>
          <w:tab/>
        </w:r>
        <w:r>
          <w:fldChar w:fldCharType="begin"/>
        </w:r>
        <w:r>
          <w:instrText xml:space="preserve"> PAGEREF _Toc29594 \h </w:instrText>
        </w:r>
        <w:r>
          <w:fldChar w:fldCharType="separate"/>
        </w:r>
        <w:r>
          <w:t>14</w:t>
        </w:r>
        <w:r>
          <w:fldChar w:fldCharType="end"/>
        </w:r>
      </w:hyperlink>
    </w:p>
    <w:p>
      <w:pPr>
        <w:pStyle w:val="TOC2"/>
        <w:tabs>
          <w:tab w:val="right" w:leader="dot" w:pos="8306"/>
        </w:tabs>
      </w:pPr>
      <w:hyperlink w:anchor="_Toc14220" w:history="1">
        <w:r>
          <w:rPr>
            <w:rFonts w:ascii="仿宋" w:eastAsia="仿宋" w:hAnsi="仿宋" w:cs="仿宋" w:hint="eastAsia"/>
            <w:lang w:eastAsia="zh-CN"/>
          </w:rPr>
          <w:t>(一)、建设地经济发展概况</w:t>
        </w:r>
        <w:r>
          <w:tab/>
        </w:r>
        <w:r>
          <w:fldChar w:fldCharType="begin"/>
        </w:r>
        <w:r>
          <w:instrText xml:space="preserve"> PAGEREF _Toc14220 \h </w:instrText>
        </w:r>
        <w:r>
          <w:fldChar w:fldCharType="separate"/>
        </w:r>
        <w:r>
          <w:t>14</w:t>
        </w:r>
        <w:r>
          <w:fldChar w:fldCharType="end"/>
        </w:r>
      </w:hyperlink>
    </w:p>
    <w:p>
      <w:pPr>
        <w:pStyle w:val="TOC2"/>
        <w:tabs>
          <w:tab w:val="right" w:leader="dot" w:pos="8306"/>
        </w:tabs>
      </w:pPr>
      <w:hyperlink w:anchor="_Toc16489" w:history="1">
        <w:r>
          <w:rPr>
            <w:rFonts w:ascii="仿宋" w:eastAsia="仿宋" w:hAnsi="仿宋" w:cs="仿宋" w:hint="eastAsia"/>
            <w:lang w:eastAsia="zh-CN"/>
          </w:rPr>
          <w:t>(二)、行业市场分析</w:t>
        </w:r>
        <w:r>
          <w:tab/>
        </w:r>
        <w:r>
          <w:fldChar w:fldCharType="begin"/>
        </w:r>
        <w:r>
          <w:instrText xml:space="preserve"> PAGEREF _Toc16489 \h </w:instrText>
        </w:r>
        <w:r>
          <w:fldChar w:fldCharType="separate"/>
        </w:r>
        <w:r>
          <w:t>15</w:t>
        </w:r>
        <w:r>
          <w:fldChar w:fldCharType="end"/>
        </w:r>
      </w:hyperlink>
    </w:p>
    <w:p>
      <w:pPr>
        <w:pStyle w:val="TOC1"/>
        <w:tabs>
          <w:tab w:val="right" w:leader="dot" w:pos="8306"/>
        </w:tabs>
      </w:pPr>
      <w:hyperlink w:anchor="_Toc21928" w:history="1">
        <w:r>
          <w:rPr>
            <w:rFonts w:ascii="仿宋" w:eastAsia="仿宋" w:hAnsi="仿宋" w:cs="仿宋" w:hint="eastAsia"/>
            <w:lang w:eastAsia="zh-CN"/>
          </w:rPr>
          <w:t>三、建设规划</w:t>
        </w:r>
        <w:r>
          <w:tab/>
        </w:r>
        <w:r>
          <w:fldChar w:fldCharType="begin"/>
        </w:r>
        <w:r>
          <w:instrText xml:space="preserve"> PAGEREF _Toc21928 \h </w:instrText>
        </w:r>
        <w:r>
          <w:fldChar w:fldCharType="separate"/>
        </w:r>
        <w:r>
          <w:t>17</w:t>
        </w:r>
        <w:r>
          <w:fldChar w:fldCharType="end"/>
        </w:r>
      </w:hyperlink>
    </w:p>
    <w:p>
      <w:pPr>
        <w:pStyle w:val="TOC2"/>
        <w:tabs>
          <w:tab w:val="right" w:leader="dot" w:pos="8306"/>
        </w:tabs>
      </w:pPr>
      <w:hyperlink w:anchor="_Toc15508" w:history="1">
        <w:r>
          <w:rPr>
            <w:rFonts w:ascii="仿宋" w:eastAsia="仿宋" w:hAnsi="仿宋" w:cs="仿宋" w:hint="eastAsia"/>
            <w:lang w:eastAsia="zh-CN"/>
          </w:rPr>
          <w:t>(一)、产品规划</w:t>
        </w:r>
        <w:r>
          <w:tab/>
        </w:r>
        <w:r>
          <w:fldChar w:fldCharType="begin"/>
        </w:r>
        <w:r>
          <w:instrText xml:space="preserve"> PAGEREF _Toc15508 \h </w:instrText>
        </w:r>
        <w:r>
          <w:fldChar w:fldCharType="separate"/>
        </w:r>
        <w:r>
          <w:t>17</w:t>
        </w:r>
        <w:r>
          <w:fldChar w:fldCharType="end"/>
        </w:r>
      </w:hyperlink>
    </w:p>
    <w:p>
      <w:pPr>
        <w:pStyle w:val="TOC2"/>
        <w:tabs>
          <w:tab w:val="right" w:leader="dot" w:pos="8306"/>
        </w:tabs>
      </w:pPr>
      <w:hyperlink w:anchor="_Toc12615" w:history="1">
        <w:r>
          <w:rPr>
            <w:rFonts w:ascii="仿宋" w:eastAsia="仿宋" w:hAnsi="仿宋" w:cs="仿宋" w:hint="eastAsia"/>
            <w:lang w:eastAsia="zh-CN"/>
          </w:rPr>
          <w:t>(二)、建设规模</w:t>
        </w:r>
        <w:r>
          <w:tab/>
        </w:r>
        <w:r>
          <w:fldChar w:fldCharType="begin"/>
        </w:r>
        <w:r>
          <w:instrText xml:space="preserve"> PAGEREF _Toc12615 \h </w:instrText>
        </w:r>
        <w:r>
          <w:fldChar w:fldCharType="separate"/>
        </w:r>
        <w:r>
          <w:t>19</w:t>
        </w:r>
        <w:r>
          <w:fldChar w:fldCharType="end"/>
        </w:r>
      </w:hyperlink>
    </w:p>
    <w:p>
      <w:pPr>
        <w:pStyle w:val="TOC1"/>
        <w:tabs>
          <w:tab w:val="right" w:leader="dot" w:pos="8306"/>
        </w:tabs>
      </w:pPr>
      <w:hyperlink w:anchor="_Toc15995" w:history="1">
        <w:r>
          <w:rPr>
            <w:rFonts w:ascii="仿宋" w:eastAsia="仿宋" w:hAnsi="仿宋" w:cs="仿宋" w:hint="eastAsia"/>
            <w:lang w:eastAsia="zh-CN"/>
          </w:rPr>
          <w:t>四、建设单位基本信息</w:t>
        </w:r>
        <w:r>
          <w:tab/>
        </w:r>
        <w:r>
          <w:fldChar w:fldCharType="begin"/>
        </w:r>
        <w:r>
          <w:instrText xml:space="preserve"> PAGEREF _Toc15995 \h </w:instrText>
        </w:r>
        <w:r>
          <w:fldChar w:fldCharType="separate"/>
        </w:r>
        <w:r>
          <w:t>20</w:t>
        </w:r>
        <w:r>
          <w:fldChar w:fldCharType="end"/>
        </w:r>
      </w:hyperlink>
    </w:p>
    <w:p>
      <w:pPr>
        <w:pStyle w:val="TOC2"/>
        <w:tabs>
          <w:tab w:val="right" w:leader="dot" w:pos="8306"/>
        </w:tabs>
      </w:pPr>
      <w:hyperlink w:anchor="_Toc24038" w:history="1">
        <w:r>
          <w:rPr>
            <w:rFonts w:ascii="仿宋" w:eastAsia="仿宋" w:hAnsi="仿宋" w:cs="仿宋" w:hint="eastAsia"/>
            <w:lang w:eastAsia="zh-CN"/>
          </w:rPr>
          <w:t>(一)、免疫系统用药项目承办单位基本情况</w:t>
        </w:r>
        <w:r>
          <w:tab/>
        </w:r>
        <w:r>
          <w:fldChar w:fldCharType="begin"/>
        </w:r>
        <w:r>
          <w:instrText xml:space="preserve"> PAGEREF _Toc24038 \h </w:instrText>
        </w:r>
        <w:r>
          <w:fldChar w:fldCharType="separate"/>
        </w:r>
        <w:r>
          <w:t>20</w:t>
        </w:r>
        <w:r>
          <w:fldChar w:fldCharType="end"/>
        </w:r>
      </w:hyperlink>
    </w:p>
    <w:p>
      <w:pPr>
        <w:pStyle w:val="TOC2"/>
        <w:tabs>
          <w:tab w:val="right" w:leader="dot" w:pos="8306"/>
        </w:tabs>
      </w:pPr>
      <w:hyperlink w:anchor="_Toc20414" w:history="1">
        <w:r>
          <w:rPr>
            <w:rFonts w:ascii="仿宋" w:eastAsia="仿宋" w:hAnsi="仿宋" w:cs="仿宋" w:hint="eastAsia"/>
            <w:lang w:eastAsia="zh-CN"/>
          </w:rPr>
          <w:t>(二)、公司经济效益分析</w:t>
        </w:r>
        <w:r>
          <w:tab/>
        </w:r>
        <w:r>
          <w:fldChar w:fldCharType="begin"/>
        </w:r>
        <w:r>
          <w:instrText xml:space="preserve"> PAGEREF _Toc20414 \h </w:instrText>
        </w:r>
        <w:r>
          <w:fldChar w:fldCharType="separate"/>
        </w:r>
        <w:r>
          <w:t>22</w:t>
        </w:r>
        <w:r>
          <w:fldChar w:fldCharType="end"/>
        </w:r>
      </w:hyperlink>
    </w:p>
    <w:p>
      <w:pPr>
        <w:pStyle w:val="TOC1"/>
        <w:tabs>
          <w:tab w:val="right" w:leader="dot" w:pos="8306"/>
        </w:tabs>
      </w:pPr>
      <w:hyperlink w:anchor="_Toc23130" w:history="1">
        <w:r>
          <w:rPr>
            <w:rFonts w:ascii="仿宋" w:eastAsia="仿宋" w:hAnsi="仿宋" w:cs="仿宋" w:hint="eastAsia"/>
            <w:lang w:eastAsia="zh-CN"/>
          </w:rPr>
          <w:t>五、免疫系统用药项目风险评估</w:t>
        </w:r>
        <w:r>
          <w:tab/>
        </w:r>
        <w:r>
          <w:fldChar w:fldCharType="begin"/>
        </w:r>
        <w:r>
          <w:instrText xml:space="preserve"> PAGEREF _Toc23130 \h </w:instrText>
        </w:r>
        <w:r>
          <w:fldChar w:fldCharType="separate"/>
        </w:r>
        <w:r>
          <w:t>23</w:t>
        </w:r>
        <w:r>
          <w:fldChar w:fldCharType="end"/>
        </w:r>
      </w:hyperlink>
    </w:p>
    <w:p>
      <w:pPr>
        <w:pStyle w:val="TOC2"/>
        <w:tabs>
          <w:tab w:val="right" w:leader="dot" w:pos="8306"/>
        </w:tabs>
      </w:pPr>
      <w:hyperlink w:anchor="_Toc26827" w:history="1">
        <w:r>
          <w:rPr>
            <w:rFonts w:ascii="仿宋" w:eastAsia="仿宋" w:hAnsi="仿宋" w:cs="仿宋" w:hint="eastAsia"/>
            <w:lang w:eastAsia="zh-CN"/>
          </w:rPr>
          <w:t>(一)、政策风险分析</w:t>
        </w:r>
        <w:r>
          <w:tab/>
        </w:r>
        <w:r>
          <w:fldChar w:fldCharType="begin"/>
        </w:r>
        <w:r>
          <w:instrText xml:space="preserve"> PAGEREF _Toc26827 \h </w:instrText>
        </w:r>
        <w:r>
          <w:fldChar w:fldCharType="separate"/>
        </w:r>
        <w:r>
          <w:t>23</w:t>
        </w:r>
        <w:r>
          <w:fldChar w:fldCharType="end"/>
        </w:r>
      </w:hyperlink>
    </w:p>
    <w:p>
      <w:pPr>
        <w:pStyle w:val="TOC2"/>
        <w:tabs>
          <w:tab w:val="right" w:leader="dot" w:pos="8306"/>
        </w:tabs>
      </w:pPr>
      <w:hyperlink w:anchor="_Toc1692" w:history="1">
        <w:r>
          <w:rPr>
            <w:rFonts w:ascii="仿宋" w:eastAsia="仿宋" w:hAnsi="仿宋" w:cs="仿宋" w:hint="eastAsia"/>
            <w:lang w:eastAsia="zh-CN"/>
          </w:rPr>
          <w:t>(二)、社会风险分析</w:t>
        </w:r>
        <w:r>
          <w:tab/>
        </w:r>
        <w:r>
          <w:fldChar w:fldCharType="begin"/>
        </w:r>
        <w:r>
          <w:instrText xml:space="preserve"> PAGEREF _Toc1692 \h </w:instrText>
        </w:r>
        <w:r>
          <w:fldChar w:fldCharType="separate"/>
        </w:r>
        <w:r>
          <w:t>25</w:t>
        </w:r>
        <w:r>
          <w:fldChar w:fldCharType="end"/>
        </w:r>
      </w:hyperlink>
    </w:p>
    <w:p>
      <w:pPr>
        <w:pStyle w:val="TOC2"/>
        <w:tabs>
          <w:tab w:val="right" w:leader="dot" w:pos="8306"/>
        </w:tabs>
      </w:pPr>
      <w:hyperlink w:anchor="_Toc5613" w:history="1">
        <w:r>
          <w:rPr>
            <w:rFonts w:ascii="仿宋" w:eastAsia="仿宋" w:hAnsi="仿宋" w:cs="仿宋" w:hint="eastAsia"/>
            <w:lang w:eastAsia="zh-CN"/>
          </w:rPr>
          <w:t>(三)、市场风险分析</w:t>
        </w:r>
        <w:r>
          <w:tab/>
        </w:r>
        <w:r>
          <w:fldChar w:fldCharType="begin"/>
        </w:r>
        <w:r>
          <w:instrText xml:space="preserve"> PAGEREF _Toc5613 \h </w:instrText>
        </w:r>
        <w:r>
          <w:fldChar w:fldCharType="separate"/>
        </w:r>
        <w:r>
          <w:t>26</w:t>
        </w:r>
        <w:r>
          <w:fldChar w:fldCharType="end"/>
        </w:r>
      </w:hyperlink>
    </w:p>
    <w:p>
      <w:pPr>
        <w:pStyle w:val="TOC2"/>
        <w:tabs>
          <w:tab w:val="right" w:leader="dot" w:pos="8306"/>
        </w:tabs>
      </w:pPr>
      <w:hyperlink w:anchor="_Toc8473" w:history="1">
        <w:r>
          <w:rPr>
            <w:rFonts w:ascii="仿宋" w:eastAsia="仿宋" w:hAnsi="仿宋" w:cs="仿宋" w:hint="eastAsia"/>
            <w:lang w:eastAsia="zh-CN"/>
          </w:rPr>
          <w:t>(四)、资金风险分析</w:t>
        </w:r>
        <w:r>
          <w:tab/>
        </w:r>
        <w:r>
          <w:fldChar w:fldCharType="begin"/>
        </w:r>
        <w:r>
          <w:instrText xml:space="preserve"> PAGEREF _Toc8473 \h </w:instrText>
        </w:r>
        <w:r>
          <w:fldChar w:fldCharType="separate"/>
        </w:r>
        <w:r>
          <w:t>28</w:t>
        </w:r>
        <w:r>
          <w:fldChar w:fldCharType="end"/>
        </w:r>
      </w:hyperlink>
    </w:p>
    <w:p>
      <w:pPr>
        <w:pStyle w:val="TOC2"/>
        <w:tabs>
          <w:tab w:val="right" w:leader="dot" w:pos="8306"/>
        </w:tabs>
      </w:pPr>
      <w:hyperlink w:anchor="_Toc14827" w:history="1">
        <w:r>
          <w:rPr>
            <w:rFonts w:ascii="仿宋" w:eastAsia="仿宋" w:hAnsi="仿宋" w:cs="仿宋" w:hint="eastAsia"/>
            <w:lang w:eastAsia="zh-CN"/>
          </w:rPr>
          <w:t>(五)、技术风险分析</w:t>
        </w:r>
        <w:r>
          <w:tab/>
        </w:r>
        <w:r>
          <w:fldChar w:fldCharType="begin"/>
        </w:r>
        <w:r>
          <w:instrText xml:space="preserve"> PAGEREF _Toc14827 \h </w:instrText>
        </w:r>
        <w:r>
          <w:fldChar w:fldCharType="separate"/>
        </w:r>
        <w:r>
          <w:t>30</w:t>
        </w:r>
        <w:r>
          <w:fldChar w:fldCharType="end"/>
        </w:r>
      </w:hyperlink>
    </w:p>
    <w:p>
      <w:pPr>
        <w:pStyle w:val="TOC2"/>
        <w:tabs>
          <w:tab w:val="right" w:leader="dot" w:pos="8306"/>
        </w:tabs>
      </w:pPr>
      <w:hyperlink w:anchor="_Toc20320" w:history="1">
        <w:r>
          <w:rPr>
            <w:rFonts w:ascii="仿宋" w:eastAsia="仿宋" w:hAnsi="仿宋" w:cs="仿宋" w:hint="eastAsia"/>
            <w:lang w:eastAsia="zh-CN"/>
          </w:rPr>
          <w:t>(六)、财务风险分析</w:t>
        </w:r>
        <w:r>
          <w:tab/>
        </w:r>
        <w:r>
          <w:fldChar w:fldCharType="begin"/>
        </w:r>
        <w:r>
          <w:instrText xml:space="preserve"> PAGEREF _Toc20320 \h </w:instrText>
        </w:r>
        <w:r>
          <w:fldChar w:fldCharType="separate"/>
        </w:r>
        <w:r>
          <w:t>32</w:t>
        </w:r>
        <w:r>
          <w:fldChar w:fldCharType="end"/>
        </w:r>
      </w:hyperlink>
    </w:p>
    <w:p>
      <w:pPr>
        <w:pStyle w:val="TOC2"/>
        <w:tabs>
          <w:tab w:val="right" w:leader="dot" w:pos="8306"/>
        </w:tabs>
      </w:pPr>
      <w:hyperlink w:anchor="_Toc624" w:history="1">
        <w:r>
          <w:rPr>
            <w:rFonts w:ascii="仿宋" w:eastAsia="仿宋" w:hAnsi="仿宋" w:cs="仿宋" w:hint="eastAsia"/>
            <w:lang w:eastAsia="zh-CN"/>
          </w:rPr>
          <w:t>(七)、管理风险分析</w:t>
        </w:r>
        <w:r>
          <w:tab/>
        </w:r>
        <w:r>
          <w:fldChar w:fldCharType="begin"/>
        </w:r>
        <w:r>
          <w:instrText xml:space="preserve"> PAGEREF _Toc624 \h </w:instrText>
        </w:r>
        <w:r>
          <w:fldChar w:fldCharType="separate"/>
        </w:r>
        <w:r>
          <w:t>34</w:t>
        </w:r>
        <w:r>
          <w:fldChar w:fldCharType="end"/>
        </w:r>
      </w:hyperlink>
    </w:p>
    <w:p>
      <w:pPr>
        <w:pStyle w:val="TOC2"/>
        <w:tabs>
          <w:tab w:val="right" w:leader="dot" w:pos="8306"/>
        </w:tabs>
      </w:pPr>
      <w:hyperlink w:anchor="_Toc5476" w:history="1">
        <w:r>
          <w:rPr>
            <w:rFonts w:ascii="仿宋" w:eastAsia="仿宋" w:hAnsi="仿宋" w:cs="仿宋" w:hint="eastAsia"/>
            <w:lang w:eastAsia="zh-CN"/>
          </w:rPr>
          <w:t>(八)、其它风险分析</w:t>
        </w:r>
        <w:r>
          <w:tab/>
        </w:r>
        <w:r>
          <w:fldChar w:fldCharType="begin"/>
        </w:r>
        <w:r>
          <w:instrText xml:space="preserve"> PAGEREF _Toc5476 \h </w:instrText>
        </w:r>
        <w:r>
          <w:fldChar w:fldCharType="separate"/>
        </w:r>
        <w:r>
          <w:t>36</w:t>
        </w:r>
        <w:r>
          <w:fldChar w:fldCharType="end"/>
        </w:r>
      </w:hyperlink>
    </w:p>
    <w:p>
      <w:pPr>
        <w:pStyle w:val="TOC2"/>
        <w:tabs>
          <w:tab w:val="right" w:leader="dot" w:pos="8306"/>
        </w:tabs>
      </w:pPr>
      <w:hyperlink w:anchor="_Toc1231" w:history="1">
        <w:r>
          <w:rPr>
            <w:rFonts w:ascii="仿宋" w:eastAsia="仿宋" w:hAnsi="仿宋" w:cs="仿宋" w:hint="eastAsia"/>
            <w:lang w:eastAsia="zh-CN"/>
          </w:rPr>
          <w:t>(九)、社会影响评估</w:t>
        </w:r>
        <w:r>
          <w:tab/>
        </w:r>
        <w:r>
          <w:fldChar w:fldCharType="begin"/>
        </w:r>
        <w:r>
          <w:instrText xml:space="preserve"> PAGEREF _Toc1231 \h </w:instrText>
        </w:r>
        <w:r>
          <w:fldChar w:fldCharType="separate"/>
        </w:r>
        <w:r>
          <w:t>37</w:t>
        </w:r>
        <w:r>
          <w:fldChar w:fldCharType="end"/>
        </w:r>
      </w:hyperlink>
    </w:p>
    <w:p>
      <w:pPr>
        <w:pStyle w:val="TOC1"/>
        <w:tabs>
          <w:tab w:val="right" w:leader="dot" w:pos="8306"/>
        </w:tabs>
      </w:pPr>
      <w:hyperlink w:anchor="_Toc30636" w:history="1">
        <w:r>
          <w:rPr>
            <w:rFonts w:ascii="仿宋" w:eastAsia="仿宋" w:hAnsi="仿宋" w:cs="仿宋" w:hint="eastAsia"/>
            <w:lang w:eastAsia="zh-CN"/>
          </w:rPr>
          <w:t>六、投资背景及必要性分析</w:t>
        </w:r>
        <w:r>
          <w:tab/>
        </w:r>
        <w:r>
          <w:fldChar w:fldCharType="begin"/>
        </w:r>
        <w:r>
          <w:instrText xml:space="preserve"> PAGEREF _Toc30636 \h </w:instrText>
        </w:r>
        <w:r>
          <w:fldChar w:fldCharType="separate"/>
        </w:r>
        <w:r>
          <w:t>39</w:t>
        </w:r>
        <w:r>
          <w:fldChar w:fldCharType="end"/>
        </w:r>
      </w:hyperlink>
    </w:p>
    <w:p>
      <w:pPr>
        <w:pStyle w:val="TOC2"/>
        <w:tabs>
          <w:tab w:val="right" w:leader="dot" w:pos="8306"/>
        </w:tabs>
      </w:pPr>
      <w:hyperlink w:anchor="_Toc28137" w:history="1">
        <w:r>
          <w:rPr>
            <w:rFonts w:ascii="仿宋" w:eastAsia="仿宋" w:hAnsi="仿宋" w:cs="仿宋" w:hint="eastAsia"/>
            <w:lang w:eastAsia="zh-CN"/>
          </w:rPr>
          <w:t>(一)、免疫系统用药项目承办单位背景分析</w:t>
        </w:r>
        <w:r>
          <w:tab/>
        </w:r>
        <w:r>
          <w:fldChar w:fldCharType="begin"/>
        </w:r>
        <w:r>
          <w:instrText xml:space="preserve"> PAGEREF _Toc28137 \h </w:instrText>
        </w:r>
        <w:r>
          <w:fldChar w:fldCharType="separate"/>
        </w:r>
        <w:r>
          <w:t>39</w:t>
        </w:r>
        <w:r>
          <w:fldChar w:fldCharType="end"/>
        </w:r>
      </w:hyperlink>
    </w:p>
    <w:p>
      <w:pPr>
        <w:pStyle w:val="TOC2"/>
        <w:tabs>
          <w:tab w:val="right" w:leader="dot" w:pos="8306"/>
        </w:tabs>
      </w:pPr>
      <w:hyperlink w:anchor="_Toc10280" w:history="1">
        <w:r>
          <w:rPr>
            <w:rFonts w:ascii="仿宋" w:eastAsia="仿宋" w:hAnsi="仿宋" w:cs="仿宋" w:hint="eastAsia"/>
            <w:lang w:eastAsia="zh-CN"/>
          </w:rPr>
          <w:t>(二)、产业政策及发展规划</w:t>
        </w:r>
        <w:r>
          <w:tab/>
        </w:r>
        <w:r>
          <w:fldChar w:fldCharType="begin"/>
        </w:r>
        <w:r>
          <w:instrText xml:space="preserve"> PAGEREF _Toc10280 \h </w:instrText>
        </w:r>
        <w:r>
          <w:fldChar w:fldCharType="separate"/>
        </w:r>
        <w:r>
          <w:t>40</w:t>
        </w:r>
        <w:r>
          <w:fldChar w:fldCharType="end"/>
        </w:r>
      </w:hyperlink>
    </w:p>
    <w:p>
      <w:pPr>
        <w:pStyle w:val="TOC2"/>
        <w:tabs>
          <w:tab w:val="right" w:leader="dot" w:pos="8306"/>
        </w:tabs>
      </w:pPr>
      <w:hyperlink w:anchor="_Toc17978" w:history="1">
        <w:r>
          <w:rPr>
            <w:rFonts w:ascii="仿宋" w:eastAsia="仿宋" w:hAnsi="仿宋" w:cs="仿宋" w:hint="eastAsia"/>
            <w:lang w:eastAsia="zh-CN"/>
          </w:rPr>
          <w:t>(三)、鼓励中小企业发展</w:t>
        </w:r>
        <w:r>
          <w:tab/>
        </w:r>
        <w:r>
          <w:fldChar w:fldCharType="begin"/>
        </w:r>
        <w:r>
          <w:instrText xml:space="preserve"> PAGEREF _Toc17978 \h </w:instrText>
        </w:r>
        <w:r>
          <w:fldChar w:fldCharType="separate"/>
        </w:r>
        <w:r>
          <w:t>41</w:t>
        </w:r>
        <w:r>
          <w:fldChar w:fldCharType="end"/>
        </w:r>
      </w:hyperlink>
    </w:p>
    <w:p>
      <w:pPr>
        <w:pStyle w:val="TOC2"/>
        <w:tabs>
          <w:tab w:val="right" w:leader="dot" w:pos="8306"/>
        </w:tabs>
      </w:pPr>
      <w:hyperlink w:anchor="_Toc23172" w:history="1">
        <w:r>
          <w:rPr>
            <w:rFonts w:ascii="仿宋" w:eastAsia="仿宋" w:hAnsi="仿宋" w:cs="仿宋" w:hint="eastAsia"/>
            <w:lang w:eastAsia="zh-CN"/>
          </w:rPr>
          <w:t>(四)、宏观经济形势分析</w:t>
        </w:r>
        <w:r>
          <w:tab/>
        </w:r>
        <w:r>
          <w:fldChar w:fldCharType="begin"/>
        </w:r>
        <w:r>
          <w:instrText xml:space="preserve"> PAGEREF _Toc23172 \h </w:instrText>
        </w:r>
        <w:r>
          <w:fldChar w:fldCharType="separate"/>
        </w:r>
        <w:r>
          <w:t>42</w:t>
        </w:r>
        <w:r>
          <w:fldChar w:fldCharType="end"/>
        </w:r>
      </w:hyperlink>
    </w:p>
    <w:p>
      <w:pPr>
        <w:pStyle w:val="TOC2"/>
        <w:tabs>
          <w:tab w:val="right" w:leader="dot" w:pos="8306"/>
        </w:tabs>
      </w:pPr>
      <w:hyperlink w:anchor="_Toc4955" w:history="1">
        <w:r>
          <w:rPr>
            <w:rFonts w:ascii="仿宋" w:eastAsia="仿宋" w:hAnsi="仿宋" w:cs="仿宋" w:hint="eastAsia"/>
            <w:lang w:eastAsia="zh-CN"/>
          </w:rPr>
          <w:t>(五)、区域经济发展概况</w:t>
        </w:r>
        <w:r>
          <w:tab/>
        </w:r>
        <w:r>
          <w:fldChar w:fldCharType="begin"/>
        </w:r>
        <w:r>
          <w:instrText xml:space="preserve"> PAGEREF _Toc4955 \h </w:instrText>
        </w:r>
        <w:r>
          <w:fldChar w:fldCharType="separate"/>
        </w:r>
        <w:r>
          <w:t>44</w:t>
        </w:r>
        <w:r>
          <w:fldChar w:fldCharType="end"/>
        </w:r>
      </w:hyperlink>
    </w:p>
    <w:p>
      <w:pPr>
        <w:pStyle w:val="TOC2"/>
        <w:tabs>
          <w:tab w:val="right" w:leader="dot" w:pos="8306"/>
        </w:tabs>
      </w:pPr>
      <w:hyperlink w:anchor="_Toc1064" w:history="1">
        <w:r>
          <w:rPr>
            <w:rFonts w:ascii="仿宋" w:eastAsia="仿宋" w:hAnsi="仿宋" w:cs="仿宋" w:hint="eastAsia"/>
            <w:lang w:eastAsia="zh-CN"/>
          </w:rPr>
          <w:t>(六)、免疫系统用药项目必要性分析</w:t>
        </w:r>
        <w:r>
          <w:tab/>
        </w:r>
        <w:r>
          <w:fldChar w:fldCharType="begin"/>
        </w:r>
        <w:r>
          <w:instrText xml:space="preserve"> PAGEREF _Toc1064 \h </w:instrText>
        </w:r>
        <w:r>
          <w:fldChar w:fldCharType="separate"/>
        </w:r>
        <w:r>
          <w:t>45</w:t>
        </w:r>
        <w:r>
          <w:fldChar w:fldCharType="end"/>
        </w:r>
      </w:hyperlink>
    </w:p>
    <w:p>
      <w:pPr>
        <w:pStyle w:val="TOC1"/>
        <w:tabs>
          <w:tab w:val="right" w:leader="dot" w:pos="8306"/>
        </w:tabs>
      </w:pPr>
      <w:hyperlink w:anchor="_Toc10870" w:history="1">
        <w:r>
          <w:rPr>
            <w:rFonts w:ascii="仿宋" w:eastAsia="仿宋" w:hAnsi="仿宋" w:cs="仿宋" w:hint="eastAsia"/>
            <w:lang w:eastAsia="zh-CN"/>
          </w:rPr>
          <w:t>七、知识管理与技术创新</w:t>
        </w:r>
        <w:r>
          <w:tab/>
        </w:r>
        <w:r>
          <w:fldChar w:fldCharType="begin"/>
        </w:r>
        <w:r>
          <w:instrText xml:space="preserve"> PAGEREF _Toc10870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08" w:history="1">
        <w:r>
          <w:rPr>
            <w:rFonts w:ascii="仿宋" w:eastAsia="仿宋" w:hAnsi="仿宋" w:cs="仿宋" w:hint="eastAsia"/>
            <w:lang w:eastAsia="zh-CN"/>
          </w:rPr>
          <w:t>(一)、知识管理体系建设</w:t>
        </w:r>
        <w:r>
          <w:tab/>
        </w:r>
        <w:r>
          <w:fldChar w:fldCharType="begin"/>
        </w:r>
        <w:r>
          <w:instrText xml:space="preserve"> PAGEREF _Toc11608 \h </w:instrText>
        </w:r>
        <w:r>
          <w:fldChar w:fldCharType="separate"/>
        </w:r>
        <w:r>
          <w:t>47</w:t>
        </w:r>
        <w:r>
          <w:fldChar w:fldCharType="end"/>
        </w:r>
      </w:hyperlink>
    </w:p>
    <w:p>
      <w:pPr>
        <w:pStyle w:val="TOC2"/>
        <w:tabs>
          <w:tab w:val="right" w:leader="dot" w:pos="8306"/>
        </w:tabs>
      </w:pPr>
      <w:hyperlink w:anchor="_Toc25475" w:history="1">
        <w:r>
          <w:rPr>
            <w:rFonts w:ascii="仿宋" w:eastAsia="仿宋" w:hAnsi="仿宋" w:cs="仿宋" w:hint="eastAsia"/>
            <w:lang w:eastAsia="zh-CN"/>
          </w:rPr>
          <w:t>(二)、技术创新与研发投入</w:t>
        </w:r>
        <w:r>
          <w:tab/>
        </w:r>
        <w:r>
          <w:fldChar w:fldCharType="begin"/>
        </w:r>
        <w:r>
          <w:instrText xml:space="preserve"> PAGEREF _Toc25475 \h </w:instrText>
        </w:r>
        <w:r>
          <w:fldChar w:fldCharType="separate"/>
        </w:r>
        <w:r>
          <w:t>49</w:t>
        </w:r>
        <w:r>
          <w:fldChar w:fldCharType="end"/>
        </w:r>
      </w:hyperlink>
    </w:p>
    <w:p>
      <w:pPr>
        <w:pStyle w:val="TOC2"/>
        <w:tabs>
          <w:tab w:val="right" w:leader="dot" w:pos="8306"/>
        </w:tabs>
      </w:pPr>
      <w:hyperlink w:anchor="_Toc25598" w:history="1">
        <w:r>
          <w:rPr>
            <w:rFonts w:ascii="仿宋" w:eastAsia="仿宋" w:hAnsi="仿宋" w:cs="仿宋" w:hint="eastAsia"/>
            <w:lang w:eastAsia="zh-CN"/>
          </w:rPr>
          <w:t>(三)、专利申请与技术保护</w:t>
        </w:r>
        <w:r>
          <w:tab/>
        </w:r>
        <w:r>
          <w:fldChar w:fldCharType="begin"/>
        </w:r>
        <w:r>
          <w:instrText xml:space="preserve"> PAGEREF _Toc25598 \h </w:instrText>
        </w:r>
        <w:r>
          <w:fldChar w:fldCharType="separate"/>
        </w:r>
        <w:r>
          <w:t>50</w:t>
        </w:r>
        <w:r>
          <w:fldChar w:fldCharType="end"/>
        </w:r>
      </w:hyperlink>
    </w:p>
    <w:p>
      <w:pPr>
        <w:pStyle w:val="TOC2"/>
        <w:tabs>
          <w:tab w:val="right" w:leader="dot" w:pos="8306"/>
        </w:tabs>
      </w:pPr>
      <w:hyperlink w:anchor="_Toc6984" w:history="1">
        <w:r>
          <w:rPr>
            <w:rFonts w:ascii="仿宋" w:eastAsia="仿宋" w:hAnsi="仿宋" w:cs="仿宋" w:hint="eastAsia"/>
            <w:lang w:eastAsia="zh-CN"/>
          </w:rPr>
          <w:t>(四)、人才培养与团队建设</w:t>
        </w:r>
        <w:r>
          <w:tab/>
        </w:r>
        <w:r>
          <w:fldChar w:fldCharType="begin"/>
        </w:r>
        <w:r>
          <w:instrText xml:space="preserve"> PAGEREF _Toc6984 \h </w:instrText>
        </w:r>
        <w:r>
          <w:fldChar w:fldCharType="separate"/>
        </w:r>
        <w:r>
          <w:t>53</w:t>
        </w:r>
        <w:r>
          <w:fldChar w:fldCharType="end"/>
        </w:r>
      </w:hyperlink>
    </w:p>
    <w:p>
      <w:pPr>
        <w:pStyle w:val="TOC1"/>
        <w:tabs>
          <w:tab w:val="right" w:leader="dot" w:pos="8306"/>
        </w:tabs>
      </w:pPr>
      <w:hyperlink w:anchor="_Toc9771" w:history="1">
        <w:r>
          <w:rPr>
            <w:rFonts w:ascii="仿宋" w:eastAsia="仿宋" w:hAnsi="仿宋" w:cs="仿宋" w:hint="eastAsia"/>
            <w:lang w:eastAsia="zh-CN"/>
          </w:rPr>
          <w:t>八、危机管理与应急预案</w:t>
        </w:r>
        <w:r>
          <w:tab/>
        </w:r>
        <w:r>
          <w:fldChar w:fldCharType="begin"/>
        </w:r>
        <w:r>
          <w:instrText xml:space="preserve"> PAGEREF _Toc9771 \h </w:instrText>
        </w:r>
        <w:r>
          <w:fldChar w:fldCharType="separate"/>
        </w:r>
        <w:r>
          <w:t>55</w:t>
        </w:r>
        <w:r>
          <w:fldChar w:fldCharType="end"/>
        </w:r>
      </w:hyperlink>
    </w:p>
    <w:p>
      <w:pPr>
        <w:pStyle w:val="TOC2"/>
        <w:tabs>
          <w:tab w:val="right" w:leader="dot" w:pos="8306"/>
        </w:tabs>
      </w:pPr>
      <w:hyperlink w:anchor="_Toc8812" w:history="1">
        <w:r>
          <w:rPr>
            <w:rFonts w:ascii="仿宋" w:eastAsia="仿宋" w:hAnsi="仿宋" w:cs="仿宋" w:hint="eastAsia"/>
            <w:lang w:eastAsia="zh-CN"/>
          </w:rPr>
          <w:t>(一)、危机预警与监测</w:t>
        </w:r>
        <w:r>
          <w:tab/>
        </w:r>
        <w:r>
          <w:fldChar w:fldCharType="begin"/>
        </w:r>
        <w:r>
          <w:instrText xml:space="preserve"> PAGEREF _Toc8812 \h </w:instrText>
        </w:r>
        <w:r>
          <w:fldChar w:fldCharType="separate"/>
        </w:r>
        <w:r>
          <w:t>55</w:t>
        </w:r>
        <w:r>
          <w:fldChar w:fldCharType="end"/>
        </w:r>
      </w:hyperlink>
    </w:p>
    <w:p>
      <w:pPr>
        <w:pStyle w:val="TOC2"/>
        <w:tabs>
          <w:tab w:val="right" w:leader="dot" w:pos="8306"/>
        </w:tabs>
      </w:pPr>
      <w:hyperlink w:anchor="_Toc2396" w:history="1">
        <w:r>
          <w:rPr>
            <w:rFonts w:ascii="仿宋" w:eastAsia="仿宋" w:hAnsi="仿宋" w:cs="仿宋" w:hint="eastAsia"/>
            <w:lang w:eastAsia="zh-CN"/>
          </w:rPr>
          <w:t>(二)、应急预案与危机响应</w:t>
        </w:r>
        <w:r>
          <w:tab/>
        </w:r>
        <w:r>
          <w:fldChar w:fldCharType="begin"/>
        </w:r>
        <w:r>
          <w:instrText xml:space="preserve"> PAGEREF _Toc2396 \h </w:instrText>
        </w:r>
        <w:r>
          <w:fldChar w:fldCharType="separate"/>
        </w:r>
        <w:r>
          <w:t>57</w:t>
        </w:r>
        <w:r>
          <w:fldChar w:fldCharType="end"/>
        </w:r>
      </w:hyperlink>
    </w:p>
    <w:p>
      <w:pPr>
        <w:pStyle w:val="TOC2"/>
        <w:tabs>
          <w:tab w:val="right" w:leader="dot" w:pos="8306"/>
        </w:tabs>
      </w:pPr>
      <w:hyperlink w:anchor="_Toc27171" w:history="1">
        <w:r>
          <w:rPr>
            <w:rFonts w:ascii="仿宋" w:eastAsia="仿宋" w:hAnsi="仿宋" w:cs="仿宋" w:hint="eastAsia"/>
            <w:lang w:eastAsia="zh-CN"/>
          </w:rPr>
          <w:t>(三)、危机沟通与舆情控制</w:t>
        </w:r>
        <w:r>
          <w:tab/>
        </w:r>
        <w:r>
          <w:fldChar w:fldCharType="begin"/>
        </w:r>
        <w:r>
          <w:instrText xml:space="preserve"> PAGEREF _Toc27171 \h </w:instrText>
        </w:r>
        <w:r>
          <w:fldChar w:fldCharType="separate"/>
        </w:r>
        <w:r>
          <w:t>58</w:t>
        </w:r>
        <w:r>
          <w:fldChar w:fldCharType="end"/>
        </w:r>
      </w:hyperlink>
    </w:p>
    <w:p>
      <w:pPr>
        <w:pStyle w:val="TOC2"/>
        <w:tabs>
          <w:tab w:val="right" w:leader="dot" w:pos="8306"/>
        </w:tabs>
      </w:pPr>
      <w:hyperlink w:anchor="_Toc19701" w:history="1">
        <w:r>
          <w:rPr>
            <w:rFonts w:ascii="仿宋" w:eastAsia="仿宋" w:hAnsi="仿宋" w:cs="仿宋" w:hint="eastAsia"/>
            <w:lang w:eastAsia="zh-CN"/>
          </w:rPr>
          <w:t>(四)、危机后教训与改进</w:t>
        </w:r>
        <w:r>
          <w:tab/>
        </w:r>
        <w:r>
          <w:fldChar w:fldCharType="begin"/>
        </w:r>
        <w:r>
          <w:instrText xml:space="preserve"> PAGEREF _Toc19701 \h </w:instrText>
        </w:r>
        <w:r>
          <w:fldChar w:fldCharType="separate"/>
        </w:r>
        <w:r>
          <w:t>60</w:t>
        </w:r>
        <w:r>
          <w:fldChar w:fldCharType="end"/>
        </w:r>
      </w:hyperlink>
    </w:p>
    <w:p>
      <w:pPr>
        <w:pStyle w:val="TOC1"/>
        <w:tabs>
          <w:tab w:val="right" w:leader="dot" w:pos="8306"/>
        </w:tabs>
      </w:pPr>
      <w:hyperlink w:anchor="_Toc830" w:history="1">
        <w:r>
          <w:rPr>
            <w:rFonts w:ascii="仿宋" w:eastAsia="仿宋" w:hAnsi="仿宋" w:cs="仿宋" w:hint="eastAsia"/>
            <w:lang w:eastAsia="zh-CN"/>
          </w:rPr>
          <w:t>九、免疫系统用药项目监督与评估</w:t>
        </w:r>
        <w:r>
          <w:tab/>
        </w:r>
        <w:r>
          <w:fldChar w:fldCharType="begin"/>
        </w:r>
        <w:r>
          <w:instrText xml:space="preserve"> PAGEREF _Toc830 \h </w:instrText>
        </w:r>
        <w:r>
          <w:fldChar w:fldCharType="separate"/>
        </w:r>
        <w:r>
          <w:t>62</w:t>
        </w:r>
        <w:r>
          <w:fldChar w:fldCharType="end"/>
        </w:r>
      </w:hyperlink>
    </w:p>
    <w:p>
      <w:pPr>
        <w:pStyle w:val="TOC2"/>
        <w:tabs>
          <w:tab w:val="right" w:leader="dot" w:pos="8306"/>
        </w:tabs>
      </w:pPr>
      <w:hyperlink w:anchor="_Toc14744" w:history="1">
        <w:r>
          <w:rPr>
            <w:rFonts w:ascii="仿宋" w:eastAsia="仿宋" w:hAnsi="仿宋" w:cs="仿宋" w:hint="eastAsia"/>
            <w:lang w:eastAsia="zh-CN"/>
          </w:rPr>
          <w:t>(一)、监督机构及职责</w:t>
        </w:r>
        <w:r>
          <w:tab/>
        </w:r>
        <w:r>
          <w:fldChar w:fldCharType="begin"/>
        </w:r>
        <w:r>
          <w:instrText xml:space="preserve"> PAGEREF _Toc14744 \h </w:instrText>
        </w:r>
        <w:r>
          <w:fldChar w:fldCharType="separate"/>
        </w:r>
        <w:r>
          <w:t>62</w:t>
        </w:r>
        <w:r>
          <w:fldChar w:fldCharType="end"/>
        </w:r>
      </w:hyperlink>
    </w:p>
    <w:p>
      <w:pPr>
        <w:pStyle w:val="TOC2"/>
        <w:tabs>
          <w:tab w:val="right" w:leader="dot" w:pos="8306"/>
        </w:tabs>
      </w:pPr>
      <w:hyperlink w:anchor="_Toc27292" w:history="1">
        <w:r>
          <w:rPr>
            <w:rFonts w:ascii="仿宋" w:eastAsia="仿宋" w:hAnsi="仿宋" w:cs="仿宋" w:hint="eastAsia"/>
            <w:lang w:eastAsia="zh-CN"/>
          </w:rPr>
          <w:t>(二)、监测与评估指标体系</w:t>
        </w:r>
        <w:r>
          <w:tab/>
        </w:r>
        <w:r>
          <w:fldChar w:fldCharType="begin"/>
        </w:r>
        <w:r>
          <w:instrText xml:space="preserve"> PAGEREF _Toc27292 \h </w:instrText>
        </w:r>
        <w:r>
          <w:fldChar w:fldCharType="separate"/>
        </w:r>
        <w:r>
          <w:t>64</w:t>
        </w:r>
        <w:r>
          <w:fldChar w:fldCharType="end"/>
        </w:r>
      </w:hyperlink>
    </w:p>
    <w:p>
      <w:pPr>
        <w:pStyle w:val="TOC2"/>
        <w:tabs>
          <w:tab w:val="right" w:leader="dot" w:pos="8306"/>
        </w:tabs>
      </w:pPr>
      <w:hyperlink w:anchor="_Toc31814" w:history="1">
        <w:r>
          <w:rPr>
            <w:rFonts w:ascii="仿宋" w:eastAsia="仿宋" w:hAnsi="仿宋" w:cs="仿宋" w:hint="eastAsia"/>
            <w:lang w:eastAsia="zh-CN"/>
          </w:rPr>
          <w:t>(三)、监督与评估周期</w:t>
        </w:r>
        <w:r>
          <w:tab/>
        </w:r>
        <w:r>
          <w:fldChar w:fldCharType="begin"/>
        </w:r>
        <w:r>
          <w:instrText xml:space="preserve"> PAGEREF _Toc31814 \h </w:instrText>
        </w:r>
        <w:r>
          <w:fldChar w:fldCharType="separate"/>
        </w:r>
        <w:r>
          <w:t>66</w:t>
        </w:r>
        <w:r>
          <w:fldChar w:fldCharType="end"/>
        </w:r>
      </w:hyperlink>
    </w:p>
    <w:p>
      <w:pPr>
        <w:pStyle w:val="TOC2"/>
        <w:tabs>
          <w:tab w:val="right" w:leader="dot" w:pos="8306"/>
        </w:tabs>
      </w:pPr>
      <w:hyperlink w:anchor="_Toc13910" w:history="1">
        <w:r>
          <w:rPr>
            <w:rFonts w:ascii="仿宋" w:eastAsia="仿宋" w:hAnsi="仿宋" w:cs="仿宋" w:hint="eastAsia"/>
            <w:lang w:eastAsia="zh-CN"/>
          </w:rPr>
          <w:t>(四)、监督与评估报告</w:t>
        </w:r>
        <w:r>
          <w:tab/>
        </w:r>
        <w:r>
          <w:fldChar w:fldCharType="begin"/>
        </w:r>
        <w:r>
          <w:instrText xml:space="preserve"> PAGEREF _Toc13910 \h </w:instrText>
        </w:r>
        <w:r>
          <w:fldChar w:fldCharType="separate"/>
        </w:r>
        <w:r>
          <w:t>68</w:t>
        </w:r>
        <w:r>
          <w:fldChar w:fldCharType="end"/>
        </w:r>
      </w:hyperlink>
    </w:p>
    <w:p>
      <w:pPr>
        <w:pStyle w:val="TOC1"/>
        <w:tabs>
          <w:tab w:val="right" w:leader="dot" w:pos="8306"/>
        </w:tabs>
      </w:pPr>
      <w:hyperlink w:anchor="_Toc25448" w:history="1">
        <w:r>
          <w:rPr>
            <w:rFonts w:ascii="仿宋" w:eastAsia="仿宋" w:hAnsi="仿宋" w:cs="仿宋" w:hint="eastAsia"/>
            <w:lang w:eastAsia="zh-CN"/>
          </w:rPr>
          <w:t>十、供应链管理与物流优化</w:t>
        </w:r>
        <w:r>
          <w:tab/>
        </w:r>
        <w:r>
          <w:fldChar w:fldCharType="begin"/>
        </w:r>
        <w:r>
          <w:instrText xml:space="preserve"> PAGEREF _Toc25448 \h </w:instrText>
        </w:r>
        <w:r>
          <w:fldChar w:fldCharType="separate"/>
        </w:r>
        <w:r>
          <w:t>71</w:t>
        </w:r>
        <w:r>
          <w:fldChar w:fldCharType="end"/>
        </w:r>
      </w:hyperlink>
    </w:p>
    <w:p>
      <w:pPr>
        <w:pStyle w:val="TOC2"/>
        <w:tabs>
          <w:tab w:val="right" w:leader="dot" w:pos="8306"/>
        </w:tabs>
      </w:pPr>
      <w:hyperlink w:anchor="_Toc4382" w:history="1">
        <w:r>
          <w:rPr>
            <w:rFonts w:ascii="仿宋" w:eastAsia="仿宋" w:hAnsi="仿宋" w:cs="仿宋" w:hint="eastAsia"/>
            <w:lang w:eastAsia="zh-CN"/>
          </w:rPr>
          <w:t>(一)、供应链规划与优化</w:t>
        </w:r>
        <w:r>
          <w:tab/>
        </w:r>
        <w:r>
          <w:fldChar w:fldCharType="begin"/>
        </w:r>
        <w:r>
          <w:instrText xml:space="preserve"> PAGEREF _Toc4382 \h </w:instrText>
        </w:r>
        <w:r>
          <w:fldChar w:fldCharType="separate"/>
        </w:r>
        <w:r>
          <w:t>71</w:t>
        </w:r>
        <w:r>
          <w:fldChar w:fldCharType="end"/>
        </w:r>
      </w:hyperlink>
    </w:p>
    <w:p>
      <w:pPr>
        <w:pStyle w:val="TOC2"/>
        <w:tabs>
          <w:tab w:val="right" w:leader="dot" w:pos="8306"/>
        </w:tabs>
      </w:pPr>
      <w:hyperlink w:anchor="_Toc21805" w:history="1">
        <w:r>
          <w:rPr>
            <w:rFonts w:ascii="仿宋" w:eastAsia="仿宋" w:hAnsi="仿宋" w:cs="仿宋" w:hint="eastAsia"/>
            <w:lang w:eastAsia="zh-CN"/>
          </w:rPr>
          <w:t>(二)、供应商选择与评估</w:t>
        </w:r>
        <w:r>
          <w:tab/>
        </w:r>
        <w:r>
          <w:fldChar w:fldCharType="begin"/>
        </w:r>
        <w:r>
          <w:instrText xml:space="preserve"> PAGEREF _Toc21805 \h </w:instrText>
        </w:r>
        <w:r>
          <w:fldChar w:fldCharType="separate"/>
        </w:r>
        <w:r>
          <w:t>73</w:t>
        </w:r>
        <w:r>
          <w:fldChar w:fldCharType="end"/>
        </w:r>
      </w:hyperlink>
    </w:p>
    <w:p>
      <w:pPr>
        <w:pStyle w:val="TOC2"/>
        <w:tabs>
          <w:tab w:val="right" w:leader="dot" w:pos="8306"/>
        </w:tabs>
      </w:pPr>
      <w:hyperlink w:anchor="_Toc7580" w:history="1">
        <w:r>
          <w:rPr>
            <w:rFonts w:ascii="仿宋" w:eastAsia="仿宋" w:hAnsi="仿宋" w:cs="仿宋" w:hint="eastAsia"/>
            <w:lang w:eastAsia="zh-CN"/>
          </w:rPr>
          <w:t>(三)、物流网络设计与管理</w:t>
        </w:r>
        <w:r>
          <w:tab/>
        </w:r>
        <w:r>
          <w:fldChar w:fldCharType="begin"/>
        </w:r>
        <w:r>
          <w:instrText xml:space="preserve"> PAGEREF _Toc7580 \h </w:instrText>
        </w:r>
        <w:r>
          <w:fldChar w:fldCharType="separate"/>
        </w:r>
        <w:r>
          <w:t>75</w:t>
        </w:r>
        <w:r>
          <w:fldChar w:fldCharType="end"/>
        </w:r>
      </w:hyperlink>
    </w:p>
    <w:p>
      <w:pPr>
        <w:pStyle w:val="TOC2"/>
        <w:tabs>
          <w:tab w:val="right" w:leader="dot" w:pos="8306"/>
        </w:tabs>
      </w:pPr>
      <w:hyperlink w:anchor="_Toc20970" w:history="1">
        <w:r>
          <w:rPr>
            <w:rFonts w:ascii="仿宋" w:eastAsia="仿宋" w:hAnsi="仿宋" w:cs="仿宋" w:hint="eastAsia"/>
            <w:lang w:eastAsia="zh-CN"/>
          </w:rPr>
          <w:t>(四)、库存控制与仓储管理</w:t>
        </w:r>
        <w:r>
          <w:tab/>
        </w:r>
        <w:r>
          <w:fldChar w:fldCharType="begin"/>
        </w:r>
        <w:r>
          <w:instrText xml:space="preserve"> PAGEREF _Toc20970 \h </w:instrText>
        </w:r>
        <w:r>
          <w:fldChar w:fldCharType="separate"/>
        </w:r>
        <w:r>
          <w:t>77</w:t>
        </w:r>
        <w:r>
          <w:fldChar w:fldCharType="end"/>
        </w:r>
      </w:hyperlink>
    </w:p>
    <w:p>
      <w:pPr>
        <w:pStyle w:val="TOC1"/>
        <w:tabs>
          <w:tab w:val="right" w:leader="dot" w:pos="8306"/>
        </w:tabs>
      </w:pPr>
      <w:hyperlink w:anchor="_Toc27103" w:history="1">
        <w:r>
          <w:rPr>
            <w:rFonts w:ascii="仿宋" w:eastAsia="仿宋" w:hAnsi="仿宋" w:cs="仿宋" w:hint="eastAsia"/>
            <w:lang w:eastAsia="zh-CN"/>
          </w:rPr>
          <w:t>十一、未来发展战略</w:t>
        </w:r>
        <w:r>
          <w:tab/>
        </w:r>
        <w:r>
          <w:fldChar w:fldCharType="begin"/>
        </w:r>
        <w:r>
          <w:instrText xml:space="preserve"> PAGEREF _Toc27103 \h </w:instrText>
        </w:r>
        <w:r>
          <w:fldChar w:fldCharType="separate"/>
        </w:r>
        <w:r>
          <w:t>79</w:t>
        </w:r>
        <w:r>
          <w:fldChar w:fldCharType="end"/>
        </w:r>
      </w:hyperlink>
    </w:p>
    <w:p>
      <w:pPr>
        <w:pStyle w:val="TOC2"/>
        <w:tabs>
          <w:tab w:val="right" w:leader="dot" w:pos="8306"/>
        </w:tabs>
      </w:pPr>
      <w:hyperlink w:anchor="_Toc10840" w:history="1">
        <w:r>
          <w:rPr>
            <w:rFonts w:ascii="仿宋" w:eastAsia="仿宋" w:hAnsi="仿宋" w:cs="仿宋" w:hint="eastAsia"/>
            <w:lang w:eastAsia="zh-CN"/>
          </w:rPr>
          <w:t>(一)、未来市场定位与业务拓展</w:t>
        </w:r>
        <w:r>
          <w:tab/>
        </w:r>
        <w:r>
          <w:fldChar w:fldCharType="begin"/>
        </w:r>
        <w:r>
          <w:instrText xml:space="preserve"> PAGEREF _Toc10840 \h </w:instrText>
        </w:r>
        <w:r>
          <w:fldChar w:fldCharType="separate"/>
        </w:r>
        <w:r>
          <w:t>79</w:t>
        </w:r>
        <w:r>
          <w:fldChar w:fldCharType="end"/>
        </w:r>
      </w:hyperlink>
    </w:p>
    <w:p>
      <w:pPr>
        <w:pStyle w:val="TOC2"/>
        <w:tabs>
          <w:tab w:val="right" w:leader="dot" w:pos="8306"/>
        </w:tabs>
      </w:pPr>
      <w:hyperlink w:anchor="_Toc6929" w:history="1">
        <w:r>
          <w:rPr>
            <w:rFonts w:ascii="仿宋" w:eastAsia="仿宋" w:hAnsi="仿宋" w:cs="仿宋" w:hint="eastAsia"/>
            <w:lang w:eastAsia="zh-CN"/>
          </w:rPr>
          <w:t>(二)、技术创新与研发方向</w:t>
        </w:r>
        <w:r>
          <w:tab/>
        </w:r>
        <w:r>
          <w:fldChar w:fldCharType="begin"/>
        </w:r>
        <w:r>
          <w:instrText xml:space="preserve"> PAGEREF _Toc6929 \h </w:instrText>
        </w:r>
        <w:r>
          <w:fldChar w:fldCharType="separate"/>
        </w:r>
        <w:r>
          <w:t>81</w:t>
        </w:r>
        <w:r>
          <w:fldChar w:fldCharType="end"/>
        </w:r>
      </w:hyperlink>
    </w:p>
    <w:p>
      <w:pPr>
        <w:pStyle w:val="TOC2"/>
        <w:tabs>
          <w:tab w:val="right" w:leader="dot" w:pos="8306"/>
        </w:tabs>
      </w:pPr>
      <w:hyperlink w:anchor="_Toc4327" w:history="1">
        <w:r>
          <w:rPr>
            <w:rFonts w:ascii="仿宋" w:eastAsia="仿宋" w:hAnsi="仿宋" w:cs="仿宋" w:hint="eastAsia"/>
            <w:lang w:eastAsia="zh-CN"/>
          </w:rPr>
          <w:t>(三)、国际化战略与全球市场</w:t>
        </w:r>
        <w:r>
          <w:tab/>
        </w:r>
        <w:r>
          <w:fldChar w:fldCharType="begin"/>
        </w:r>
        <w:r>
          <w:instrText xml:space="preserve"> PAGEREF _Toc4327 \h </w:instrText>
        </w:r>
        <w:r>
          <w:fldChar w:fldCharType="separate"/>
        </w:r>
        <w:r>
          <w:t>82</w:t>
        </w:r>
        <w:r>
          <w:fldChar w:fldCharType="end"/>
        </w:r>
      </w:hyperlink>
    </w:p>
    <w:p>
      <w:pPr>
        <w:pStyle w:val="TOC2"/>
        <w:tabs>
          <w:tab w:val="right" w:leader="dot" w:pos="8306"/>
        </w:tabs>
      </w:pPr>
      <w:hyperlink w:anchor="_Toc31762" w:history="1">
        <w:r>
          <w:rPr>
            <w:rFonts w:ascii="仿宋" w:eastAsia="仿宋" w:hAnsi="仿宋" w:cs="仿宋" w:hint="eastAsia"/>
            <w:lang w:eastAsia="zh-CN"/>
          </w:rPr>
          <w:t>(四)、可持续发展战略</w:t>
        </w:r>
        <w:r>
          <w:tab/>
        </w:r>
        <w:r>
          <w:fldChar w:fldCharType="begin"/>
        </w:r>
        <w:r>
          <w:instrText xml:space="preserve"> PAGEREF _Toc31762 \h </w:instrText>
        </w:r>
        <w:r>
          <w:fldChar w:fldCharType="separate"/>
        </w:r>
        <w:r>
          <w:t>84</w:t>
        </w:r>
        <w:r>
          <w:fldChar w:fldCharType="end"/>
        </w:r>
      </w:hyperlink>
    </w:p>
    <w:p>
      <w:pPr>
        <w:pStyle w:val="TOC1"/>
        <w:tabs>
          <w:tab w:val="right" w:leader="dot" w:pos="8306"/>
        </w:tabs>
      </w:pPr>
      <w:hyperlink w:anchor="_Toc9852" w:history="1">
        <w:r>
          <w:rPr>
            <w:rFonts w:ascii="仿宋" w:eastAsia="仿宋" w:hAnsi="仿宋" w:cs="仿宋" w:hint="eastAsia"/>
            <w:lang w:eastAsia="zh-CN"/>
          </w:rPr>
          <w:t>十二、社会责任与可持续发展</w:t>
        </w:r>
        <w:r>
          <w:tab/>
        </w:r>
        <w:r>
          <w:fldChar w:fldCharType="begin"/>
        </w:r>
        <w:r>
          <w:instrText xml:space="preserve"> PAGEREF _Toc9852 \h </w:instrText>
        </w:r>
        <w:r>
          <w:fldChar w:fldCharType="separate"/>
        </w:r>
        <w:r>
          <w:t>86</w:t>
        </w:r>
        <w:r>
          <w:fldChar w:fldCharType="end"/>
        </w:r>
      </w:hyperlink>
    </w:p>
    <w:p>
      <w:pPr>
        <w:pStyle w:val="TOC2"/>
        <w:tabs>
          <w:tab w:val="right" w:leader="dot" w:pos="8306"/>
        </w:tabs>
      </w:pPr>
      <w:hyperlink w:anchor="_Toc11688" w:history="1">
        <w:r>
          <w:rPr>
            <w:rFonts w:ascii="仿宋" w:eastAsia="仿宋" w:hAnsi="仿宋" w:cs="仿宋" w:hint="eastAsia"/>
            <w:lang w:eastAsia="zh-CN"/>
          </w:rPr>
          <w:t>(一)、社会责任理念</w:t>
        </w:r>
        <w:r>
          <w:tab/>
        </w:r>
        <w:r>
          <w:fldChar w:fldCharType="begin"/>
        </w:r>
        <w:r>
          <w:instrText xml:space="preserve"> PAGEREF _Toc11688 \h </w:instrText>
        </w:r>
        <w:r>
          <w:fldChar w:fldCharType="separate"/>
        </w:r>
        <w:r>
          <w:t>86</w:t>
        </w:r>
        <w:r>
          <w:fldChar w:fldCharType="end"/>
        </w:r>
      </w:hyperlink>
    </w:p>
    <w:p>
      <w:pPr>
        <w:pStyle w:val="TOC2"/>
        <w:tabs>
          <w:tab w:val="right" w:leader="dot" w:pos="8306"/>
        </w:tabs>
      </w:pPr>
      <w:hyperlink w:anchor="_Toc26200" w:history="1">
        <w:r>
          <w:rPr>
            <w:rFonts w:ascii="仿宋" w:eastAsia="仿宋" w:hAnsi="仿宋" w:cs="仿宋" w:hint="eastAsia"/>
            <w:lang w:eastAsia="zh-CN"/>
          </w:rPr>
          <w:t>(二)、公益活动与社区参与</w:t>
        </w:r>
        <w:r>
          <w:tab/>
        </w:r>
        <w:r>
          <w:fldChar w:fldCharType="begin"/>
        </w:r>
        <w:r>
          <w:instrText xml:space="preserve"> PAGEREF _Toc26200 \h </w:instrText>
        </w:r>
        <w:r>
          <w:fldChar w:fldCharType="separate"/>
        </w:r>
        <w:r>
          <w:t>88</w:t>
        </w:r>
        <w:r>
          <w:fldChar w:fldCharType="end"/>
        </w:r>
      </w:hyperlink>
    </w:p>
    <w:p>
      <w:pPr>
        <w:pStyle w:val="TOC2"/>
        <w:tabs>
          <w:tab w:val="right" w:leader="dot" w:pos="8306"/>
        </w:tabs>
      </w:pPr>
      <w:hyperlink w:anchor="_Toc27999" w:history="1">
        <w:r>
          <w:rPr>
            <w:rFonts w:ascii="仿宋" w:eastAsia="仿宋" w:hAnsi="仿宋" w:cs="仿宋" w:hint="eastAsia"/>
            <w:lang w:eastAsia="zh-CN"/>
          </w:rPr>
          <w:t>(三)、可持续发展策略</w:t>
        </w:r>
        <w:r>
          <w:tab/>
        </w:r>
        <w:r>
          <w:fldChar w:fldCharType="begin"/>
        </w:r>
        <w:r>
          <w:instrText xml:space="preserve"> PAGEREF _Toc27999 \h </w:instrText>
        </w:r>
        <w:r>
          <w:fldChar w:fldCharType="separate"/>
        </w:r>
        <w:r>
          <w:t>89</w:t>
        </w:r>
        <w:r>
          <w:fldChar w:fldCharType="end"/>
        </w:r>
      </w:hyperlink>
    </w:p>
    <w:p>
      <w:pPr>
        <w:pStyle w:val="TOC2"/>
        <w:tabs>
          <w:tab w:val="right" w:leader="dot" w:pos="8306"/>
        </w:tabs>
      </w:pPr>
      <w:hyperlink w:anchor="_Toc12792" w:history="1">
        <w:r>
          <w:rPr>
            <w:rFonts w:ascii="仿宋" w:eastAsia="仿宋" w:hAnsi="仿宋" w:cs="仿宋" w:hint="eastAsia"/>
            <w:lang w:eastAsia="zh-CN"/>
          </w:rPr>
          <w:t>(四)、企业文化与价值观</w:t>
        </w:r>
        <w:r>
          <w:tab/>
        </w:r>
        <w:r>
          <w:fldChar w:fldCharType="begin"/>
        </w:r>
        <w:r>
          <w:instrText xml:space="preserve"> PAGEREF _Toc12792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免疫系统用药项目管理已成为推动企业及组织持续创新的核心动力。本免疫系统用药项目报告集中讨论了免疫系统用药项目策划、实施与评估的关键环节，旨在通过系统分析和反思免疫系统用药项目管理实践中的优势与不足，提升免疫系统用药项目执行的有效性和效率。报告内容涵盖了免疫系统用药项目的目标设定、资源配置、风险控制与成果交付等多个维度，为读者提供了一套完整的免疫系统用药项目管理解决方案。需要强调的是，本报告仅用于学术研讨，不得用于商业目的，其内部详细资料和结论供学习交流使用，以促进免疫系统用药项目管理领域的知识共享和专业发展。</w:t>
      </w:r>
    </w:p>
    <w:p>
      <w:pPr>
        <w:pStyle w:val="Heading1"/>
        <w:ind w:firstLine="560" w:firstLineChars="200"/>
        <w:rPr>
          <w:rFonts w:ascii="仿宋" w:eastAsia="仿宋" w:hAnsi="仿宋" w:cs="仿宋" w:hint="eastAsia"/>
          <w:sz w:val="28"/>
          <w:lang w:eastAsia="zh-CN"/>
        </w:rPr>
      </w:pPr>
      <w:bookmarkStart w:id="2" w:name="_Toc9008"/>
      <w:r>
        <w:rPr>
          <w:rFonts w:ascii="仿宋" w:eastAsia="仿宋" w:hAnsi="仿宋" w:cs="仿宋" w:hint="eastAsia"/>
          <w:sz w:val="28"/>
          <w:lang w:eastAsia="zh-CN"/>
        </w:rPr>
        <w:t>一、免疫系统用药项目基本情况</w:t>
      </w:r>
      <w:bookmarkEnd w:id="2"/>
    </w:p>
    <w:p>
      <w:pPr>
        <w:pStyle w:val="Heading2"/>
        <w:rPr>
          <w:rFonts w:ascii="仿宋" w:eastAsia="仿宋" w:hAnsi="仿宋" w:cs="仿宋" w:hint="eastAsia"/>
          <w:lang w:eastAsia="zh-CN"/>
        </w:rPr>
      </w:pPr>
      <w:bookmarkStart w:id="3" w:name="_Toc5739"/>
      <w:r>
        <w:rPr>
          <w:rFonts w:ascii="仿宋" w:eastAsia="仿宋" w:hAnsi="仿宋" w:cs="仿宋" w:hint="eastAsia"/>
          <w:lang w:eastAsia="zh-CN"/>
        </w:rPr>
        <w:t>(一)、免疫系统用药项目名称及建设性质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免疫系统用药项目名称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免疫系统用药项目名称：XXX免疫系统用药项目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免疫系统用药项目建设性质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免疫系统用药项目属于新建免疫系统用药项目，依托xx区良好的产业基础和创新氛围，充分发挥区位优势，全力打造以xxx为核心的综合性产业基地。预计年产值可达XXX万元。这一新兴免疫系统用药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19316"/>
      <w:r>
        <w:rPr>
          <w:rFonts w:ascii="仿宋" w:eastAsia="仿宋" w:hAnsi="仿宋" w:cs="仿宋" w:hint="eastAsia"/>
          <w:sz w:val="28"/>
          <w:lang w:eastAsia="zh-CN"/>
        </w:rPr>
        <w:t>(二)、免疫系统用药项目承办单位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11235"/>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18661"/>
      <w:r>
        <w:rPr>
          <w:rFonts w:ascii="仿宋" w:eastAsia="仿宋" w:hAnsi="仿宋" w:cs="仿宋" w:hint="eastAsia"/>
          <w:sz w:val="28"/>
          <w:lang w:eastAsia="zh-CN"/>
        </w:rPr>
        <w:t>(四)、免疫系统用药项目提出的理由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XX区具有良好的产业基础和创新氛围，为新兴产业的发展提供了有力支持。免疫系统用药项目能够充分借助XX区的产业集聚效应和科技创新环境，更好地融入当地经济体系。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免疫系统用药项目充分发挥地理位置的优势，依托XX区的区位条件，更便利地接触市场、原材料和人才资源。这将有助于免疫系统用药项目的顺利推进和市场开拓。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该免疫系统用药项目定位为以油墨为核心的综合性产业基地，这不仅能够满足市场对油墨产品的需求，还能够在油墨产业链上实现产业多元化，提高产值和经济效益。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免疫系统用药项目规模较大，预计年产值可达XXX万元，这对于XX区的经济发展具有显著的促进作用。高产值意味着免疫系统用药项目将为当地提供更多的就业机会，同时也能够为地方财政做出贡献。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通过全力打造以油墨为核心的产业基地，免疫系统用药项目将推动相关产业的升级和发展。这有助于提升当地产业结构，增加高附加值产业的比重，促进区域产业的可持续发展。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16413"/>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免疫系统用药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免疫系统用药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这些供货商不仅能够保障免疫系统用药项目的当前需求，而且能够满足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投资公司将能够确保免疫系统用药项目在原材料采购和供应方面的高效运作，为免疫系统用药项目的稳健发展打下坚实基础。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5164"/>
      <w:r>
        <w:rPr>
          <w:rFonts w:ascii="仿宋" w:eastAsia="仿宋" w:hAnsi="仿宋" w:cs="仿宋" w:hint="eastAsia"/>
          <w:sz w:val="28"/>
          <w:lang w:eastAsia="zh-CN"/>
        </w:rPr>
        <w:t>(六)、免疫系统用药项目能耗分析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确定免疫系统用药项目所使用的主要能源类型，例如电力、天然气、燃油等。了解能源类型将有助于集中分析各种能源的使用情况。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收集并记录免疫系统用药项目在生产过程中各种能源的消耗量。这可以通过监测设备、能源计量仪器以及相关数据记录来实现。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能效改进免疫系统用药项目： 考虑实施能效改进免疫系统用药项目，例如更换节能设备、采用新的生产技术、改进维护和操作方法等。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探索并评估再生能源在免疫系统用药项目中的应用可能性。例如，考虑采用太阳能、风能等可再生能源来部分或完全满足能源需求。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确保免疫系统用药项目的能耗活动符合相关法规和环境保护标准。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15759"/>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紧密契合xx区的发展规划，符合该区产业结构调整规划以及国家的产业发展政策。在免疫系统用药项目规划中，我们充分考虑了区域的可持续发展需求，确保免疫系统用药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免疫系统用药项目的生产活动在国家规定的排放标准内。免疫系统用药项目建设阶段及运营后，我们将持续监测和管理排放，以确保免疫系统用药项目对区域生态环境不会产生明显的负面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免疫系统用药项目建成并投产后，各项环境指标将严格符合国家和地方清洁生产的标准要求，确保免疫系统用药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6306"/>
      <w:r>
        <w:rPr>
          <w:rFonts w:ascii="仿宋" w:eastAsia="仿宋" w:hAnsi="仿宋" w:cs="仿宋" w:hint="eastAsia"/>
          <w:sz w:val="28"/>
          <w:lang w:eastAsia="zh-CN"/>
        </w:rPr>
        <w:t>(八)、免疫系统用药项目建设符合性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确保免疫系统用药项目的规划和建设符合当地和国家的法规和政策要求。这可能涉及土地使用、环保、建筑规范、安全等方面的法规。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进行全面的环境影响评价，确保免疫系统用药项目建设和运营不会对周围环境产生负面影响。在评估中，考虑空气、水、土壤质量以及生态系统的保护。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免疫系统用药项目建设应考虑社会责任，确保免疫系统用药项目对当地社区的影响是积极的。这可能包括就业机会、社区发展免疫系统用药项目、文化保护等方面。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遵守相关的安全标准和规范，保障免疫系统用药项目建设和运营的人员安全。这包括建筑结构的安全性、设备操作的安全规程等。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确保免疫系统用药项目采用符合行业标准和技术规范的设计和建设。这有助于免疫系统用药项目的高效运作和可持续性发展。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免疫系统用药项目建设应考虑可持续性原则，包括资源利用效率、能源消耗、废弃物处理等。采用清洁生产和绿色技术，以降低对环境的影响。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公共参与： 免疫系统用药项目建设阶段应开展公共参与，听取相关利益相关者的意见和建议。这有助于解决可能的争议，提高免疫系统用药项目在社会中的接受度。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建立定期监测和报告机制，监控免疫系统用药项目的建设和运营过程中的符合性。及时发现和解决潜在的问题。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开展全面的风险评估，确保免疫系统用药项目建设和运营过程中的各种风险能够被有效管理和应对。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27109"/>
      <w:r>
        <w:rPr>
          <w:rFonts w:ascii="仿宋" w:eastAsia="仿宋" w:hAnsi="仿宋" w:cs="仿宋" w:hint="eastAsia"/>
          <w:sz w:val="28"/>
          <w:lang w:eastAsia="zh-CN"/>
        </w:rPr>
        <w:t>(九)、免疫系统用药项目进度规划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免疫系统用药项目的建设期限规划为XX个月，为了确保免疫系统用药项目按时高效完成，我们采取了以下措施：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将整个免疫系统用药项目划分为不同的阶段和段落，实施分期建设。这有助于灵活应对各个阶段的工程挑战，确保免疫系统用药项目有序推进。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对免疫系统用药项目进行工期目标的详细分解，明确各个主体工程的施工期限。通过科学的工期分解，可以更精准地掌握工程进展。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后期工程押后施工： 将投资密度较大的部分工程尽量押后施工，例如其他配套工程等。这有助于合理分配资源，保证免疫系统用药项目各方面的平衡发展。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在技术交流谈判的同时，提前进行设计工作。这样可以在免疫系统用药项目正式启动前解决一些技术问题，为后续施工提供有力支持。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通过以上规划和措施，我们旨在保障免疫系统用药项目建设期限的合理安排，最大程度地降低建设周期，确保免疫系统用药项目按计划推进。</w:t>
      </w:r>
    </w:p>
    <w:p>
      <w:pPr>
        <w:pStyle w:val="Heading2"/>
        <w:ind w:firstLine="560" w:firstLineChars="200"/>
        <w:rPr>
          <w:rFonts w:ascii="仿宋" w:eastAsia="仿宋" w:hAnsi="仿宋" w:cs="仿宋" w:hint="eastAsia"/>
          <w:sz w:val="28"/>
          <w:lang w:eastAsia="zh-CN"/>
        </w:rPr>
      </w:pPr>
      <w:bookmarkStart w:id="12" w:name="_Toc22043"/>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免疫系统用药项目总投资及资金构成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免疫系统用药项目预计总投资为XXXX万元。其中，固定资产投资为XXXX万元，占免疫系统用药项目总投资的XX%；流动资金为XXXX万元，占免疫系统用药项目总投资的XX%。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截至目前，免疫系统用药项目的资金主要由企业自筹。通过内部资金的调动和有效管理，确保免疫系统用药项目的正常推进和运作。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免疫系统用药项目预期经济效益规划目标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免疫系统用药项目达产年的经济效益规划目标如下：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此外，达产年投资利润率为XX%，投资利税率为XX%，投资回报率为XX%，全部投资回收期为XX年。免疫系统用药项目还将提供XX个就业职位，为当地就业创造积极影响。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这一经济效益规划目标综合考虑了免疫系统用药项目的投资、收入、成本、税收等多个方面，为免疫系统用药项目的经济可持续发展提供了明确的指导和目标。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6956"/>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对市场需求、竞争格局、潜在客户等进行深入研究，明确免疫系统用药项目产品或服务的市场定位和销售策略。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对免疫系统用药项目规模进行科学规划，明确生产的产品或服务种类、特点及市场竞争力。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厂址： 选择适宜的厂址，考虑交通便利性、用地成本、环境因素等，确保免疫系统用药项目的顺利运作。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对免疫系统用药项目的生产工艺进行细致研究，确保采用先进、高效、可靠的技术，提高生产效率。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经过仔细比较和选择，确定最适合免疫系统用药项目需求的生产设备，确保设备的性能和质量符合要求。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确保免疫系统用药项目团队结构合理，拥有足够的专业人才，并规划培训计划，以提高员工的工作技能。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制定详细的免疫系统用药项目实施计划，明确各阶段的任务和时间节点，确保免疫系统用药项目按计划推进。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确定免疫系统用药项目的总投资和各项成本，并进行全面的成本效益分析，确保免疫系统用药项目的经济可行性。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对免疫系统用药项目的预期经济效益进行计算和评价，并对潜在风险进行全面分析，为决策者提供风险应对策略。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通过以上分析，报告将为投资决策提供全面的、有据可依的科学依据。其细致入微的论证和评价将使投资方能够清晰地了解免疫系统用药项目的各个方面，为未来的投资决策提供有力支持。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29134"/>
      <w:r>
        <w:rPr>
          <w:rFonts w:ascii="仿宋" w:eastAsia="仿宋" w:hAnsi="仿宋" w:cs="仿宋" w:hint="eastAsia"/>
          <w:sz w:val="28"/>
          <w:lang w:eastAsia="zh-CN"/>
        </w:rPr>
        <w:t>(十二)、免疫系统用药项目评价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评价是对免疫系统用药项目进行全面审查和判定的过程，主要包括市场评价、技术评价、财务评价、工程评价、经济评价和环境评价等多个方面。评价的目的是为决策者提供科学的、客观的信息，以确定免疫系统用药项目是否值得投资以及如何进行投资。对免疫系统用药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对免疫系统用药项目所在市场的需求、竞争格局、潜在客户等进行评估。通过市场评价，可以确定免疫系统用药项目产品或服务的市场定位、销售策略和市场份额。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对免疫系统用药项目所采用的生产工艺、设备选择等技术方面进行评估。确保免疫系统用药项目采用先进、高效、可靠的技术，以提高生产效率和竞争力。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对免疫系统用药项目的资金筹措、成本结构、财务指标等进行评估。通过财务评价，可以明确免疫系统用药项目的融资需求、资金运作情况，以及免疫系统用药项目的盈利能力和财务健康状况。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对免疫系统用药项目的规模、建设周期、工程进度等进行评估。确保免疫系统用药项目在工程实施阶段能够按计划进行，减少施工风险。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对免疫系统用药项目的经济效益进行计算和评估。包括投资回收期、净现值、内部收益率等指标，以确定免疫系统用药项目的经济可行性和投资回报。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对免疫系统用药项目可能对环境产生的影响进行评估。确保免疫系统用药项目在环保方面符合相关法规和标准，减少对周边环境的负面影响。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评价通过对各个方面的全面考量，为决策者提供了关于免疫系统用药项目全貌的清晰图景。决策者可以根据评价结果，权衡各个方面的利弊，做出明智的投资决策。评价的结果将直接影响到免疫系统用药项目的可持续发展和投资的成功实施。</w:t>
      </w:r>
    </w:p>
    <w:p>
      <w:pPr>
        <w:pStyle w:val="Heading1"/>
        <w:ind w:firstLine="560" w:firstLineChars="200"/>
        <w:rPr>
          <w:rFonts w:ascii="仿宋" w:eastAsia="仿宋" w:hAnsi="仿宋" w:cs="仿宋" w:hint="eastAsia"/>
          <w:sz w:val="28"/>
          <w:lang w:eastAsia="zh-CN"/>
        </w:rPr>
      </w:pPr>
      <w:bookmarkStart w:id="15" w:name="_Toc29594"/>
      <w:r>
        <w:rPr>
          <w:rFonts w:ascii="仿宋" w:eastAsia="仿宋" w:hAnsi="仿宋" w:cs="仿宋" w:hint="eastAsia"/>
          <w:sz w:val="28"/>
          <w:lang w:eastAsia="zh-CN"/>
        </w:rPr>
        <w:t>二、免疫系统用药项目市场前景分析</w:t>
      </w:r>
      <w:bookmarkEnd w:id="15"/>
    </w:p>
    <w:p>
      <w:pPr>
        <w:pStyle w:val="Heading2"/>
        <w:rPr>
          <w:rFonts w:ascii="仿宋" w:eastAsia="仿宋" w:hAnsi="仿宋" w:cs="仿宋" w:hint="eastAsia"/>
          <w:lang w:eastAsia="zh-CN"/>
        </w:rPr>
      </w:pPr>
      <w:bookmarkStart w:id="16" w:name="_Toc14220"/>
      <w:r>
        <w:rPr>
          <w:rFonts w:ascii="仿宋" w:eastAsia="仿宋" w:hAnsi="仿宋" w:cs="仿宋" w:hint="eastAsia"/>
          <w:lang w:eastAsia="zh-CN"/>
        </w:rPr>
        <w:t>(一)、建设地经济发展概况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免疫系统用药项目纷纷落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为适应经济快速发展的需要，建设地加大了对基础设施建设的投入。新建、改建的高速公路、城市轨道交通、现代化港口等免疫系统用药项目得到了快速推进，提高了城市的综合竞争力。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建设地注重生态环境保护和可持续发展。实施了大规模的环境治理免疫系统用药项目，提升了空气质量和水质。同时，该地推动绿色产业和清洁能源的发展，致力于打造宜居宜业的城市环境。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建设地积极参与区域合作和国际交往，拓展了多领域的国际合作免疫系统用药项目。通过加强国际交流，该地区引进了大量国外优质技术和资金，同时推动了本地产业的对外拓展。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7" w:name="_Toc16489"/>
      <w:r>
        <w:rPr>
          <w:rFonts w:ascii="仿宋" w:eastAsia="仿宋" w:hAnsi="仿宋" w:cs="仿宋" w:hint="eastAsia"/>
          <w:sz w:val="28"/>
          <w:lang w:eastAsia="zh-CN"/>
        </w:rPr>
        <w:t>(二)、行业市场分析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免疫系统用药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8" w:name="_Toc21928"/>
      <w:r>
        <w:rPr>
          <w:rFonts w:ascii="仿宋" w:eastAsia="仿宋" w:hAnsi="仿宋" w:cs="仿宋" w:hint="eastAsia"/>
          <w:sz w:val="28"/>
          <w:lang w:eastAsia="zh-CN"/>
        </w:rPr>
        <w:t>三、建设规划</w:t>
      </w:r>
      <w:bookmarkEnd w:id="18"/>
    </w:p>
    <w:p>
      <w:pPr>
        <w:pStyle w:val="Heading2"/>
        <w:rPr>
          <w:rFonts w:ascii="仿宋" w:eastAsia="仿宋" w:hAnsi="仿宋" w:cs="仿宋" w:hint="eastAsia"/>
          <w:lang w:eastAsia="zh-CN"/>
        </w:rPr>
      </w:pPr>
      <w:bookmarkStart w:id="19" w:name="_Toc1550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20" w:name="_Toc12615"/>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免疫系统用药项目总征地面积XXXX平方米（折合约XX亩），其中：净用地面积XXXX平方米（红线范围折合约XX亩）。免疫系统用药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所占用的地面积充分考虑了红线范围，确保了免疫系统用药项目的合规性和可持续发展。规划建设主体工程和计容建筑面积的设定旨在满足免疫系统用药项目的生产和办公需求，为企业提供充足的工作空间。预计的建筑工程投资将用于免疫系统用药项目的基础设施建设，为免疫系统用药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计划购置设备共计XX台（套），设备购置费XXXX万元。这些设备涵盖了生产、研发和办公等多个领域，包括先进的生产设备、办公设备和实验室设备等。设备购置费用的投入将确保免疫系统用药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计划总投资XXXX万元，预计年实现营业收入XXXX万元。这一部分涵盖了整个免疫系统用药项目的经济规模和财务计划。总投资将用于免疫系统用药项目的建设、设备购置、人才引进等多个方面，确保免疫系统用药项目的全面发展。预计年实现的营业收入则是对免疫系统用药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1" w:name="_Toc15995"/>
      <w:r>
        <w:rPr>
          <w:rFonts w:ascii="仿宋" w:eastAsia="仿宋" w:hAnsi="仿宋" w:cs="仿宋" w:hint="eastAsia"/>
          <w:sz w:val="28"/>
          <w:lang w:eastAsia="zh-CN"/>
        </w:rPr>
        <w:t>四、建设单位基本信息</w:t>
      </w:r>
      <w:bookmarkEnd w:id="21"/>
    </w:p>
    <w:p>
      <w:pPr>
        <w:pStyle w:val="Heading2"/>
        <w:rPr>
          <w:rFonts w:ascii="仿宋" w:eastAsia="仿宋" w:hAnsi="仿宋" w:cs="仿宋" w:hint="eastAsia"/>
          <w:lang w:eastAsia="zh-CN"/>
        </w:rPr>
      </w:pPr>
      <w:bookmarkStart w:id="22" w:name="_Toc24038"/>
      <w:r>
        <w:rPr>
          <w:rFonts w:ascii="仿宋" w:eastAsia="仿宋" w:hAnsi="仿宋" w:cs="仿宋" w:hint="eastAsia"/>
          <w:lang w:eastAsia="zh-CN"/>
        </w:rPr>
        <w:t>(一)、免疫系统用药项目承办单位基本情况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一、免疫系统用药项目承办单位基本情况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3" w:name="_Toc20414"/>
      <w:r>
        <w:rPr>
          <w:rFonts w:ascii="仿宋" w:eastAsia="仿宋" w:hAnsi="仿宋" w:cs="仿宋" w:hint="eastAsia"/>
          <w:sz w:val="28"/>
          <w:lang w:eastAsia="zh-CN"/>
        </w:rPr>
        <w:t>(二)、公司经济效益分析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公司的综合投资回报率为XX%，在免疫系统用药项目、市场推广和研发等方面的投资取得了良好的回报。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4" w:name="_Toc23130"/>
      <w:r>
        <w:rPr>
          <w:rFonts w:ascii="仿宋" w:eastAsia="仿宋" w:hAnsi="仿宋" w:cs="仿宋" w:hint="eastAsia"/>
          <w:sz w:val="28"/>
          <w:lang w:eastAsia="zh-CN"/>
        </w:rPr>
        <w:t>五、免疫系统用药项目风险评估</w:t>
      </w:r>
      <w:bookmarkEnd w:id="24"/>
    </w:p>
    <w:p>
      <w:pPr>
        <w:pStyle w:val="Heading2"/>
        <w:rPr>
          <w:rFonts w:ascii="仿宋" w:eastAsia="仿宋" w:hAnsi="仿宋" w:cs="仿宋" w:hint="eastAsia"/>
          <w:lang w:eastAsia="zh-CN"/>
        </w:rPr>
      </w:pPr>
      <w:bookmarkStart w:id="25" w:name="_Toc26827"/>
      <w:r>
        <w:rPr>
          <w:rFonts w:ascii="仿宋" w:eastAsia="仿宋" w:hAnsi="仿宋" w:cs="仿宋" w:hint="eastAsia"/>
          <w:lang w:eastAsia="zh-CN"/>
        </w:rPr>
        <w:t>(一)、政策风险分析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政策风险分析是在免疫系统用药项目实施中考虑政府政策变化可能带来的影响和挑战。政策风险分析的一般步骤：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首先，分析所处地区的政治和法规环境。政府在不同时间可能会出台新政策、修改法规或者废除旧政策，这可能对免疫系统用药项目的经营产生重大影响。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了解行业监管政策的动态变化。某些行业受到特殊监管，政府可能会频繁调整监管标准。免疫系统用药项目如果处于受监管行业，需要密切关注相关政策变动。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如果免疫系统用药项目涉及跨境贸易，需要考虑国际贸易政策的影响。关税、贸易壁垒、出口管制等因素可能对免疫系统用药项目的进出口产生直接影响。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政府对环保和能源政策的调整可能对某些行业产生深远的影响。了解并评估与免疫系统用药项目相关的环保法规和能源政策的变化。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制定针对可能政策风险的应对策略，如建立政府关系、多方沟通、合规性审查等，以降低免疫系统用药项目受政策影响的程度。</w:t>
      </w:r>
    </w:p>
    <w:p>
      <w:pPr>
        <w:pStyle w:val="Heading2"/>
        <w:ind w:firstLine="560" w:firstLineChars="200"/>
        <w:rPr>
          <w:rFonts w:ascii="仿宋" w:eastAsia="仿宋" w:hAnsi="仿宋" w:cs="仿宋" w:hint="eastAsia"/>
          <w:sz w:val="28"/>
          <w:lang w:eastAsia="zh-CN"/>
        </w:rPr>
      </w:pPr>
      <w:bookmarkStart w:id="26" w:name="_Toc1692"/>
      <w:r>
        <w:rPr>
          <w:rFonts w:ascii="仿宋" w:eastAsia="仿宋" w:hAnsi="仿宋" w:cs="仿宋" w:hint="eastAsia"/>
          <w:sz w:val="28"/>
          <w:lang w:eastAsia="zh-CN"/>
        </w:rPr>
        <w:t>(二)、社会风险分析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首先，评估所处地区的社会稳定性。社会动荡、示威抗议、劳工纷争等可能对免疫系统用药项目产生负面影响。了解社会的整体稳定水平对风险预测至关重要。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分析免疫系统用药项目可能涉及的社会关系网络。了解关键利益相关者、社区居民、非政府组织（NGO）等的态度和期望，以及免疫系统用药项目对其可能产生的影响。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社会对免疫系统用药项目的接受度：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了解社会对免疫系统用药项目的接受度和态度。有时候，免疫系统用药项目可能面临来自社区居民或其他利益相关者的抵制。评估社会对免疫系统用药项目的整体反应，包括可能的正面和负面反馈。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考虑社会文化背景对免疫系统用药项目的影响。不同地区有不同的文化价值观念和行为模式，了解并尊重当地文化有助于减少文化冲突和误解。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评估免疫系统用药项目对社会公平和包容性的影响。免疫系统用药项目是否能够促进社会的平等和包容，避免对弱势群体的不利影响。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免疫系统用药项目是否考虑社会责任和可持续发展原则，以确保免疫系统用药项目的可持续性和社会价值。社会责任意识有助于提升免疫系统用药项目在社会中的声誉和认可。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建立有效的社区参与和沟通机制，以确保免疫系统用药项目的透明度和社区居民对免疫系统用药项目决策的参与。主动与社区进行沟通有助于解决潜在的社会矛盾。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基于社会风险的评估，制定相应的风险缓解策略。这可能包括社会责任免疫系统用药项目、社区投资、利益相关者参与计划等。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监测社会舆论对免疫系统用药项目的反应，及时了解社会动态，以便及时做出应对调整。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7" w:name="_Toc5613"/>
      <w:r>
        <w:rPr>
          <w:rFonts w:ascii="仿宋" w:eastAsia="仿宋" w:hAnsi="仿宋" w:cs="仿宋" w:hint="eastAsia"/>
          <w:sz w:val="28"/>
          <w:lang w:eastAsia="zh-CN"/>
        </w:rPr>
        <w:t>(三)、市场风险分析</w:t>
      </w:r>
      <w:bookmarkEnd w:id="27"/>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评估目标市场的需求是否存在波动性。市场需求的不稳定性可能导致销售额的波动，影响免疫系统用药项目的盈利能力。了解市场需求的周期性和波动性对风险分析至关重要。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考虑技术的快速变革对市场的影响。技术创新可能导致产品或服务的陈旧，需要不断升级以适应市场的新要求。了解技术趋势，及时调整免疫系统用药项目的技术方向。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分析市场所在地区的法规和政策对免疫系统用药项目的影响。政策的变动可能对市场准入、产品注册、广告宣传等方面产生影响。密切关注相关法规的动态变化。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如果免疫系统用药项目涉及跨国贸易，需考虑汇率波动和国际贸易政策的变化。这些因素可能对成本、价格和市场准入造成直接的影响。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了解市场的规模和增长预期，评估是否存在市场容量的瓶颈问题。市场规模的估算和增长预期对免疫系统用药项目的定位和发展计划有着重要的指导作用。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考虑免疫系统用药项目的市场推广和品牌建设计划，以提高市场知名度和客户忠诚度。市场认知度和品牌声誉对免疫系统用药项目的市场份额和销售成果具有重要影响。</w:t>
      </w:r>
    </w:p>
    <w:p>
      <w:pPr>
        <w:pStyle w:val="Heading2"/>
        <w:ind w:firstLine="560" w:firstLineChars="200"/>
        <w:rPr>
          <w:rFonts w:ascii="仿宋" w:eastAsia="仿宋" w:hAnsi="仿宋" w:cs="仿宋" w:hint="eastAsia"/>
          <w:sz w:val="28"/>
          <w:lang w:eastAsia="zh-CN"/>
        </w:rPr>
      </w:pPr>
      <w:bookmarkStart w:id="28" w:name="_Toc8473"/>
      <w:r>
        <w:rPr>
          <w:rFonts w:ascii="仿宋" w:eastAsia="仿宋" w:hAnsi="仿宋" w:cs="仿宋" w:hint="eastAsia"/>
          <w:sz w:val="28"/>
          <w:lang w:eastAsia="zh-CN"/>
        </w:rPr>
        <w:t>(四)、资金风险分析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考虑市场利率的波动对免疫系统用药项目的影响。利率的上升可能导致融资成本增加，对免疫系统用药项目的盈利能力和偿还能力产生负面影响。制定利率敏感性分析，评估对利率变动的承受能力。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如果免疫系统用药项目涉及跨国业务，需考虑汇率波动对资金的影响。汇率波动可能导致外汇损益，增加免疫系统用药项目的不确定性。采取汇率对冲措施，降低汇率风险。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评估免疫系统用药项目的流动性风险，即在资金需求增加时，是否能够及时获得足够的资金。制定资金运作计划，确保免疫系统用药项目有足够的流动性来支持日常经营和发展。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分析免疫系统用药项目的偿债能力，包括偿还利息和本金的能力。确保免疫系统用药项目有足够的盈利能力来偿还债务，避免因财务压力导致的违约风险。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考虑国家和地区的宏观经济政策对资金流动的影响。政策变动可能导致资金的流动性发生变化，对免疫系统用药项目的经营和发展产生重大影响。</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如果免疫系统用药项目与其他机构或个人发生信贷关系，需要评估对方的信用风险。确保选择的合作伙伴有较高的信用度，减小因他们违约而导致的资金损失。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考虑市场环境的不确定性对资金流动的可能影响。市场波动、行业竞争激烈等因素都可能对免疫系统用药项目的盈利能力和资金流动性产生影响。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分析免疫系统用药项目收益的回收情况，确保免疫系统用药项目能够按计划实现收益。市场变化、竞争加剧等因素可能影响免疫系统用药项目的盈利能力。</w:t>
      </w:r>
    </w:p>
    <w:p>
      <w:pPr>
        <w:pStyle w:val="Heading2"/>
        <w:ind w:firstLine="560" w:firstLineChars="200"/>
        <w:rPr>
          <w:rFonts w:ascii="仿宋" w:eastAsia="仿宋" w:hAnsi="仿宋" w:cs="仿宋" w:hint="eastAsia"/>
          <w:sz w:val="28"/>
          <w:lang w:eastAsia="zh-CN"/>
        </w:rPr>
      </w:pPr>
      <w:bookmarkStart w:id="29" w:name="_Toc14827"/>
      <w:r>
        <w:rPr>
          <w:rFonts w:ascii="仿宋" w:eastAsia="仿宋" w:hAnsi="仿宋" w:cs="仿宋" w:hint="eastAsia"/>
          <w:sz w:val="28"/>
          <w:lang w:eastAsia="zh-CN"/>
        </w:rPr>
        <w:t>(五)、技术风险分析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对免疫系统用药项目的技术可行性进行评估，包括技术方案的合理性、实施的难易程度等。确保技术方案在实践中是可行的，避免由于技术可行性问题导致免疫系统用药项目失败。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评估免疫系统用药项目团队是否具备足够的技术专业知识和经验。缺乏关键技术人才可能导致免疫系统用药项目进展受阻。确保团队中有足够的专业技术人才，并制定培训计划。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考虑技术的快速演进对免疫系统用药项目的影响。技术的快速变化可能导致免疫系统用药项目中的技术陈旧，需要不断更新和升级。制定技术演进计划，确保免疫系统用药项目能够适应技术的变革。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考虑免疫系统用药项目在技术应用中可能面临的安全性和合规性问题。确保技术方案符合相关法规和标准，防范潜在的安全风险。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评估免疫系统用药项目的技术创新是否受到足够的法律保护，包括专利、商标等。确保免疫系统用药项目的技术成果受到合法的保护，防范知识产权风险。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分析免疫系统用药项目的技术方案是否适应目标市场的需求。技术的适应性是免疫系统用药项目成功的关键因素，确保技术方案能够满足目标市场的实际需求。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考虑技术升级对免疫系统用药项目的影响。技术的快速升级可能导致免疫系统用药项目中的技术设备过时，需要不断进行技术升级。确保免疫系统用药项目具备升级的灵活性和计划。</w:t>
      </w:r>
    </w:p>
    <w:p>
      <w:pPr>
        <w:pStyle w:val="Heading2"/>
        <w:ind w:firstLine="560" w:firstLineChars="200"/>
        <w:rPr>
          <w:rFonts w:ascii="仿宋" w:eastAsia="仿宋" w:hAnsi="仿宋" w:cs="仿宋" w:hint="eastAsia"/>
          <w:sz w:val="28"/>
          <w:lang w:eastAsia="zh-CN"/>
        </w:rPr>
      </w:pPr>
      <w:bookmarkStart w:id="30" w:name="_Toc20320"/>
      <w:r>
        <w:rPr>
          <w:rFonts w:ascii="仿宋" w:eastAsia="仿宋" w:hAnsi="仿宋" w:cs="仿宋" w:hint="eastAsia"/>
          <w:sz w:val="28"/>
          <w:lang w:eastAsia="zh-CN"/>
        </w:rPr>
        <w:t>(六)、财务风险分析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评估免疫系统用药项目在不同经济环境下的资金流动情况，考虑可能的资金短缺或过剩。建立合理的资金运作计划，确保免疫系统用药项目具备足够的流动性来支持日常经营和未来发展。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分析免疫系统用药项目的盈利能力，考虑市场竞争、价格波动等因素对利润的影响。制定灵活的价格策略，确保免疫系统用药项目能够在不同市场条件下实现盈利。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评估免疫系统用药项目的财务杠杆水平，即债务与权益的比例。高财务杠杆可能增加财务风险，需要谨慎管理债务。确保债务水平符合免疫系统用药项目的偿债能力。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如果免疫系统用药项目涉及跨国业务，考虑汇率波动对财务状况的影响。采取汇率对冲措施，降低因汇率波动而导致的财务损失。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分析免疫系统用药项目的贷款利率和融资成本，考虑市场利率的变动对财务费用的影响。选择固定利率或制定灵活的融资计划，降低利率波动对免疫系统用药项目的不利影响。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考虑市场波动对免疫系统用药项目的销售收入和市值的影响。建立市场风险管理机制，制定灵活的市场战略，以适应市场的变化。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分析免疫系统用药项目在不同市场环境下的流动性状况。确保免疫系统用药项目具备足够的流动性，以应对突发事件或市场变动。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考虑国家和地区宏观经济政策对免疫系统用药项目财务状况的影响。政策的变动可能导致税收、补贴等方面的财务风险，需要密切关注政策动向。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评估免疫系统用药项目的偿债能力，包括偿还债务的能力。确保免疫系统用药项目有足够的盈利能力来偿还债务，避免因偿债能力不足而面临违约风险。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确保免疫系统用药项目的财务信息透明度，避免信息不对称导致的投资者信任问题。建立健全的财务报告和审计体系，提高财务透明度。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31" w:name="_Toc624"/>
      <w:r>
        <w:rPr>
          <w:rFonts w:ascii="仿宋" w:eastAsia="仿宋" w:hAnsi="仿宋" w:cs="仿宋" w:hint="eastAsia"/>
          <w:sz w:val="28"/>
          <w:lang w:eastAsia="zh-CN"/>
        </w:rPr>
        <w:t>(七)、管理风险分析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考虑领导层的变动对免疫系统用药项目决策和执行的影响。建立健全的领导层继任计划，确保领导层的平稳过渡，减轻因领导层变动而导致的管理风险。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评估免疫系统用药项目所处组织的文化氛围，确保免疫系统用药项目团队的价值观和组织文化相符。管理层应重视并促进健康、积极的组织文化，以提高免疫系统用药项目执行效果。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评估免疫系统用药项目团队成员的离职潜在风险。建立人才培养和激励机制，提高员工的忠诚度和满意度，减少人才流失对免疫系统用药项目的不利影响。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考虑信息流通的透明度和准确性。确保免疫系统用药项目团队拥有及时、准确的信息，避免信息不对称导致管理风险。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免疫系统用药项目管控风险：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分析免疫系统用药项目进度、成本和质量等方面的管控机制。建立有效的免疫系统用药项目管理体系，确保免疫系统用药项目能够按计划进行，减轻免疫系统用药项目管控风险。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考虑免疫系统用药项目的风险管理体系是否健全。建立全面的风险管理机制，包括风险识别、评估、应对和监控，确保免疫系统用药项目能够及时应对各类风险。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32" w:name="_Toc5476"/>
      <w:r>
        <w:rPr>
          <w:rFonts w:ascii="仿宋" w:eastAsia="仿宋" w:hAnsi="仿宋" w:cs="仿宋" w:hint="eastAsia"/>
          <w:sz w:val="28"/>
          <w:lang w:eastAsia="zh-CN"/>
        </w:rPr>
        <w:t>(八)、其它风险分析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评估免疫系统用药项目所采用的技术是否成熟、可靠，考虑技术升级和变革的可能性。建立技术监控机制，确保免疫系统用药项目在技术层面的稳定性和可持续发展。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分析市场竞争格局、需求波动等因素对免疫系统用药项目的影响。建立市场监测机制，及时了解市场变化，制定灵活的市场策略，适应市场的变化。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考虑法律法规对免疫系统用药项目的影响，确保免疫系统用药项目的所有活动都符合相关法规。建立法务咨询机制，确保免疫系统用药项目在法律合规方面不会面临潜在风险。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分析免疫系统用药项目对环境的影响和可能受到的环保法规限制。建立环境保护机制，确保免疫系统用药项目在环境方面符合法规要求，减少可能的环境风险。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考虑免疫系统用药项目可能对企业品牌声誉产生的影响，包括负面新闻、社会责任等。建立品牌管理机制，提高品牌抵抗危机的能力。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分析免疫系统用药项目对社会的影响，包括社会舆论、社会责任等。建立社会沟通机制，与各利益相关者进行积极沟通，减少社会风险。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评估免疫系统用药项目对员工和相关利益相关者健康安全的影响。建立健康安全管理机制，确保免疫系统用药项目在安全方面符合相关法规，减少可能的安全风险。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考虑免疫系统用药项目所在地区的政治稳定性，分析政治风险对免疫系统用药项目的潜在影响。建立政治风险监测机制，及时应对可能的政治风险。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33" w:name="_Toc1231"/>
      <w:r>
        <w:rPr>
          <w:rFonts w:ascii="仿宋" w:eastAsia="仿宋" w:hAnsi="仿宋" w:cs="仿宋" w:hint="eastAsia"/>
          <w:sz w:val="28"/>
          <w:lang w:eastAsia="zh-CN"/>
        </w:rPr>
        <w:t>(九)、社会影响评估</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识别免疫系统用药项目可能影响的各类利益相关者，包括但不限于员工、居民、政府、非政府组织等。分析不同利益相关者对免疫系统用药项目的关切点和期望。</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评估免疫系统用药项目可能对社会产生的正面和负面影响。正面影响可能包括就业机会增加、税收贡献等，负面影响可能包括环境破坏、社区冲突等。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根据影响评估和风险评估的结果，制定社会管理计划，明确免疫系统用药项目在社会层面的责任和承诺。这可能包括社区参与计划、社会责任免疫系统用药项目、环保措施等。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与各利益相关者进行积极沟通和参与，及时了解他们的关切和建议。建立社会反馈机制，使利益相关者能够参与免疫系统用药项目决策过程。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在免疫系统用药项目实施阶段，建立社会影响监测机制，定期评估免疫系统用药项目对社会的实际影响。根据监测结果调整社会管理计划，确保免疫系统用药项目社会影响的可控性和可持续性。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定期发布社会责任报告，向公众和利益相关者透明展示免疫系统用药项目在社会方面的表现。报告应包括免疫系统用药项目的社会影响、社会责任实践、问题解决等内容。</w:t>
      </w:r>
    </w:p>
    <w:p>
      <w:pPr>
        <w:pStyle w:val="Heading1"/>
        <w:ind w:firstLine="560" w:firstLineChars="200"/>
        <w:rPr>
          <w:rFonts w:ascii="仿宋" w:eastAsia="仿宋" w:hAnsi="仿宋" w:cs="仿宋" w:hint="eastAsia"/>
          <w:sz w:val="28"/>
          <w:lang w:eastAsia="zh-CN"/>
        </w:rPr>
      </w:pPr>
      <w:bookmarkStart w:id="34" w:name="_Toc30636"/>
      <w:r>
        <w:rPr>
          <w:rFonts w:ascii="仿宋" w:eastAsia="仿宋" w:hAnsi="仿宋" w:cs="仿宋" w:hint="eastAsia"/>
          <w:sz w:val="28"/>
          <w:lang w:eastAsia="zh-CN"/>
        </w:rPr>
        <w:t>六、投资背景及必要性分析</w:t>
      </w:r>
      <w:bookmarkEnd w:id="34"/>
    </w:p>
    <w:p>
      <w:pPr>
        <w:pStyle w:val="Heading2"/>
        <w:rPr>
          <w:rFonts w:ascii="仿宋" w:eastAsia="仿宋" w:hAnsi="仿宋" w:cs="仿宋" w:hint="eastAsia"/>
          <w:lang w:eastAsia="zh-CN"/>
        </w:rPr>
      </w:pPr>
      <w:bookmarkStart w:id="35" w:name="_Toc28137"/>
      <w:r>
        <w:rPr>
          <w:rFonts w:ascii="仿宋" w:eastAsia="仿宋" w:hAnsi="仿宋" w:cs="仿宋" w:hint="eastAsia"/>
          <w:lang w:eastAsia="zh-CN"/>
        </w:rPr>
        <w:t>(一)、免疫系统用药项目承办单位背景分析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6" w:name="_Toc10280"/>
      <w:r>
        <w:rPr>
          <w:rFonts w:ascii="仿宋" w:eastAsia="仿宋" w:hAnsi="仿宋" w:cs="仿宋" w:hint="eastAsia"/>
          <w:sz w:val="28"/>
          <w:lang w:eastAsia="zh-CN"/>
        </w:rPr>
        <w:t>(二)、产业政策及发展规划</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https://d.book118.com/775122002130011043</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35493"/>
    <w:rsid w:val="234354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775122002130011043"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2024-01-14T06:25:00Z</dcterms:created>
  <dcterms:modified xsi:type="dcterms:W3CDTF">2024-01-14T06:25:25Z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9EC9D389FD0343CCB23F88985932DA64_11</vt:lpwstr>
  </property>
  <property fmtid="{D5CDD505-2E9C-101B-9397-08002B2CF9AE}" pid="3" name="KSOProductBuildVer">
    <vt:lpwstr>2052-12.1.0.16120</vt:lpwstr>
  </property>
</Properties>
</file>