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医疗卫生服务项目规划设计方案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4" w:history="1">
        <w:r>
          <w:rPr>
            <w:rFonts w:ascii="仿宋" w:eastAsia="仿宋" w:hAnsi="仿宋" w:cs="仿宋" w:hint="eastAsia"/>
            <w:lang w:eastAsia="zh-CN"/>
          </w:rPr>
          <w:t>概论</w:t>
        </w:r>
        <w:r>
          <w:tab/>
        </w:r>
        <w:r>
          <w:fldChar w:fldCharType="begin"/>
        </w:r>
        <w:r>
          <w:instrText xml:space="preserve"> PAGEREF _Toc20524 \h </w:instrText>
        </w:r>
        <w:r>
          <w:fldChar w:fldCharType="separate"/>
        </w:r>
        <w:r>
          <w:t>3</w:t>
        </w:r>
        <w:r>
          <w:fldChar w:fldCharType="end"/>
        </w:r>
      </w:hyperlink>
    </w:p>
    <w:p>
      <w:pPr>
        <w:pStyle w:val="TOC1"/>
        <w:tabs>
          <w:tab w:val="right" w:leader="dot" w:pos="8306"/>
        </w:tabs>
      </w:pPr>
      <w:hyperlink w:anchor="_Toc12428" w:history="1">
        <w:r>
          <w:rPr>
            <w:rFonts w:ascii="仿宋" w:eastAsia="仿宋" w:hAnsi="仿宋" w:cs="仿宋" w:hint="eastAsia"/>
            <w:lang w:eastAsia="zh-CN"/>
          </w:rPr>
          <w:t>一、医疗卫生服务项目可持续发展</w:t>
        </w:r>
        <w:r>
          <w:tab/>
        </w:r>
        <w:r>
          <w:fldChar w:fldCharType="begin"/>
        </w:r>
        <w:r>
          <w:instrText xml:space="preserve"> PAGEREF _Toc12428 \h </w:instrText>
        </w:r>
        <w:r>
          <w:fldChar w:fldCharType="separate"/>
        </w:r>
        <w:r>
          <w:t>3</w:t>
        </w:r>
        <w:r>
          <w:fldChar w:fldCharType="end"/>
        </w:r>
      </w:hyperlink>
    </w:p>
    <w:p>
      <w:pPr>
        <w:pStyle w:val="TOC2"/>
        <w:tabs>
          <w:tab w:val="right" w:leader="dot" w:pos="8306"/>
        </w:tabs>
      </w:pPr>
      <w:hyperlink w:anchor="_Toc17046" w:history="1">
        <w:r>
          <w:rPr>
            <w:rFonts w:ascii="仿宋" w:eastAsia="仿宋" w:hAnsi="仿宋" w:cs="仿宋" w:hint="eastAsia"/>
            <w:lang w:eastAsia="zh-CN"/>
          </w:rPr>
          <w:t>(一)、可持续战略与实践</w:t>
        </w:r>
        <w:r>
          <w:tab/>
        </w:r>
        <w:r>
          <w:fldChar w:fldCharType="begin"/>
        </w:r>
        <w:r>
          <w:instrText xml:space="preserve"> PAGEREF _Toc17046 \h </w:instrText>
        </w:r>
        <w:r>
          <w:fldChar w:fldCharType="separate"/>
        </w:r>
        <w:r>
          <w:t>3</w:t>
        </w:r>
        <w:r>
          <w:fldChar w:fldCharType="end"/>
        </w:r>
      </w:hyperlink>
    </w:p>
    <w:p>
      <w:pPr>
        <w:pStyle w:val="TOC2"/>
        <w:tabs>
          <w:tab w:val="right" w:leader="dot" w:pos="8306"/>
        </w:tabs>
      </w:pPr>
      <w:hyperlink w:anchor="_Toc31656" w:history="1">
        <w:r>
          <w:rPr>
            <w:rFonts w:ascii="仿宋" w:eastAsia="仿宋" w:hAnsi="仿宋" w:cs="仿宋" w:hint="eastAsia"/>
            <w:lang w:eastAsia="zh-CN"/>
          </w:rPr>
          <w:t>(二)、环保与社会责任</w:t>
        </w:r>
        <w:r>
          <w:tab/>
        </w:r>
        <w:r>
          <w:fldChar w:fldCharType="begin"/>
        </w:r>
        <w:r>
          <w:instrText xml:space="preserve"> PAGEREF _Toc31656 \h </w:instrText>
        </w:r>
        <w:r>
          <w:fldChar w:fldCharType="separate"/>
        </w:r>
        <w:r>
          <w:t>4</w:t>
        </w:r>
        <w:r>
          <w:fldChar w:fldCharType="end"/>
        </w:r>
      </w:hyperlink>
    </w:p>
    <w:p>
      <w:pPr>
        <w:pStyle w:val="TOC1"/>
        <w:tabs>
          <w:tab w:val="right" w:leader="dot" w:pos="8306"/>
        </w:tabs>
      </w:pPr>
      <w:hyperlink w:anchor="_Toc10448" w:history="1">
        <w:r>
          <w:rPr>
            <w:rFonts w:ascii="仿宋" w:eastAsia="仿宋" w:hAnsi="仿宋" w:cs="仿宋" w:hint="eastAsia"/>
            <w:lang w:eastAsia="zh-CN"/>
          </w:rPr>
          <w:t>二、医疗卫生服务项目建设背景及必要性分析</w:t>
        </w:r>
        <w:r>
          <w:tab/>
        </w:r>
        <w:r>
          <w:fldChar w:fldCharType="begin"/>
        </w:r>
        <w:r>
          <w:instrText xml:space="preserve"> PAGEREF _Toc10448 \h </w:instrText>
        </w:r>
        <w:r>
          <w:fldChar w:fldCharType="separate"/>
        </w:r>
        <w:r>
          <w:t>5</w:t>
        </w:r>
        <w:r>
          <w:fldChar w:fldCharType="end"/>
        </w:r>
      </w:hyperlink>
    </w:p>
    <w:p>
      <w:pPr>
        <w:pStyle w:val="TOC2"/>
        <w:tabs>
          <w:tab w:val="right" w:leader="dot" w:pos="8306"/>
        </w:tabs>
      </w:pPr>
      <w:hyperlink w:anchor="_Toc26223" w:history="1">
        <w:r>
          <w:rPr>
            <w:rFonts w:ascii="仿宋" w:eastAsia="仿宋" w:hAnsi="仿宋" w:cs="仿宋" w:hint="eastAsia"/>
            <w:lang w:eastAsia="zh-CN"/>
          </w:rPr>
          <w:t>(一)、医疗卫生服务项目背景分析</w:t>
        </w:r>
        <w:r>
          <w:tab/>
        </w:r>
        <w:r>
          <w:fldChar w:fldCharType="begin"/>
        </w:r>
        <w:r>
          <w:instrText xml:space="preserve"> PAGEREF _Toc26223 \h </w:instrText>
        </w:r>
        <w:r>
          <w:fldChar w:fldCharType="separate"/>
        </w:r>
        <w:r>
          <w:t>5</w:t>
        </w:r>
        <w:r>
          <w:fldChar w:fldCharType="end"/>
        </w:r>
      </w:hyperlink>
    </w:p>
    <w:p>
      <w:pPr>
        <w:pStyle w:val="TOC2"/>
        <w:tabs>
          <w:tab w:val="right" w:leader="dot" w:pos="8306"/>
        </w:tabs>
      </w:pPr>
      <w:hyperlink w:anchor="_Toc13245" w:history="1">
        <w:r>
          <w:rPr>
            <w:rFonts w:ascii="仿宋" w:eastAsia="仿宋" w:hAnsi="仿宋" w:cs="仿宋" w:hint="eastAsia"/>
            <w:lang w:eastAsia="zh-CN"/>
          </w:rPr>
          <w:t>(二)、医疗卫生服务项目建设必要性分析</w:t>
        </w:r>
        <w:r>
          <w:tab/>
        </w:r>
        <w:r>
          <w:fldChar w:fldCharType="begin"/>
        </w:r>
        <w:r>
          <w:instrText xml:space="preserve"> PAGEREF _Toc13245 \h </w:instrText>
        </w:r>
        <w:r>
          <w:fldChar w:fldCharType="separate"/>
        </w:r>
        <w:r>
          <w:t>6</w:t>
        </w:r>
        <w:r>
          <w:fldChar w:fldCharType="end"/>
        </w:r>
      </w:hyperlink>
    </w:p>
    <w:p>
      <w:pPr>
        <w:pStyle w:val="TOC1"/>
        <w:tabs>
          <w:tab w:val="right" w:leader="dot" w:pos="8306"/>
        </w:tabs>
      </w:pPr>
      <w:hyperlink w:anchor="_Toc30975" w:history="1">
        <w:r>
          <w:rPr>
            <w:rFonts w:ascii="仿宋" w:eastAsia="仿宋" w:hAnsi="仿宋" w:cs="仿宋" w:hint="eastAsia"/>
            <w:lang w:eastAsia="zh-CN"/>
          </w:rPr>
          <w:t>三、产品规划分析</w:t>
        </w:r>
        <w:r>
          <w:tab/>
        </w:r>
        <w:r>
          <w:fldChar w:fldCharType="begin"/>
        </w:r>
        <w:r>
          <w:instrText xml:space="preserve"> PAGEREF _Toc30975 \h </w:instrText>
        </w:r>
        <w:r>
          <w:fldChar w:fldCharType="separate"/>
        </w:r>
        <w:r>
          <w:t>8</w:t>
        </w:r>
        <w:r>
          <w:fldChar w:fldCharType="end"/>
        </w:r>
      </w:hyperlink>
    </w:p>
    <w:p>
      <w:pPr>
        <w:pStyle w:val="TOC2"/>
        <w:tabs>
          <w:tab w:val="right" w:leader="dot" w:pos="8306"/>
        </w:tabs>
      </w:pPr>
      <w:hyperlink w:anchor="_Toc8872" w:history="1">
        <w:r>
          <w:rPr>
            <w:rFonts w:ascii="仿宋" w:eastAsia="仿宋" w:hAnsi="仿宋" w:cs="仿宋" w:hint="eastAsia"/>
            <w:lang w:eastAsia="zh-CN"/>
          </w:rPr>
          <w:t>(一)、产品规划</w:t>
        </w:r>
        <w:r>
          <w:tab/>
        </w:r>
        <w:r>
          <w:fldChar w:fldCharType="begin"/>
        </w:r>
        <w:r>
          <w:instrText xml:space="preserve"> PAGEREF _Toc8872 \h </w:instrText>
        </w:r>
        <w:r>
          <w:fldChar w:fldCharType="separate"/>
        </w:r>
        <w:r>
          <w:t>8</w:t>
        </w:r>
        <w:r>
          <w:fldChar w:fldCharType="end"/>
        </w:r>
      </w:hyperlink>
    </w:p>
    <w:p>
      <w:pPr>
        <w:pStyle w:val="TOC2"/>
        <w:tabs>
          <w:tab w:val="right" w:leader="dot" w:pos="8306"/>
        </w:tabs>
      </w:pPr>
      <w:hyperlink w:anchor="_Toc30356" w:history="1">
        <w:r>
          <w:rPr>
            <w:rFonts w:ascii="仿宋" w:eastAsia="仿宋" w:hAnsi="仿宋" w:cs="仿宋" w:hint="eastAsia"/>
            <w:lang w:eastAsia="zh-CN"/>
          </w:rPr>
          <w:t>(二)、建设规模</w:t>
        </w:r>
        <w:r>
          <w:tab/>
        </w:r>
        <w:r>
          <w:fldChar w:fldCharType="begin"/>
        </w:r>
        <w:r>
          <w:instrText xml:space="preserve"> PAGEREF _Toc30356 \h </w:instrText>
        </w:r>
        <w:r>
          <w:fldChar w:fldCharType="separate"/>
        </w:r>
        <w:r>
          <w:t>8</w:t>
        </w:r>
        <w:r>
          <w:fldChar w:fldCharType="end"/>
        </w:r>
      </w:hyperlink>
    </w:p>
    <w:p>
      <w:pPr>
        <w:pStyle w:val="TOC1"/>
        <w:tabs>
          <w:tab w:val="right" w:leader="dot" w:pos="8306"/>
        </w:tabs>
      </w:pPr>
      <w:hyperlink w:anchor="_Toc4233" w:history="1">
        <w:r>
          <w:rPr>
            <w:rFonts w:ascii="仿宋" w:eastAsia="仿宋" w:hAnsi="仿宋" w:cs="仿宋" w:hint="eastAsia"/>
            <w:lang w:eastAsia="zh-CN"/>
          </w:rPr>
          <w:t>四、医疗卫生服务项目危机管理</w:t>
        </w:r>
        <w:r>
          <w:tab/>
        </w:r>
        <w:r>
          <w:fldChar w:fldCharType="begin"/>
        </w:r>
        <w:r>
          <w:instrText xml:space="preserve"> PAGEREF _Toc4233 \h </w:instrText>
        </w:r>
        <w:r>
          <w:fldChar w:fldCharType="separate"/>
        </w:r>
        <w:r>
          <w:t>10</w:t>
        </w:r>
        <w:r>
          <w:fldChar w:fldCharType="end"/>
        </w:r>
      </w:hyperlink>
    </w:p>
    <w:p>
      <w:pPr>
        <w:pStyle w:val="TOC2"/>
        <w:tabs>
          <w:tab w:val="right" w:leader="dot" w:pos="8306"/>
        </w:tabs>
      </w:pPr>
      <w:hyperlink w:anchor="_Toc10285" w:history="1">
        <w:r>
          <w:rPr>
            <w:rFonts w:ascii="仿宋" w:eastAsia="仿宋" w:hAnsi="仿宋" w:cs="仿宋" w:hint="eastAsia"/>
            <w:lang w:eastAsia="zh-CN"/>
          </w:rPr>
          <w:t>(一)、危机预警与识别</w:t>
        </w:r>
        <w:r>
          <w:tab/>
        </w:r>
        <w:r>
          <w:fldChar w:fldCharType="begin"/>
        </w:r>
        <w:r>
          <w:instrText xml:space="preserve"> PAGEREF _Toc10285 \h </w:instrText>
        </w:r>
        <w:r>
          <w:fldChar w:fldCharType="separate"/>
        </w:r>
        <w:r>
          <w:t>10</w:t>
        </w:r>
        <w:r>
          <w:fldChar w:fldCharType="end"/>
        </w:r>
      </w:hyperlink>
    </w:p>
    <w:p>
      <w:pPr>
        <w:pStyle w:val="TOC2"/>
        <w:tabs>
          <w:tab w:val="right" w:leader="dot" w:pos="8306"/>
        </w:tabs>
      </w:pPr>
      <w:hyperlink w:anchor="_Toc31913" w:history="1">
        <w:r>
          <w:rPr>
            <w:rFonts w:ascii="仿宋" w:eastAsia="仿宋" w:hAnsi="仿宋" w:cs="仿宋" w:hint="eastAsia"/>
            <w:lang w:eastAsia="zh-CN"/>
          </w:rPr>
          <w:t>(二)、危机应对与恢复</w:t>
        </w:r>
        <w:r>
          <w:tab/>
        </w:r>
        <w:r>
          <w:fldChar w:fldCharType="begin"/>
        </w:r>
        <w:r>
          <w:instrText xml:space="preserve"> PAGEREF _Toc31913 \h </w:instrText>
        </w:r>
        <w:r>
          <w:fldChar w:fldCharType="separate"/>
        </w:r>
        <w:r>
          <w:t>11</w:t>
        </w:r>
        <w:r>
          <w:fldChar w:fldCharType="end"/>
        </w:r>
      </w:hyperlink>
    </w:p>
    <w:p>
      <w:pPr>
        <w:pStyle w:val="TOC1"/>
        <w:tabs>
          <w:tab w:val="right" w:leader="dot" w:pos="8306"/>
        </w:tabs>
      </w:pPr>
      <w:hyperlink w:anchor="_Toc2345" w:history="1">
        <w:r>
          <w:rPr>
            <w:rFonts w:ascii="仿宋" w:eastAsia="仿宋" w:hAnsi="仿宋" w:cs="仿宋" w:hint="eastAsia"/>
            <w:lang w:eastAsia="zh-CN"/>
          </w:rPr>
          <w:t>五、医疗卫生服务项目土建工程</w:t>
        </w:r>
        <w:r>
          <w:tab/>
        </w:r>
        <w:r>
          <w:fldChar w:fldCharType="begin"/>
        </w:r>
        <w:r>
          <w:instrText xml:space="preserve"> PAGEREF _Toc2345 \h </w:instrText>
        </w:r>
        <w:r>
          <w:fldChar w:fldCharType="separate"/>
        </w:r>
        <w:r>
          <w:t>12</w:t>
        </w:r>
        <w:r>
          <w:fldChar w:fldCharType="end"/>
        </w:r>
      </w:hyperlink>
    </w:p>
    <w:p>
      <w:pPr>
        <w:pStyle w:val="TOC2"/>
        <w:tabs>
          <w:tab w:val="right" w:leader="dot" w:pos="8306"/>
        </w:tabs>
      </w:pPr>
      <w:hyperlink w:anchor="_Toc28991" w:history="1">
        <w:r>
          <w:rPr>
            <w:rFonts w:ascii="仿宋" w:eastAsia="仿宋" w:hAnsi="仿宋" w:cs="仿宋" w:hint="eastAsia"/>
            <w:lang w:eastAsia="zh-CN"/>
          </w:rPr>
          <w:t>(一)、建筑工程设计原则</w:t>
        </w:r>
        <w:r>
          <w:tab/>
        </w:r>
        <w:r>
          <w:fldChar w:fldCharType="begin"/>
        </w:r>
        <w:r>
          <w:instrText xml:space="preserve"> PAGEREF _Toc28991 \h </w:instrText>
        </w:r>
        <w:r>
          <w:fldChar w:fldCharType="separate"/>
        </w:r>
        <w:r>
          <w:t>12</w:t>
        </w:r>
        <w:r>
          <w:fldChar w:fldCharType="end"/>
        </w:r>
      </w:hyperlink>
    </w:p>
    <w:p>
      <w:pPr>
        <w:pStyle w:val="TOC2"/>
        <w:tabs>
          <w:tab w:val="right" w:leader="dot" w:pos="8306"/>
        </w:tabs>
      </w:pPr>
      <w:hyperlink w:anchor="_Toc19953" w:history="1">
        <w:r>
          <w:rPr>
            <w:rFonts w:ascii="仿宋" w:eastAsia="仿宋" w:hAnsi="仿宋" w:cs="仿宋" w:hint="eastAsia"/>
            <w:lang w:eastAsia="zh-CN"/>
          </w:rPr>
          <w:t>(二)、土建工程设计年限及安全等级</w:t>
        </w:r>
        <w:r>
          <w:tab/>
        </w:r>
        <w:r>
          <w:fldChar w:fldCharType="begin"/>
        </w:r>
        <w:r>
          <w:instrText xml:space="preserve"> PAGEREF _Toc19953 \h </w:instrText>
        </w:r>
        <w:r>
          <w:fldChar w:fldCharType="separate"/>
        </w:r>
        <w:r>
          <w:t>13</w:t>
        </w:r>
        <w:r>
          <w:fldChar w:fldCharType="end"/>
        </w:r>
      </w:hyperlink>
    </w:p>
    <w:p>
      <w:pPr>
        <w:pStyle w:val="TOC2"/>
        <w:tabs>
          <w:tab w:val="right" w:leader="dot" w:pos="8306"/>
        </w:tabs>
      </w:pPr>
      <w:hyperlink w:anchor="_Toc32748" w:history="1">
        <w:r>
          <w:rPr>
            <w:rFonts w:ascii="仿宋" w:eastAsia="仿宋" w:hAnsi="仿宋" w:cs="仿宋" w:hint="eastAsia"/>
            <w:lang w:eastAsia="zh-CN"/>
          </w:rPr>
          <w:t>(三)、建筑工程设计总体要求</w:t>
        </w:r>
        <w:r>
          <w:tab/>
        </w:r>
        <w:r>
          <w:fldChar w:fldCharType="begin"/>
        </w:r>
        <w:r>
          <w:instrText xml:space="preserve"> PAGEREF _Toc32748 \h </w:instrText>
        </w:r>
        <w:r>
          <w:fldChar w:fldCharType="separate"/>
        </w:r>
        <w:r>
          <w:t>15</w:t>
        </w:r>
        <w:r>
          <w:fldChar w:fldCharType="end"/>
        </w:r>
      </w:hyperlink>
    </w:p>
    <w:p>
      <w:pPr>
        <w:pStyle w:val="TOC2"/>
        <w:tabs>
          <w:tab w:val="right" w:leader="dot" w:pos="8306"/>
        </w:tabs>
      </w:pPr>
      <w:hyperlink w:anchor="_Toc15607" w:history="1">
        <w:r>
          <w:rPr>
            <w:rFonts w:ascii="仿宋" w:eastAsia="仿宋" w:hAnsi="仿宋" w:cs="仿宋" w:hint="eastAsia"/>
            <w:lang w:eastAsia="zh-CN"/>
          </w:rPr>
          <w:t>(四)、土建工程建设指标</w:t>
        </w:r>
        <w:r>
          <w:tab/>
        </w:r>
        <w:r>
          <w:fldChar w:fldCharType="begin"/>
        </w:r>
        <w:r>
          <w:instrText xml:space="preserve"> PAGEREF _Toc15607 \h </w:instrText>
        </w:r>
        <w:r>
          <w:fldChar w:fldCharType="separate"/>
        </w:r>
        <w:r>
          <w:t>15</w:t>
        </w:r>
        <w:r>
          <w:fldChar w:fldCharType="end"/>
        </w:r>
      </w:hyperlink>
    </w:p>
    <w:p>
      <w:pPr>
        <w:pStyle w:val="TOC1"/>
        <w:tabs>
          <w:tab w:val="right" w:leader="dot" w:pos="8306"/>
        </w:tabs>
      </w:pPr>
      <w:hyperlink w:anchor="_Toc19281" w:history="1">
        <w:r>
          <w:rPr>
            <w:rFonts w:ascii="仿宋" w:eastAsia="仿宋" w:hAnsi="仿宋" w:cs="仿宋" w:hint="eastAsia"/>
            <w:lang w:eastAsia="zh-CN"/>
          </w:rPr>
          <w:t>六、医疗卫生服务项目建设单位说明</w:t>
        </w:r>
        <w:r>
          <w:tab/>
        </w:r>
        <w:r>
          <w:fldChar w:fldCharType="begin"/>
        </w:r>
        <w:r>
          <w:instrText xml:space="preserve"> PAGEREF _Toc19281 \h </w:instrText>
        </w:r>
        <w:r>
          <w:fldChar w:fldCharType="separate"/>
        </w:r>
        <w:r>
          <w:t>15</w:t>
        </w:r>
        <w:r>
          <w:fldChar w:fldCharType="end"/>
        </w:r>
      </w:hyperlink>
    </w:p>
    <w:p>
      <w:pPr>
        <w:pStyle w:val="TOC2"/>
        <w:tabs>
          <w:tab w:val="right" w:leader="dot" w:pos="8306"/>
        </w:tabs>
      </w:pPr>
      <w:hyperlink w:anchor="_Toc21638" w:history="1">
        <w:r>
          <w:rPr>
            <w:rFonts w:ascii="仿宋" w:eastAsia="仿宋" w:hAnsi="仿宋" w:cs="仿宋" w:hint="eastAsia"/>
            <w:lang w:eastAsia="zh-CN"/>
          </w:rPr>
          <w:t>(一)、医疗卫生服务项目承办单位基本情况</w:t>
        </w:r>
        <w:r>
          <w:tab/>
        </w:r>
        <w:r>
          <w:fldChar w:fldCharType="begin"/>
        </w:r>
        <w:r>
          <w:instrText xml:space="preserve"> PAGEREF _Toc21638 \h </w:instrText>
        </w:r>
        <w:r>
          <w:fldChar w:fldCharType="separate"/>
        </w:r>
        <w:r>
          <w:t>15</w:t>
        </w:r>
        <w:r>
          <w:fldChar w:fldCharType="end"/>
        </w:r>
      </w:hyperlink>
    </w:p>
    <w:p>
      <w:pPr>
        <w:pStyle w:val="TOC2"/>
        <w:tabs>
          <w:tab w:val="right" w:leader="dot" w:pos="8306"/>
        </w:tabs>
      </w:pPr>
      <w:hyperlink w:anchor="_Toc19981" w:history="1">
        <w:r>
          <w:rPr>
            <w:rFonts w:ascii="仿宋" w:eastAsia="仿宋" w:hAnsi="仿宋" w:cs="仿宋" w:hint="eastAsia"/>
            <w:lang w:eastAsia="zh-CN"/>
          </w:rPr>
          <w:t>(二)、公司经济效益分析</w:t>
        </w:r>
        <w:r>
          <w:tab/>
        </w:r>
        <w:r>
          <w:fldChar w:fldCharType="begin"/>
        </w:r>
        <w:r>
          <w:instrText xml:space="preserve"> PAGEREF _Toc19981 \h </w:instrText>
        </w:r>
        <w:r>
          <w:fldChar w:fldCharType="separate"/>
        </w:r>
        <w:r>
          <w:t>16</w:t>
        </w:r>
        <w:r>
          <w:fldChar w:fldCharType="end"/>
        </w:r>
      </w:hyperlink>
    </w:p>
    <w:p>
      <w:pPr>
        <w:pStyle w:val="TOC1"/>
        <w:tabs>
          <w:tab w:val="right" w:leader="dot" w:pos="8306"/>
        </w:tabs>
      </w:pPr>
      <w:hyperlink w:anchor="_Toc19513" w:history="1">
        <w:r>
          <w:rPr>
            <w:rFonts w:ascii="仿宋" w:eastAsia="仿宋" w:hAnsi="仿宋" w:cs="仿宋" w:hint="eastAsia"/>
            <w:lang w:eastAsia="zh-CN"/>
          </w:rPr>
          <w:t>七、医疗卫生服务项目人力资源管理</w:t>
        </w:r>
        <w:r>
          <w:tab/>
        </w:r>
        <w:r>
          <w:fldChar w:fldCharType="begin"/>
        </w:r>
        <w:r>
          <w:instrText xml:space="preserve"> PAGEREF _Toc19513 \h </w:instrText>
        </w:r>
        <w:r>
          <w:fldChar w:fldCharType="separate"/>
        </w:r>
        <w:r>
          <w:t>17</w:t>
        </w:r>
        <w:r>
          <w:fldChar w:fldCharType="end"/>
        </w:r>
      </w:hyperlink>
    </w:p>
    <w:p>
      <w:pPr>
        <w:pStyle w:val="TOC2"/>
        <w:tabs>
          <w:tab w:val="right" w:leader="dot" w:pos="8306"/>
        </w:tabs>
      </w:pPr>
      <w:hyperlink w:anchor="_Toc21216" w:history="1">
        <w:r>
          <w:rPr>
            <w:rFonts w:ascii="仿宋" w:eastAsia="仿宋" w:hAnsi="仿宋" w:cs="仿宋" w:hint="eastAsia"/>
            <w:lang w:eastAsia="zh-CN"/>
          </w:rPr>
          <w:t>(一)、建立健全的预算管理制度</w:t>
        </w:r>
        <w:r>
          <w:tab/>
        </w:r>
        <w:r>
          <w:fldChar w:fldCharType="begin"/>
        </w:r>
        <w:r>
          <w:instrText xml:space="preserve"> PAGEREF _Toc21216 \h </w:instrText>
        </w:r>
        <w:r>
          <w:fldChar w:fldCharType="separate"/>
        </w:r>
        <w:r>
          <w:t>17</w:t>
        </w:r>
        <w:r>
          <w:fldChar w:fldCharType="end"/>
        </w:r>
      </w:hyperlink>
    </w:p>
    <w:p>
      <w:pPr>
        <w:pStyle w:val="TOC2"/>
        <w:tabs>
          <w:tab w:val="right" w:leader="dot" w:pos="8306"/>
        </w:tabs>
      </w:pPr>
      <w:hyperlink w:anchor="_Toc14106" w:history="1">
        <w:r>
          <w:rPr>
            <w:rFonts w:ascii="仿宋" w:eastAsia="仿宋" w:hAnsi="仿宋" w:cs="仿宋" w:hint="eastAsia"/>
            <w:lang w:eastAsia="zh-CN"/>
          </w:rPr>
          <w:t>(二)、加强资金流动监控</w:t>
        </w:r>
        <w:r>
          <w:tab/>
        </w:r>
        <w:r>
          <w:fldChar w:fldCharType="begin"/>
        </w:r>
        <w:r>
          <w:instrText xml:space="preserve"> PAGEREF _Toc14106 \h </w:instrText>
        </w:r>
        <w:r>
          <w:fldChar w:fldCharType="separate"/>
        </w:r>
        <w:r>
          <w:t>19</w:t>
        </w:r>
        <w:r>
          <w:fldChar w:fldCharType="end"/>
        </w:r>
      </w:hyperlink>
    </w:p>
    <w:p>
      <w:pPr>
        <w:pStyle w:val="TOC2"/>
        <w:tabs>
          <w:tab w:val="right" w:leader="dot" w:pos="8306"/>
        </w:tabs>
      </w:pPr>
      <w:hyperlink w:anchor="_Toc28369" w:history="1">
        <w:r>
          <w:rPr>
            <w:rFonts w:ascii="仿宋" w:eastAsia="仿宋" w:hAnsi="仿宋" w:cs="仿宋" w:hint="eastAsia"/>
            <w:lang w:eastAsia="zh-CN"/>
          </w:rPr>
          <w:t>(三)、制定完善的风险控制机制</w:t>
        </w:r>
        <w:r>
          <w:tab/>
        </w:r>
        <w:r>
          <w:fldChar w:fldCharType="begin"/>
        </w:r>
        <w:r>
          <w:instrText xml:space="preserve"> PAGEREF _Toc28369 \h </w:instrText>
        </w:r>
        <w:r>
          <w:fldChar w:fldCharType="separate"/>
        </w:r>
        <w:r>
          <w:t>20</w:t>
        </w:r>
        <w:r>
          <w:fldChar w:fldCharType="end"/>
        </w:r>
      </w:hyperlink>
    </w:p>
    <w:p>
      <w:pPr>
        <w:pStyle w:val="TOC2"/>
        <w:tabs>
          <w:tab w:val="right" w:leader="dot" w:pos="8306"/>
        </w:tabs>
      </w:pPr>
      <w:hyperlink w:anchor="_Toc29614" w:history="1">
        <w:r>
          <w:rPr>
            <w:rFonts w:ascii="仿宋" w:eastAsia="仿宋" w:hAnsi="仿宋" w:cs="仿宋" w:hint="eastAsia"/>
            <w:lang w:eastAsia="zh-CN"/>
          </w:rPr>
          <w:t>(四)、优化成本管理</w:t>
        </w:r>
        <w:r>
          <w:tab/>
        </w:r>
        <w:r>
          <w:fldChar w:fldCharType="begin"/>
        </w:r>
        <w:r>
          <w:instrText xml:space="preserve"> PAGEREF _Toc29614 \h </w:instrText>
        </w:r>
        <w:r>
          <w:fldChar w:fldCharType="separate"/>
        </w:r>
        <w:r>
          <w:t>21</w:t>
        </w:r>
        <w:r>
          <w:fldChar w:fldCharType="end"/>
        </w:r>
      </w:hyperlink>
    </w:p>
    <w:p>
      <w:pPr>
        <w:pStyle w:val="TOC1"/>
        <w:tabs>
          <w:tab w:val="right" w:leader="dot" w:pos="8306"/>
        </w:tabs>
      </w:pPr>
      <w:hyperlink w:anchor="_Toc5503" w:history="1">
        <w:r>
          <w:rPr>
            <w:rFonts w:ascii="仿宋" w:eastAsia="仿宋" w:hAnsi="仿宋" w:cs="仿宋" w:hint="eastAsia"/>
            <w:lang w:eastAsia="zh-CN"/>
          </w:rPr>
          <w:t>八、医疗卫生服务项目经营效益</w:t>
        </w:r>
        <w:r>
          <w:tab/>
        </w:r>
        <w:r>
          <w:fldChar w:fldCharType="begin"/>
        </w:r>
        <w:r>
          <w:instrText xml:space="preserve"> PAGEREF _Toc5503 \h </w:instrText>
        </w:r>
        <w:r>
          <w:fldChar w:fldCharType="separate"/>
        </w:r>
        <w:r>
          <w:t>23</w:t>
        </w:r>
        <w:r>
          <w:fldChar w:fldCharType="end"/>
        </w:r>
      </w:hyperlink>
    </w:p>
    <w:p>
      <w:pPr>
        <w:pStyle w:val="TOC2"/>
        <w:tabs>
          <w:tab w:val="right" w:leader="dot" w:pos="8306"/>
        </w:tabs>
      </w:pPr>
      <w:hyperlink w:anchor="_Toc16769" w:history="1">
        <w:r>
          <w:rPr>
            <w:rFonts w:ascii="仿宋" w:eastAsia="仿宋" w:hAnsi="仿宋" w:cs="仿宋" w:hint="eastAsia"/>
            <w:lang w:eastAsia="zh-CN"/>
          </w:rPr>
          <w:t>(一)、经济评价财务测算</w:t>
        </w:r>
        <w:r>
          <w:tab/>
        </w:r>
        <w:r>
          <w:fldChar w:fldCharType="begin"/>
        </w:r>
        <w:r>
          <w:instrText xml:space="preserve"> PAGEREF _Toc16769 \h </w:instrText>
        </w:r>
        <w:r>
          <w:fldChar w:fldCharType="separate"/>
        </w:r>
        <w:r>
          <w:t>23</w:t>
        </w:r>
        <w:r>
          <w:fldChar w:fldCharType="end"/>
        </w:r>
      </w:hyperlink>
    </w:p>
    <w:p>
      <w:pPr>
        <w:pStyle w:val="TOC2"/>
        <w:tabs>
          <w:tab w:val="right" w:leader="dot" w:pos="8306"/>
        </w:tabs>
      </w:pPr>
      <w:hyperlink w:anchor="_Toc24843" w:history="1">
        <w:r>
          <w:rPr>
            <w:rFonts w:ascii="仿宋" w:eastAsia="仿宋" w:hAnsi="仿宋" w:cs="仿宋" w:hint="eastAsia"/>
            <w:lang w:eastAsia="zh-CN"/>
          </w:rPr>
          <w:t>(二)、医疗卫生服务项目盈利能力分析</w:t>
        </w:r>
        <w:r>
          <w:tab/>
        </w:r>
        <w:r>
          <w:fldChar w:fldCharType="begin"/>
        </w:r>
        <w:r>
          <w:instrText xml:space="preserve"> PAGEREF _Toc24843 \h </w:instrText>
        </w:r>
        <w:r>
          <w:fldChar w:fldCharType="separate"/>
        </w:r>
        <w:r>
          <w:t>24</w:t>
        </w:r>
        <w:r>
          <w:fldChar w:fldCharType="end"/>
        </w:r>
      </w:hyperlink>
    </w:p>
    <w:p>
      <w:pPr>
        <w:pStyle w:val="TOC1"/>
        <w:tabs>
          <w:tab w:val="right" w:leader="dot" w:pos="8306"/>
        </w:tabs>
      </w:pPr>
      <w:hyperlink w:anchor="_Toc20461" w:history="1">
        <w:r>
          <w:rPr>
            <w:rFonts w:ascii="仿宋" w:eastAsia="仿宋" w:hAnsi="仿宋" w:cs="仿宋" w:hint="eastAsia"/>
            <w:lang w:eastAsia="zh-CN"/>
          </w:rPr>
          <w:t>九、医疗卫生服务项目风险管理</w:t>
        </w:r>
        <w:r>
          <w:tab/>
        </w:r>
        <w:r>
          <w:fldChar w:fldCharType="begin"/>
        </w:r>
        <w:r>
          <w:instrText xml:space="preserve"> PAGEREF _Toc20461 \h </w:instrText>
        </w:r>
        <w:r>
          <w:fldChar w:fldCharType="separate"/>
        </w:r>
        <w:r>
          <w:t>25</w:t>
        </w:r>
        <w:r>
          <w:fldChar w:fldCharType="end"/>
        </w:r>
      </w:hyperlink>
    </w:p>
    <w:p>
      <w:pPr>
        <w:pStyle w:val="TOC2"/>
        <w:tabs>
          <w:tab w:val="right" w:leader="dot" w:pos="8306"/>
        </w:tabs>
      </w:pPr>
      <w:hyperlink w:anchor="_Toc12858" w:history="1">
        <w:r>
          <w:rPr>
            <w:rFonts w:ascii="仿宋" w:eastAsia="仿宋" w:hAnsi="仿宋" w:cs="仿宋" w:hint="eastAsia"/>
            <w:lang w:eastAsia="zh-CN"/>
          </w:rPr>
          <w:t>(一)、风险识别与评估</w:t>
        </w:r>
        <w:r>
          <w:tab/>
        </w:r>
        <w:r>
          <w:fldChar w:fldCharType="begin"/>
        </w:r>
        <w:r>
          <w:instrText xml:space="preserve"> PAGEREF _Toc12858 \h </w:instrText>
        </w:r>
        <w:r>
          <w:fldChar w:fldCharType="separate"/>
        </w:r>
        <w:r>
          <w:t>25</w:t>
        </w:r>
        <w:r>
          <w:fldChar w:fldCharType="end"/>
        </w:r>
      </w:hyperlink>
    </w:p>
    <w:p>
      <w:pPr>
        <w:pStyle w:val="TOC2"/>
        <w:tabs>
          <w:tab w:val="right" w:leader="dot" w:pos="8306"/>
        </w:tabs>
      </w:pPr>
      <w:hyperlink w:anchor="_Toc30763" w:history="1">
        <w:r>
          <w:rPr>
            <w:rFonts w:ascii="仿宋" w:eastAsia="仿宋" w:hAnsi="仿宋" w:cs="仿宋" w:hint="eastAsia"/>
            <w:lang w:eastAsia="zh-CN"/>
          </w:rPr>
          <w:t>(二)、风险应对策略</w:t>
        </w:r>
        <w:r>
          <w:tab/>
        </w:r>
        <w:r>
          <w:fldChar w:fldCharType="begin"/>
        </w:r>
        <w:r>
          <w:instrText xml:space="preserve"> PAGEREF _Toc30763 \h </w:instrText>
        </w:r>
        <w:r>
          <w:fldChar w:fldCharType="separate"/>
        </w:r>
        <w:r>
          <w:t>26</w:t>
        </w:r>
        <w:r>
          <w:fldChar w:fldCharType="end"/>
        </w:r>
      </w:hyperlink>
    </w:p>
    <w:p>
      <w:pPr>
        <w:pStyle w:val="TOC2"/>
        <w:tabs>
          <w:tab w:val="right" w:leader="dot" w:pos="8306"/>
        </w:tabs>
      </w:pPr>
      <w:hyperlink w:anchor="_Toc12992" w:history="1">
        <w:r>
          <w:rPr>
            <w:rFonts w:ascii="仿宋" w:eastAsia="仿宋" w:hAnsi="仿宋" w:cs="仿宋" w:hint="eastAsia"/>
            <w:lang w:eastAsia="zh-CN"/>
          </w:rPr>
          <w:t>(三)、风险监控与控制</w:t>
        </w:r>
        <w:r>
          <w:tab/>
        </w:r>
        <w:r>
          <w:fldChar w:fldCharType="begin"/>
        </w:r>
        <w:r>
          <w:instrText xml:space="preserve"> PAGEREF _Toc12992 \h </w:instrText>
        </w:r>
        <w:r>
          <w:fldChar w:fldCharType="separate"/>
        </w:r>
        <w:r>
          <w:t>28</w:t>
        </w:r>
        <w:r>
          <w:fldChar w:fldCharType="end"/>
        </w:r>
      </w:hyperlink>
    </w:p>
    <w:p>
      <w:pPr>
        <w:pStyle w:val="TOC1"/>
        <w:tabs>
          <w:tab w:val="right" w:leader="dot" w:pos="8306"/>
        </w:tabs>
      </w:pPr>
      <w:hyperlink w:anchor="_Toc9465" w:history="1">
        <w:r>
          <w:rPr>
            <w:rFonts w:ascii="仿宋" w:eastAsia="仿宋" w:hAnsi="仿宋" w:cs="仿宋" w:hint="eastAsia"/>
            <w:lang w:eastAsia="zh-CN"/>
          </w:rPr>
          <w:t>十、医疗卫生服务项目环境影响分析</w:t>
        </w:r>
        <w:r>
          <w:tab/>
        </w:r>
        <w:r>
          <w:fldChar w:fldCharType="begin"/>
        </w:r>
        <w:r>
          <w:instrText xml:space="preserve"> PAGEREF _Toc9465 \h </w:instrText>
        </w:r>
        <w:r>
          <w:fldChar w:fldCharType="separate"/>
        </w:r>
        <w:r>
          <w:t>29</w:t>
        </w:r>
        <w:r>
          <w:fldChar w:fldCharType="end"/>
        </w:r>
      </w:hyperlink>
    </w:p>
    <w:p>
      <w:pPr>
        <w:pStyle w:val="TOC2"/>
        <w:tabs>
          <w:tab w:val="right" w:leader="dot" w:pos="8306"/>
        </w:tabs>
      </w:pPr>
      <w:hyperlink w:anchor="_Toc21207" w:history="1">
        <w:r>
          <w:rPr>
            <w:rFonts w:ascii="仿宋" w:eastAsia="仿宋" w:hAnsi="仿宋" w:cs="仿宋" w:hint="eastAsia"/>
            <w:lang w:eastAsia="zh-CN"/>
          </w:rPr>
          <w:t>(一)、建设区域环境质量现状</w:t>
        </w:r>
        <w:r>
          <w:tab/>
        </w:r>
        <w:r>
          <w:fldChar w:fldCharType="begin"/>
        </w:r>
        <w:r>
          <w:instrText xml:space="preserve"> PAGEREF _Toc21207 \h </w:instrText>
        </w:r>
        <w:r>
          <w:fldChar w:fldCharType="separate"/>
        </w:r>
        <w:r>
          <w:t>29</w:t>
        </w:r>
        <w:r>
          <w:fldChar w:fldCharType="end"/>
        </w:r>
      </w:hyperlink>
    </w:p>
    <w:p>
      <w:pPr>
        <w:pStyle w:val="TOC2"/>
        <w:tabs>
          <w:tab w:val="right" w:leader="dot" w:pos="8306"/>
        </w:tabs>
      </w:pPr>
      <w:hyperlink w:anchor="_Toc15443" w:history="1">
        <w:r>
          <w:rPr>
            <w:rFonts w:ascii="仿宋" w:eastAsia="仿宋" w:hAnsi="仿宋" w:cs="仿宋" w:hint="eastAsia"/>
            <w:lang w:eastAsia="zh-CN"/>
          </w:rPr>
          <w:t>(二)、建设期环境保护</w:t>
        </w:r>
        <w:r>
          <w:tab/>
        </w:r>
        <w:r>
          <w:fldChar w:fldCharType="begin"/>
        </w:r>
        <w:r>
          <w:instrText xml:space="preserve"> PAGEREF _Toc15443 \h </w:instrText>
        </w:r>
        <w:r>
          <w:fldChar w:fldCharType="separate"/>
        </w:r>
        <w:r>
          <w:t>30</w:t>
        </w:r>
        <w:r>
          <w:fldChar w:fldCharType="end"/>
        </w:r>
      </w:hyperlink>
    </w:p>
    <w:p>
      <w:pPr>
        <w:pStyle w:val="TOC2"/>
        <w:tabs>
          <w:tab w:val="right" w:leader="dot" w:pos="8306"/>
        </w:tabs>
      </w:pPr>
      <w:hyperlink w:anchor="_Toc25737" w:history="1">
        <w:r>
          <w:rPr>
            <w:rFonts w:ascii="仿宋" w:eastAsia="仿宋" w:hAnsi="仿宋" w:cs="仿宋" w:hint="eastAsia"/>
            <w:lang w:eastAsia="zh-CN"/>
          </w:rPr>
          <w:t>(三)、运营期环境保护</w:t>
        </w:r>
        <w:r>
          <w:tab/>
        </w:r>
        <w:r>
          <w:fldChar w:fldCharType="begin"/>
        </w:r>
        <w:r>
          <w:instrText xml:space="preserve"> PAGEREF _Toc25737 \h </w:instrText>
        </w:r>
        <w:r>
          <w:fldChar w:fldCharType="separate"/>
        </w:r>
        <w:r>
          <w:t>31</w:t>
        </w:r>
        <w:r>
          <w:fldChar w:fldCharType="end"/>
        </w:r>
      </w:hyperlink>
    </w:p>
    <w:p>
      <w:pPr>
        <w:pStyle w:val="TOC2"/>
        <w:tabs>
          <w:tab w:val="right" w:leader="dot" w:pos="8306"/>
        </w:tabs>
      </w:pPr>
      <w:hyperlink w:anchor="_Toc17429" w:history="1">
        <w:r>
          <w:rPr>
            <w:rFonts w:ascii="仿宋" w:eastAsia="仿宋" w:hAnsi="仿宋" w:cs="仿宋" w:hint="eastAsia"/>
            <w:lang w:eastAsia="zh-CN"/>
          </w:rPr>
          <w:t>(四)、医疗卫生服务项目建设对区域经济的影响</w:t>
        </w:r>
        <w:r>
          <w:tab/>
        </w:r>
        <w:r>
          <w:fldChar w:fldCharType="begin"/>
        </w:r>
        <w:r>
          <w:instrText xml:space="preserve"> PAGEREF _Toc17429 \h </w:instrText>
        </w:r>
        <w:r>
          <w:fldChar w:fldCharType="separate"/>
        </w:r>
        <w:r>
          <w:t>33</w:t>
        </w:r>
        <w:r>
          <w:fldChar w:fldCharType="end"/>
        </w:r>
      </w:hyperlink>
    </w:p>
    <w:p>
      <w:pPr>
        <w:pStyle w:val="TOC2"/>
        <w:tabs>
          <w:tab w:val="right" w:leader="dot" w:pos="8306"/>
        </w:tabs>
      </w:pPr>
      <w:hyperlink w:anchor="_Toc19035" w:history="1">
        <w:r>
          <w:rPr>
            <w:rFonts w:ascii="仿宋" w:eastAsia="仿宋" w:hAnsi="仿宋" w:cs="仿宋" w:hint="eastAsia"/>
            <w:lang w:eastAsia="zh-CN"/>
          </w:rPr>
          <w:t>(五)、废弃物处理</w:t>
        </w:r>
        <w:r>
          <w:tab/>
        </w:r>
        <w:r>
          <w:fldChar w:fldCharType="begin"/>
        </w:r>
        <w:r>
          <w:instrText xml:space="preserve"> PAGEREF _Toc19035 \h </w:instrText>
        </w:r>
        <w:r>
          <w:fldChar w:fldCharType="separate"/>
        </w:r>
        <w:r>
          <w:t>35</w:t>
        </w:r>
        <w:r>
          <w:fldChar w:fldCharType="end"/>
        </w:r>
      </w:hyperlink>
    </w:p>
    <w:p>
      <w:pPr>
        <w:pStyle w:val="TOC2"/>
        <w:tabs>
          <w:tab w:val="right" w:leader="dot" w:pos="8306"/>
        </w:tabs>
      </w:pPr>
      <w:hyperlink w:anchor="_Toc122" w:history="1">
        <w:r>
          <w:rPr>
            <w:rFonts w:ascii="仿宋" w:eastAsia="仿宋" w:hAnsi="仿宋" w:cs="仿宋" w:hint="eastAsia"/>
            <w:lang w:eastAsia="zh-CN"/>
          </w:rPr>
          <w:t>(六)、特殊环境影响分析</w:t>
        </w:r>
        <w:r>
          <w:tab/>
        </w:r>
        <w:r>
          <w:fldChar w:fldCharType="begin"/>
        </w:r>
        <w:r>
          <w:instrText xml:space="preserve"> PAGEREF _Toc122 \h </w:instrText>
        </w:r>
        <w:r>
          <w:fldChar w:fldCharType="separate"/>
        </w:r>
        <w:r>
          <w:t>36</w:t>
        </w:r>
        <w:r>
          <w:fldChar w:fldCharType="end"/>
        </w:r>
      </w:hyperlink>
    </w:p>
    <w:p>
      <w:pPr>
        <w:pStyle w:val="TOC2"/>
        <w:tabs>
          <w:tab w:val="right" w:leader="dot" w:pos="8306"/>
        </w:tabs>
      </w:pPr>
      <w:hyperlink w:anchor="_Toc7225" w:history="1">
        <w:r>
          <w:rPr>
            <w:rFonts w:ascii="仿宋" w:eastAsia="仿宋" w:hAnsi="仿宋" w:cs="仿宋" w:hint="eastAsia"/>
            <w:lang w:eastAsia="zh-CN"/>
          </w:rPr>
          <w:t>(七)、清洁生产</w:t>
        </w:r>
        <w:r>
          <w:tab/>
        </w:r>
        <w:r>
          <w:fldChar w:fldCharType="begin"/>
        </w:r>
        <w:r>
          <w:instrText xml:space="preserve"> PAGEREF _Toc7225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 w:history="1">
        <w:r>
          <w:rPr>
            <w:rFonts w:ascii="仿宋" w:eastAsia="仿宋" w:hAnsi="仿宋" w:cs="仿宋" w:hint="eastAsia"/>
            <w:lang w:eastAsia="zh-CN"/>
          </w:rPr>
          <w:t>(八)、环境保护综合评价</w:t>
        </w:r>
        <w:r>
          <w:tab/>
        </w:r>
        <w:r>
          <w:fldChar w:fldCharType="begin"/>
        </w:r>
        <w:r>
          <w:instrText xml:space="preserve"> PAGEREF _Toc985 \h </w:instrText>
        </w:r>
        <w:r>
          <w:fldChar w:fldCharType="separate"/>
        </w:r>
        <w:r>
          <w:t>38</w:t>
        </w:r>
        <w:r>
          <w:fldChar w:fldCharType="end"/>
        </w:r>
      </w:hyperlink>
    </w:p>
    <w:p>
      <w:pPr>
        <w:pStyle w:val="TOC1"/>
        <w:tabs>
          <w:tab w:val="right" w:leader="dot" w:pos="8306"/>
        </w:tabs>
      </w:pPr>
      <w:hyperlink w:anchor="_Toc31952" w:history="1">
        <w:r>
          <w:rPr>
            <w:rFonts w:ascii="仿宋" w:eastAsia="仿宋" w:hAnsi="仿宋" w:cs="仿宋" w:hint="eastAsia"/>
            <w:lang w:eastAsia="zh-CN"/>
          </w:rPr>
          <w:t>十一、医疗卫生服务项目计划安排</w:t>
        </w:r>
        <w:r>
          <w:tab/>
        </w:r>
        <w:r>
          <w:fldChar w:fldCharType="begin"/>
        </w:r>
        <w:r>
          <w:instrText xml:space="preserve"> PAGEREF _Toc31952 \h </w:instrText>
        </w:r>
        <w:r>
          <w:fldChar w:fldCharType="separate"/>
        </w:r>
        <w:r>
          <w:t>39</w:t>
        </w:r>
        <w:r>
          <w:fldChar w:fldCharType="end"/>
        </w:r>
      </w:hyperlink>
    </w:p>
    <w:p>
      <w:pPr>
        <w:pStyle w:val="TOC2"/>
        <w:tabs>
          <w:tab w:val="right" w:leader="dot" w:pos="8306"/>
        </w:tabs>
      </w:pPr>
      <w:hyperlink w:anchor="_Toc8468" w:history="1">
        <w:r>
          <w:rPr>
            <w:rFonts w:ascii="仿宋" w:eastAsia="仿宋" w:hAnsi="仿宋" w:cs="仿宋" w:hint="eastAsia"/>
            <w:lang w:eastAsia="zh-CN"/>
          </w:rPr>
          <w:t>(一)、建设周期</w:t>
        </w:r>
        <w:r>
          <w:tab/>
        </w:r>
        <w:r>
          <w:fldChar w:fldCharType="begin"/>
        </w:r>
        <w:r>
          <w:instrText xml:space="preserve"> PAGEREF _Toc8468 \h </w:instrText>
        </w:r>
        <w:r>
          <w:fldChar w:fldCharType="separate"/>
        </w:r>
        <w:r>
          <w:t>39</w:t>
        </w:r>
        <w:r>
          <w:fldChar w:fldCharType="end"/>
        </w:r>
      </w:hyperlink>
    </w:p>
    <w:p>
      <w:pPr>
        <w:pStyle w:val="TOC2"/>
        <w:tabs>
          <w:tab w:val="right" w:leader="dot" w:pos="8306"/>
        </w:tabs>
      </w:pPr>
      <w:hyperlink w:anchor="_Toc27328" w:history="1">
        <w:r>
          <w:rPr>
            <w:rFonts w:ascii="仿宋" w:eastAsia="仿宋" w:hAnsi="仿宋" w:cs="仿宋" w:hint="eastAsia"/>
            <w:lang w:eastAsia="zh-CN"/>
          </w:rPr>
          <w:t>(二)、建设进度</w:t>
        </w:r>
        <w:r>
          <w:tab/>
        </w:r>
        <w:r>
          <w:fldChar w:fldCharType="begin"/>
        </w:r>
        <w:r>
          <w:instrText xml:space="preserve"> PAGEREF _Toc27328 \h </w:instrText>
        </w:r>
        <w:r>
          <w:fldChar w:fldCharType="separate"/>
        </w:r>
        <w:r>
          <w:t>40</w:t>
        </w:r>
        <w:r>
          <w:fldChar w:fldCharType="end"/>
        </w:r>
      </w:hyperlink>
    </w:p>
    <w:p>
      <w:pPr>
        <w:pStyle w:val="TOC2"/>
        <w:tabs>
          <w:tab w:val="right" w:leader="dot" w:pos="8306"/>
        </w:tabs>
      </w:pPr>
      <w:hyperlink w:anchor="_Toc32390" w:history="1">
        <w:r>
          <w:rPr>
            <w:rFonts w:ascii="仿宋" w:eastAsia="仿宋" w:hAnsi="仿宋" w:cs="仿宋" w:hint="eastAsia"/>
            <w:lang w:eastAsia="zh-CN"/>
          </w:rPr>
          <w:t>(三)、进度安排注意事项</w:t>
        </w:r>
        <w:r>
          <w:tab/>
        </w:r>
        <w:r>
          <w:fldChar w:fldCharType="begin"/>
        </w:r>
        <w:r>
          <w:instrText xml:space="preserve"> PAGEREF _Toc32390 \h </w:instrText>
        </w:r>
        <w:r>
          <w:fldChar w:fldCharType="separate"/>
        </w:r>
        <w:r>
          <w:t>41</w:t>
        </w:r>
        <w:r>
          <w:fldChar w:fldCharType="end"/>
        </w:r>
      </w:hyperlink>
    </w:p>
    <w:p>
      <w:pPr>
        <w:pStyle w:val="TOC2"/>
        <w:tabs>
          <w:tab w:val="right" w:leader="dot" w:pos="8306"/>
        </w:tabs>
      </w:pPr>
      <w:hyperlink w:anchor="_Toc29766" w:history="1">
        <w:r>
          <w:rPr>
            <w:rFonts w:ascii="仿宋" w:eastAsia="仿宋" w:hAnsi="仿宋" w:cs="仿宋" w:hint="eastAsia"/>
            <w:lang w:eastAsia="zh-CN"/>
          </w:rPr>
          <w:t>(四)、人力资源配置</w:t>
        </w:r>
        <w:r>
          <w:tab/>
        </w:r>
        <w:r>
          <w:fldChar w:fldCharType="begin"/>
        </w:r>
        <w:r>
          <w:instrText xml:space="preserve"> PAGEREF _Toc29766 \h </w:instrText>
        </w:r>
        <w:r>
          <w:fldChar w:fldCharType="separate"/>
        </w:r>
        <w:r>
          <w:t>43</w:t>
        </w:r>
        <w:r>
          <w:fldChar w:fldCharType="end"/>
        </w:r>
      </w:hyperlink>
    </w:p>
    <w:p>
      <w:pPr>
        <w:pStyle w:val="TOC1"/>
        <w:tabs>
          <w:tab w:val="right" w:leader="dot" w:pos="8306"/>
        </w:tabs>
      </w:pPr>
      <w:hyperlink w:anchor="_Toc13697" w:history="1">
        <w:r>
          <w:rPr>
            <w:rFonts w:ascii="仿宋" w:eastAsia="仿宋" w:hAnsi="仿宋" w:cs="仿宋" w:hint="eastAsia"/>
            <w:lang w:eastAsia="zh-CN"/>
          </w:rPr>
          <w:t>十二、医疗卫生服务项目社会影响</w:t>
        </w:r>
        <w:r>
          <w:tab/>
        </w:r>
        <w:r>
          <w:fldChar w:fldCharType="begin"/>
        </w:r>
        <w:r>
          <w:instrText xml:space="preserve"> PAGEREF _Toc13697 \h </w:instrText>
        </w:r>
        <w:r>
          <w:fldChar w:fldCharType="separate"/>
        </w:r>
        <w:r>
          <w:t>44</w:t>
        </w:r>
        <w:r>
          <w:fldChar w:fldCharType="end"/>
        </w:r>
      </w:hyperlink>
    </w:p>
    <w:p>
      <w:pPr>
        <w:pStyle w:val="TOC2"/>
        <w:tabs>
          <w:tab w:val="right" w:leader="dot" w:pos="8306"/>
        </w:tabs>
      </w:pPr>
      <w:hyperlink w:anchor="_Toc10575" w:history="1">
        <w:r>
          <w:rPr>
            <w:rFonts w:ascii="仿宋" w:eastAsia="仿宋" w:hAnsi="仿宋" w:cs="仿宋" w:hint="eastAsia"/>
            <w:lang w:eastAsia="zh-CN"/>
          </w:rPr>
          <w:t>(一)、社会责任与义务</w:t>
        </w:r>
        <w:r>
          <w:tab/>
        </w:r>
        <w:r>
          <w:fldChar w:fldCharType="begin"/>
        </w:r>
        <w:r>
          <w:instrText xml:space="preserve"> PAGEREF _Toc10575 \h </w:instrText>
        </w:r>
        <w:r>
          <w:fldChar w:fldCharType="separate"/>
        </w:r>
        <w:r>
          <w:t>44</w:t>
        </w:r>
        <w:r>
          <w:fldChar w:fldCharType="end"/>
        </w:r>
      </w:hyperlink>
    </w:p>
    <w:p>
      <w:pPr>
        <w:pStyle w:val="TOC2"/>
        <w:tabs>
          <w:tab w:val="right" w:leader="dot" w:pos="8306"/>
        </w:tabs>
      </w:pPr>
      <w:hyperlink w:anchor="_Toc2711" w:history="1">
        <w:r>
          <w:rPr>
            <w:rFonts w:ascii="仿宋" w:eastAsia="仿宋" w:hAnsi="仿宋" w:cs="仿宋" w:hint="eastAsia"/>
            <w:lang w:eastAsia="zh-CN"/>
          </w:rPr>
          <w:t>(二)、社会参与与沟通</w:t>
        </w:r>
        <w:r>
          <w:tab/>
        </w:r>
        <w:r>
          <w:fldChar w:fldCharType="begin"/>
        </w:r>
        <w:r>
          <w:instrText xml:space="preserve"> PAGEREF _Toc2711 \h </w:instrText>
        </w:r>
        <w:r>
          <w:fldChar w:fldCharType="separate"/>
        </w:r>
        <w:r>
          <w:t>44</w:t>
        </w:r>
        <w:r>
          <w:fldChar w:fldCharType="end"/>
        </w:r>
      </w:hyperlink>
    </w:p>
    <w:p>
      <w:pPr>
        <w:pStyle w:val="TOC1"/>
        <w:tabs>
          <w:tab w:val="right" w:leader="dot" w:pos="8306"/>
        </w:tabs>
      </w:pPr>
      <w:hyperlink w:anchor="_Toc18200" w:history="1">
        <w:r>
          <w:rPr>
            <w:rFonts w:ascii="仿宋" w:eastAsia="仿宋" w:hAnsi="仿宋" w:cs="仿宋" w:hint="eastAsia"/>
            <w:lang w:eastAsia="zh-CN"/>
          </w:rPr>
          <w:t>十三、供应链管理</w:t>
        </w:r>
        <w:r>
          <w:tab/>
        </w:r>
        <w:r>
          <w:fldChar w:fldCharType="begin"/>
        </w:r>
        <w:r>
          <w:instrText xml:space="preserve"> PAGEREF _Toc18200 \h </w:instrText>
        </w:r>
        <w:r>
          <w:fldChar w:fldCharType="separate"/>
        </w:r>
        <w:r>
          <w:t>45</w:t>
        </w:r>
        <w:r>
          <w:fldChar w:fldCharType="end"/>
        </w:r>
      </w:hyperlink>
    </w:p>
    <w:p>
      <w:pPr>
        <w:pStyle w:val="TOC2"/>
        <w:tabs>
          <w:tab w:val="right" w:leader="dot" w:pos="8306"/>
        </w:tabs>
      </w:pPr>
      <w:hyperlink w:anchor="_Toc27966" w:history="1">
        <w:r>
          <w:rPr>
            <w:rFonts w:ascii="仿宋" w:eastAsia="仿宋" w:hAnsi="仿宋" w:cs="仿宋" w:hint="eastAsia"/>
            <w:lang w:eastAsia="zh-CN"/>
          </w:rPr>
          <w:t>(一)、供应链战略规划</w:t>
        </w:r>
        <w:r>
          <w:tab/>
        </w:r>
        <w:r>
          <w:fldChar w:fldCharType="begin"/>
        </w:r>
        <w:r>
          <w:instrText xml:space="preserve"> PAGEREF _Toc27966 \h </w:instrText>
        </w:r>
        <w:r>
          <w:fldChar w:fldCharType="separate"/>
        </w:r>
        <w:r>
          <w:t>45</w:t>
        </w:r>
        <w:r>
          <w:fldChar w:fldCharType="end"/>
        </w:r>
      </w:hyperlink>
    </w:p>
    <w:p>
      <w:pPr>
        <w:pStyle w:val="TOC2"/>
        <w:tabs>
          <w:tab w:val="right" w:leader="dot" w:pos="8306"/>
        </w:tabs>
      </w:pPr>
      <w:hyperlink w:anchor="_Toc12733" w:history="1">
        <w:r>
          <w:rPr>
            <w:rFonts w:ascii="仿宋" w:eastAsia="仿宋" w:hAnsi="仿宋" w:cs="仿宋" w:hint="eastAsia"/>
            <w:lang w:eastAsia="zh-CN"/>
          </w:rPr>
          <w:t>(二)、供应商选择与合作</w:t>
        </w:r>
        <w:r>
          <w:tab/>
        </w:r>
        <w:r>
          <w:fldChar w:fldCharType="begin"/>
        </w:r>
        <w:r>
          <w:instrText xml:space="preserve"> PAGEREF _Toc12733 \h </w:instrText>
        </w:r>
        <w:r>
          <w:fldChar w:fldCharType="separate"/>
        </w:r>
        <w:r>
          <w:t>47</w:t>
        </w:r>
        <w:r>
          <w:fldChar w:fldCharType="end"/>
        </w:r>
      </w:hyperlink>
    </w:p>
    <w:p>
      <w:pPr>
        <w:pStyle w:val="TOC2"/>
        <w:tabs>
          <w:tab w:val="right" w:leader="dot" w:pos="8306"/>
        </w:tabs>
      </w:pPr>
      <w:hyperlink w:anchor="_Toc8600" w:history="1">
        <w:r>
          <w:rPr>
            <w:rFonts w:ascii="仿宋" w:eastAsia="仿宋" w:hAnsi="仿宋" w:cs="仿宋" w:hint="eastAsia"/>
            <w:lang w:eastAsia="zh-CN"/>
          </w:rPr>
          <w:t>(三)、物流与库存管理</w:t>
        </w:r>
        <w:r>
          <w:tab/>
        </w:r>
        <w:r>
          <w:fldChar w:fldCharType="begin"/>
        </w:r>
        <w:r>
          <w:instrText xml:space="preserve"> PAGEREF _Toc8600 \h </w:instrText>
        </w:r>
        <w:r>
          <w:fldChar w:fldCharType="separate"/>
        </w:r>
        <w:r>
          <w:t>48</w:t>
        </w:r>
        <w:r>
          <w:fldChar w:fldCharType="end"/>
        </w:r>
      </w:hyperlink>
    </w:p>
    <w:p>
      <w:pPr>
        <w:pStyle w:val="TOC1"/>
        <w:tabs>
          <w:tab w:val="right" w:leader="dot" w:pos="8306"/>
        </w:tabs>
      </w:pPr>
      <w:hyperlink w:anchor="_Toc13168" w:history="1">
        <w:r>
          <w:rPr>
            <w:rFonts w:ascii="仿宋" w:eastAsia="仿宋" w:hAnsi="仿宋" w:cs="仿宋" w:hint="eastAsia"/>
            <w:lang w:eastAsia="zh-CN"/>
          </w:rPr>
          <w:t>十四、医疗卫生服务项目变更管理</w:t>
        </w:r>
        <w:r>
          <w:tab/>
        </w:r>
        <w:r>
          <w:fldChar w:fldCharType="begin"/>
        </w:r>
        <w:r>
          <w:instrText xml:space="preserve"> PAGEREF _Toc13168 \h </w:instrText>
        </w:r>
        <w:r>
          <w:fldChar w:fldCharType="separate"/>
        </w:r>
        <w:r>
          <w:t>50</w:t>
        </w:r>
        <w:r>
          <w:fldChar w:fldCharType="end"/>
        </w:r>
      </w:hyperlink>
    </w:p>
    <w:p>
      <w:pPr>
        <w:pStyle w:val="TOC2"/>
        <w:tabs>
          <w:tab w:val="right" w:leader="dot" w:pos="8306"/>
        </w:tabs>
      </w:pPr>
      <w:hyperlink w:anchor="_Toc19805" w:history="1">
        <w:r>
          <w:rPr>
            <w:rFonts w:ascii="仿宋" w:eastAsia="仿宋" w:hAnsi="仿宋" w:cs="仿宋" w:hint="eastAsia"/>
            <w:lang w:eastAsia="zh-CN"/>
          </w:rPr>
          <w:t>(一)、变更申请与评估</w:t>
        </w:r>
        <w:r>
          <w:tab/>
        </w:r>
        <w:r>
          <w:fldChar w:fldCharType="begin"/>
        </w:r>
        <w:r>
          <w:instrText xml:space="preserve"> PAGEREF _Toc19805 \h </w:instrText>
        </w:r>
        <w:r>
          <w:fldChar w:fldCharType="separate"/>
        </w:r>
        <w:r>
          <w:t>50</w:t>
        </w:r>
        <w:r>
          <w:fldChar w:fldCharType="end"/>
        </w:r>
      </w:hyperlink>
    </w:p>
    <w:p>
      <w:pPr>
        <w:pStyle w:val="TOC2"/>
        <w:tabs>
          <w:tab w:val="right" w:leader="dot" w:pos="8306"/>
        </w:tabs>
      </w:pPr>
      <w:hyperlink w:anchor="_Toc30250" w:history="1">
        <w:r>
          <w:rPr>
            <w:rFonts w:ascii="仿宋" w:eastAsia="仿宋" w:hAnsi="仿宋" w:cs="仿宋" w:hint="eastAsia"/>
            <w:lang w:eastAsia="zh-CN"/>
          </w:rPr>
          <w:t>(二)、变更实施与控制</w:t>
        </w:r>
        <w:r>
          <w:tab/>
        </w:r>
        <w:r>
          <w:fldChar w:fldCharType="begin"/>
        </w:r>
        <w:r>
          <w:instrText xml:space="preserve"> PAGEREF _Toc30250 \h </w:instrText>
        </w:r>
        <w:r>
          <w:fldChar w:fldCharType="separate"/>
        </w:r>
        <w:r>
          <w:t>50</w:t>
        </w:r>
        <w:r>
          <w:fldChar w:fldCharType="end"/>
        </w:r>
      </w:hyperlink>
    </w:p>
    <w:p>
      <w:pPr>
        <w:pStyle w:val="TOC1"/>
        <w:tabs>
          <w:tab w:val="right" w:leader="dot" w:pos="8306"/>
        </w:tabs>
      </w:pPr>
      <w:hyperlink w:anchor="_Toc10555" w:history="1">
        <w:r>
          <w:rPr>
            <w:rFonts w:ascii="仿宋" w:eastAsia="仿宋" w:hAnsi="仿宋" w:cs="仿宋" w:hint="eastAsia"/>
            <w:lang w:eastAsia="zh-CN"/>
          </w:rPr>
          <w:t>十五、风险识别与分类</w:t>
        </w:r>
        <w:r>
          <w:tab/>
        </w:r>
        <w:r>
          <w:fldChar w:fldCharType="begin"/>
        </w:r>
        <w:r>
          <w:instrText xml:space="preserve"> PAGEREF _Toc10555 \h </w:instrText>
        </w:r>
        <w:r>
          <w:fldChar w:fldCharType="separate"/>
        </w:r>
        <w:r>
          <w:t>51</w:t>
        </w:r>
        <w:r>
          <w:fldChar w:fldCharType="end"/>
        </w:r>
      </w:hyperlink>
    </w:p>
    <w:p>
      <w:pPr>
        <w:pStyle w:val="TOC2"/>
        <w:tabs>
          <w:tab w:val="right" w:leader="dot" w:pos="8306"/>
        </w:tabs>
      </w:pPr>
      <w:hyperlink w:anchor="_Toc5133" w:history="1">
        <w:r>
          <w:rPr>
            <w:rFonts w:ascii="仿宋" w:eastAsia="仿宋" w:hAnsi="仿宋" w:cs="仿宋" w:hint="eastAsia"/>
            <w:lang w:eastAsia="zh-CN"/>
          </w:rPr>
          <w:t>(一)、风险识别</w:t>
        </w:r>
        <w:r>
          <w:tab/>
        </w:r>
        <w:r>
          <w:fldChar w:fldCharType="begin"/>
        </w:r>
        <w:r>
          <w:instrText xml:space="preserve"> PAGEREF _Toc5133 \h </w:instrText>
        </w:r>
        <w:r>
          <w:fldChar w:fldCharType="separate"/>
        </w:r>
        <w:r>
          <w:t>51</w:t>
        </w:r>
        <w:r>
          <w:fldChar w:fldCharType="end"/>
        </w:r>
      </w:hyperlink>
    </w:p>
    <w:p>
      <w:pPr>
        <w:pStyle w:val="TOC2"/>
        <w:tabs>
          <w:tab w:val="right" w:leader="dot" w:pos="8306"/>
        </w:tabs>
      </w:pPr>
      <w:hyperlink w:anchor="_Toc25138" w:history="1">
        <w:r>
          <w:rPr>
            <w:rFonts w:ascii="仿宋" w:eastAsia="仿宋" w:hAnsi="仿宋" w:cs="仿宋" w:hint="eastAsia"/>
            <w:lang w:eastAsia="zh-CN"/>
          </w:rPr>
          <w:t>(二)、风险分类</w:t>
        </w:r>
        <w:r>
          <w:tab/>
        </w:r>
        <w:r>
          <w:fldChar w:fldCharType="begin"/>
        </w:r>
        <w:r>
          <w:instrText xml:space="preserve"> PAGEREF _Toc25138 \h </w:instrText>
        </w:r>
        <w:r>
          <w:fldChar w:fldCharType="separate"/>
        </w:r>
        <w:r>
          <w:t>52</w:t>
        </w:r>
        <w:r>
          <w:fldChar w:fldCharType="end"/>
        </w:r>
      </w:hyperlink>
    </w:p>
    <w:p>
      <w:pPr>
        <w:pStyle w:val="TOC1"/>
        <w:tabs>
          <w:tab w:val="right" w:leader="dot" w:pos="8306"/>
        </w:tabs>
      </w:pPr>
      <w:hyperlink w:anchor="_Toc15330" w:history="1">
        <w:r>
          <w:rPr>
            <w:rFonts w:ascii="仿宋" w:eastAsia="仿宋" w:hAnsi="仿宋" w:cs="仿宋" w:hint="eastAsia"/>
            <w:lang w:eastAsia="zh-CN"/>
          </w:rPr>
          <w:t>十六、医疗卫生服务项目治理与监督</w:t>
        </w:r>
        <w:r>
          <w:tab/>
        </w:r>
        <w:r>
          <w:fldChar w:fldCharType="begin"/>
        </w:r>
        <w:r>
          <w:instrText xml:space="preserve"> PAGEREF _Toc15330 \h </w:instrText>
        </w:r>
        <w:r>
          <w:fldChar w:fldCharType="separate"/>
        </w:r>
        <w:r>
          <w:t>54</w:t>
        </w:r>
        <w:r>
          <w:fldChar w:fldCharType="end"/>
        </w:r>
      </w:hyperlink>
    </w:p>
    <w:p>
      <w:pPr>
        <w:pStyle w:val="TOC2"/>
        <w:tabs>
          <w:tab w:val="right" w:leader="dot" w:pos="8306"/>
        </w:tabs>
      </w:pPr>
      <w:hyperlink w:anchor="_Toc21161" w:history="1">
        <w:r>
          <w:rPr>
            <w:rFonts w:ascii="仿宋" w:eastAsia="仿宋" w:hAnsi="仿宋" w:cs="仿宋" w:hint="eastAsia"/>
            <w:lang w:eastAsia="zh-CN"/>
          </w:rPr>
          <w:t>(一)、医疗卫生服务项目治理结构</w:t>
        </w:r>
        <w:r>
          <w:tab/>
        </w:r>
        <w:r>
          <w:fldChar w:fldCharType="begin"/>
        </w:r>
        <w:r>
          <w:instrText xml:space="preserve"> PAGEREF _Toc21161 \h </w:instrText>
        </w:r>
        <w:r>
          <w:fldChar w:fldCharType="separate"/>
        </w:r>
        <w:r>
          <w:t>54</w:t>
        </w:r>
        <w:r>
          <w:fldChar w:fldCharType="end"/>
        </w:r>
      </w:hyperlink>
    </w:p>
    <w:p>
      <w:pPr>
        <w:pStyle w:val="TOC2"/>
        <w:tabs>
          <w:tab w:val="right" w:leader="dot" w:pos="8306"/>
        </w:tabs>
      </w:pPr>
      <w:hyperlink w:anchor="_Toc4676" w:history="1">
        <w:r>
          <w:rPr>
            <w:rFonts w:ascii="仿宋" w:eastAsia="仿宋" w:hAnsi="仿宋" w:cs="仿宋" w:hint="eastAsia"/>
            <w:lang w:eastAsia="zh-CN"/>
          </w:rPr>
          <w:t>(二)、监督与审计</w:t>
        </w:r>
        <w:r>
          <w:tab/>
        </w:r>
        <w:r>
          <w:fldChar w:fldCharType="begin"/>
        </w:r>
        <w:r>
          <w:instrText xml:space="preserve"> PAGEREF _Toc4676 \h </w:instrText>
        </w:r>
        <w:r>
          <w:fldChar w:fldCharType="separate"/>
        </w:r>
        <w:r>
          <w:t>56</w:t>
        </w:r>
        <w:r>
          <w:fldChar w:fldCharType="end"/>
        </w:r>
      </w:hyperlink>
    </w:p>
    <w:p>
      <w:pPr>
        <w:pStyle w:val="TOC1"/>
        <w:tabs>
          <w:tab w:val="right" w:leader="dot" w:pos="8306"/>
        </w:tabs>
      </w:pPr>
      <w:hyperlink w:anchor="_Toc14672" w:history="1">
        <w:r>
          <w:rPr>
            <w:rFonts w:ascii="仿宋" w:eastAsia="仿宋" w:hAnsi="仿宋" w:cs="仿宋" w:hint="eastAsia"/>
            <w:lang w:eastAsia="zh-CN"/>
          </w:rPr>
          <w:t>十七、营销与推广策略</w:t>
        </w:r>
        <w:r>
          <w:tab/>
        </w:r>
        <w:r>
          <w:fldChar w:fldCharType="begin"/>
        </w:r>
        <w:r>
          <w:instrText xml:space="preserve"> PAGEREF _Toc14672 \h </w:instrText>
        </w:r>
        <w:r>
          <w:fldChar w:fldCharType="separate"/>
        </w:r>
        <w:r>
          <w:t>57</w:t>
        </w:r>
        <w:r>
          <w:fldChar w:fldCharType="end"/>
        </w:r>
      </w:hyperlink>
    </w:p>
    <w:p>
      <w:pPr>
        <w:pStyle w:val="TOC2"/>
        <w:tabs>
          <w:tab w:val="right" w:leader="dot" w:pos="8306"/>
        </w:tabs>
      </w:pPr>
      <w:hyperlink w:anchor="_Toc32131" w:history="1">
        <w:r>
          <w:rPr>
            <w:rFonts w:ascii="仿宋" w:eastAsia="仿宋" w:hAnsi="仿宋" w:cs="仿宋" w:hint="eastAsia"/>
            <w:lang w:eastAsia="zh-CN"/>
          </w:rPr>
          <w:t>(一)、产品/服务定位与特点</w:t>
        </w:r>
        <w:r>
          <w:tab/>
        </w:r>
        <w:r>
          <w:fldChar w:fldCharType="begin"/>
        </w:r>
        <w:r>
          <w:instrText xml:space="preserve"> PAGEREF _Toc32131 \h </w:instrText>
        </w:r>
        <w:r>
          <w:fldChar w:fldCharType="separate"/>
        </w:r>
        <w:r>
          <w:t>57</w:t>
        </w:r>
        <w:r>
          <w:fldChar w:fldCharType="end"/>
        </w:r>
      </w:hyperlink>
    </w:p>
    <w:p>
      <w:pPr>
        <w:pStyle w:val="TOC2"/>
        <w:tabs>
          <w:tab w:val="right" w:leader="dot" w:pos="8306"/>
        </w:tabs>
      </w:pPr>
      <w:hyperlink w:anchor="_Toc1046" w:history="1">
        <w:r>
          <w:rPr>
            <w:rFonts w:ascii="仿宋" w:eastAsia="仿宋" w:hAnsi="仿宋" w:cs="仿宋" w:hint="eastAsia"/>
            <w:lang w:eastAsia="zh-CN"/>
          </w:rPr>
          <w:t>(二)、市场定位与竞争分析</w:t>
        </w:r>
        <w:r>
          <w:tab/>
        </w:r>
        <w:r>
          <w:fldChar w:fldCharType="begin"/>
        </w:r>
        <w:r>
          <w:instrText xml:space="preserve"> PAGEREF _Toc1046 \h </w:instrText>
        </w:r>
        <w:r>
          <w:fldChar w:fldCharType="separate"/>
        </w:r>
        <w:r>
          <w:t>58</w:t>
        </w:r>
        <w:r>
          <w:fldChar w:fldCharType="end"/>
        </w:r>
      </w:hyperlink>
    </w:p>
    <w:p>
      <w:pPr>
        <w:pStyle w:val="TOC2"/>
        <w:tabs>
          <w:tab w:val="right" w:leader="dot" w:pos="8306"/>
        </w:tabs>
      </w:pPr>
      <w:hyperlink w:anchor="_Toc14661" w:history="1">
        <w:r>
          <w:rPr>
            <w:rFonts w:ascii="仿宋" w:eastAsia="仿宋" w:hAnsi="仿宋" w:cs="仿宋" w:hint="eastAsia"/>
            <w:lang w:eastAsia="zh-CN"/>
          </w:rPr>
          <w:t>(三)、营销渠道与策略</w:t>
        </w:r>
        <w:r>
          <w:tab/>
        </w:r>
        <w:r>
          <w:fldChar w:fldCharType="begin"/>
        </w:r>
        <w:r>
          <w:instrText xml:space="preserve"> PAGEREF _Toc14661 \h </w:instrText>
        </w:r>
        <w:r>
          <w:fldChar w:fldCharType="separate"/>
        </w:r>
        <w:r>
          <w:t>60</w:t>
        </w:r>
        <w:r>
          <w:fldChar w:fldCharType="end"/>
        </w:r>
      </w:hyperlink>
    </w:p>
    <w:p>
      <w:pPr>
        <w:pStyle w:val="TOC2"/>
        <w:tabs>
          <w:tab w:val="right" w:leader="dot" w:pos="8306"/>
        </w:tabs>
      </w:pPr>
      <w:hyperlink w:anchor="_Toc14260" w:history="1">
        <w:r>
          <w:rPr>
            <w:rFonts w:ascii="仿宋" w:eastAsia="仿宋" w:hAnsi="仿宋" w:cs="仿宋" w:hint="eastAsia"/>
            <w:lang w:eastAsia="zh-CN"/>
          </w:rPr>
          <w:t>(四)、推广与宣传活动</w:t>
        </w:r>
        <w:r>
          <w:tab/>
        </w:r>
        <w:r>
          <w:fldChar w:fldCharType="begin"/>
        </w:r>
        <w:r>
          <w:instrText xml:space="preserve"> PAGEREF _Toc14260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28"/>
      <w:r>
        <w:rPr>
          <w:rFonts w:ascii="仿宋" w:eastAsia="仿宋" w:hAnsi="仿宋" w:cs="仿宋" w:hint="eastAsia"/>
          <w:sz w:val="28"/>
          <w:lang w:eastAsia="zh-CN"/>
        </w:rPr>
        <w:t>一、医疗卫生服务项目可持续发展</w:t>
      </w:r>
      <w:bookmarkEnd w:id="2"/>
    </w:p>
    <w:p>
      <w:pPr>
        <w:pStyle w:val="Heading2"/>
        <w:rPr>
          <w:rFonts w:ascii="仿宋" w:eastAsia="仿宋" w:hAnsi="仿宋" w:cs="仿宋" w:hint="eastAsia"/>
          <w:lang w:eastAsia="zh-CN"/>
        </w:rPr>
      </w:pPr>
      <w:bookmarkStart w:id="3" w:name="_Toc170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卫生服务项目中，医疗卫生服务项目团队着眼于未来，明确了可持续发展的战略方向。制定的具体可持续发展目标包括降低资源使用、采用环保技术、最大化社会效益等。这一步骤不仅有助于医疗卫生服务项目在环保和社会责任方面达到最高标准，也为未来提供了明确的指引，确保医疗卫生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可持续实践的融入医疗卫生服务项目管理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卫生服务项目管理周期。从医疗卫生服务项目规划开始，医疗卫生服务项目团队就考虑了环境和社会的因素。在执行阶段，医疗卫生服务项目团队积极推动绿色技术的应用，优化资源利用。此外，关注员工的社会责任，通过培训和沟通活动提高员工对可持续发展的认知，使他们能够在日常工作中践行可持续实践。这些举措不仅为医疗卫生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6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扎根于医疗卫生服务项目的可持续发展理念，我们深信环保与社会责任是医疗卫生服务项目成功的关键支柱。在医疗卫生服务项目的每一步，我们都致力于通过创新和实践，履行对环境和社会的坚定责任。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团队通过引入先进的环保技术、建立高效的废物处理系统以及推动能源节约措施，积极履行环保责任。定期的环保监测和评估确保医疗卫生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不仅致力于自身可持续发展，还注重对社会的回馈。通过支持社区医疗卫生服务项目、参与慈善事业、提供培训机会等方式，医疗卫生服务项目积极履行社会责任。与当地社区建立积极互动，关注员工的工作与生活平衡，以及员工的身心健康，是医疗卫生服务项目在社会责任层面的关键举措。这样的实践不仅增强了医疗卫生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448"/>
      <w:r>
        <w:rPr>
          <w:rFonts w:ascii="仿宋" w:eastAsia="仿宋" w:hAnsi="仿宋" w:cs="仿宋" w:hint="eastAsia"/>
          <w:sz w:val="28"/>
          <w:lang w:eastAsia="zh-CN"/>
        </w:rPr>
        <w:t>二、医疗卫生服务项目建设背景及必要性分析</w:t>
      </w:r>
      <w:bookmarkEnd w:id="5"/>
    </w:p>
    <w:p>
      <w:pPr>
        <w:pStyle w:val="Heading2"/>
        <w:rPr>
          <w:rFonts w:ascii="仿宋" w:eastAsia="仿宋" w:hAnsi="仿宋" w:cs="仿宋" w:hint="eastAsia"/>
          <w:lang w:eastAsia="zh-CN"/>
        </w:rPr>
      </w:pPr>
      <w:bookmarkStart w:id="6" w:name="_Toc26223"/>
      <w:r>
        <w:rPr>
          <w:rFonts w:ascii="仿宋" w:eastAsia="仿宋" w:hAnsi="仿宋" w:cs="仿宋" w:hint="eastAsia"/>
          <w:lang w:eastAsia="zh-CN"/>
        </w:rPr>
        <w:t>(一)、医疗卫生服务项目背景分析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卫生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卫生服务项目在这个潮流中的定位。同时，我们将关注行业内涌现的新兴机遇，以便医疗卫生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卫生服务项目提供了强大的发展动力。我们将聚焦于行业内最新的技术发展趋势，包括但不限于人工智能、大数据分析、物联网等领域。通过深度的技术研究，我们将确保医疗卫生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卫生服务项目发展的源泉。我们将投入更多的精力对市场需求进行深入剖析，超越表面的需求，深入挖掘潜在的市场痛点和机遇。通过对市场需求的细致了解，医疗卫生服务项目将更有针对性地设计解决方案，满足市场的多样化需求，从而更好地促进医疗卫生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卫生服务项目战略至关重要。我们将对竞争态势进行更为深入的分析，包括但不限于市场份额、产品特点、客户满意度等多个维度。通过深度的竞争分析，医疗卫生服务项目将能够更准确地把握市场脉搏，制定具有竞争力的医疗卫生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卫生服务项目的发展具有直接的影响。我们将进行更为全面的法规和政策分析，了解行业发展中的潜在法律风险和合规挑战。通过充分了解和遵守相关法规，医疗卫生服务项目将确保在法律框架内合法合规运营，为医疗卫生服务项目的稳健发展提供有力支持。</w:t>
      </w:r>
    </w:p>
    <w:p>
      <w:pPr>
        <w:pStyle w:val="Heading2"/>
        <w:ind w:firstLine="560" w:firstLineChars="200"/>
        <w:rPr>
          <w:rFonts w:ascii="仿宋" w:eastAsia="仿宋" w:hAnsi="仿宋" w:cs="仿宋" w:hint="eastAsia"/>
          <w:sz w:val="28"/>
          <w:lang w:eastAsia="zh-CN"/>
        </w:rPr>
      </w:pPr>
      <w:bookmarkStart w:id="7" w:name="_Toc13245"/>
      <w:r>
        <w:rPr>
          <w:rFonts w:ascii="仿宋" w:eastAsia="仿宋" w:hAnsi="仿宋" w:cs="仿宋" w:hint="eastAsia"/>
          <w:sz w:val="28"/>
          <w:lang w:eastAsia="zh-CN"/>
        </w:rPr>
        <w:t>(二)、医疗卫生服务项目建设必要性分析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建设的迫切性源于对行业发展趋势的深刻洞察。我们正处于一个行业变革的时代，科技创新、数字化转型成为企业发展的关键动力。医疗卫生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建设不仅仅是为了跟上潮流，更是为了通过技术创新推动企业的持续发展。通过引入先进的技术和解决方案，医疗卫生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卫生服务项目的建设成为必然选择，通过提高产品质量、拓展服务领域，从而在竞争中获得更多的机会。医疗卫生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卫生服务项目建设的必要性体现在对客户需求更精准的满足。通过医疗卫生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建设的背后是对企业持续创新的追求。只有通过不断创新，企业才能在竞争中立于不败之地。医疗卫生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97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887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医疗卫生服务项目的主要产品是XXXX，预计年产值为XXX万元。这一产品在市场中占据着重要的地位，其广泛的应用范围使得该医疗卫生服务项目的市场前景非常广阔。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卫生服务项目的xxx产品作为重要的原材料之一，将在多个领域发挥关键作用。其在建筑、交通、能源等方面的广泛应用将为整个产业链提供强大的支持，形成产业协同效应。医疗卫生服务项目的年产值XXX万XXX万XXX万万元不仅反映了其在市场上的巨大潜力，更预示着它对国民经济的积极贡献。这种关联度高、涉及面广的产业关系，使得该医疗卫生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35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总征地面积为XXXX平方米，相当于约XX.XX亩，其中净用地面积为XXXX平方米，红线范围内相当于约XX.XX亩。这一用地规模充分考虑了医疗卫生服务项目的建设需求，保障了医疗卫生服务项目在合适的空间内得以充分发展。医疗卫生服务项目规划的总建筑面积为XXXX平方米，其中主体工程建设占XXXX平方米，计容建筑面积达XXXX平方米。预计建筑工程的投资将达到XXXX万元，为医疗卫生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计划购置的设备共计XXXX台（套），设备购置费用为XXXX万元。这一设备购置计划充分考虑到医疗卫生服务项目的生产需求和技术要求，确保了医疗卫生服务项目在生产运营中具备先进的技术装备和高效的生产能力。设备的合理配置将为医疗卫生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疗卫生服务项目计划总投资为XXXX万元，预计年实现营业收入为XXXX万元。这一产能规模的设定旨在确保医疗卫生服务项目能够在投资与回报之间取得平衡，实现长期可持续的发展。医疗卫生服务项目的总投资充分考虑到各个方面的需求，包括用地建设、设备购置等多个环节，以确保医疗卫生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233"/>
      <w:r>
        <w:rPr>
          <w:rFonts w:ascii="仿宋" w:eastAsia="仿宋" w:hAnsi="仿宋" w:cs="仿宋" w:hint="eastAsia"/>
          <w:sz w:val="28"/>
          <w:lang w:eastAsia="zh-CN"/>
        </w:rPr>
        <w:t>四、医疗卫生服务项目危机管理</w:t>
      </w:r>
      <w:bookmarkEnd w:id="11"/>
    </w:p>
    <w:p>
      <w:pPr>
        <w:pStyle w:val="Heading2"/>
        <w:rPr>
          <w:rFonts w:ascii="仿宋" w:eastAsia="仿宋" w:hAnsi="仿宋" w:cs="仿宋" w:hint="eastAsia"/>
          <w:lang w:eastAsia="zh-CN"/>
        </w:rPr>
      </w:pPr>
      <w:bookmarkStart w:id="12" w:name="_Toc102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卫生服务项目危机管理中，危机预警与识别是确保医疗卫生服务项目稳健运行的核心步骤。通过建立全面的监测机制，医疗卫生服务项目团队旨在及时发现和理解潜在的风险和危机因素，以便采取及时的预防和应对措施，确保医疗卫生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首先，通过深入的风险评估，医疗卫生服务项目团队全面分析了整个医疗卫生服务项目和各个阶段可能存在的威胁。这包括准确评估每个潜在风险的发生概率和可能影响的程度，为后续危机预警提供了有力支持。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卫生服务项目团队着重于明确定义医疗卫生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卫生服务项目进展的持续监控，团队能够及时发现潜在问题并作出迅速反应。医疗卫生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在这一阶段，团队的专业素养和反应速度将发挥至关重要的作用，以确保潜在危机能够在初期得到有效的处理，最大程度地减轻负面影响。通过危机预警与识别，医疗卫生服务项目得以更有序、可控地推进。</w:t>
      </w:r>
    </w:p>
    <w:p>
      <w:pPr>
        <w:pStyle w:val="Heading2"/>
        <w:ind w:firstLine="560" w:firstLineChars="200"/>
        <w:rPr>
          <w:rFonts w:ascii="仿宋" w:eastAsia="仿宋" w:hAnsi="仿宋" w:cs="仿宋" w:hint="eastAsia"/>
          <w:sz w:val="28"/>
          <w:lang w:eastAsia="zh-CN"/>
        </w:rPr>
      </w:pPr>
      <w:bookmarkStart w:id="13" w:name="_Toc3191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在危机发生时，医疗卫生服务项目团队立即行动，成立了应急小组。该小组的任务是迅速制定并实施紧急应对措施，以最小化潜在损失。以下是采取的主要措施：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暂停医疗卫生服务项目进度：为遏制危机蔓延，医疗卫生服务项目暂时停止进行，以便全面评估当前状况。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资源重新分配：重新评估医疗卫生服务项目资源的分配，确保最大限度地减小损失。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实时沟通：与关键利益相关者建立实时沟通机制，向他们传递医疗卫生服务项目危机的实际状况，保障医疗卫生服务项目核心利益。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在紧急应对的同时，医疗卫生服务项目团队强调了团队协作和有效沟通的重要性。以下是团队协作的关键举措：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信息共享机制：建立了信息共享平台，确保团队成员能够及时获取医疗卫生服务项目危机的实时信息。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领导者沟通：医疗卫生服务项目领导者通过定期会议和即时沟通工具，指导团队应对危机，保持团队稳定运行。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随着危机得到初步控制，医疗卫生服务项目团队转向制定恢复计划，以确保医疗卫生服务项目能够从中迅速恢复。主要恢复计划包括：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修复受损的进度计划：重新评估医疗卫生服务项目进度，制定修复计划，确保医疗卫生服务项目尽快回归正常进程。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重新调整资源分配：优化资源分配，确保医疗卫生服务项目在有限资源下高效运转。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风险管理机制加强：对医疗卫生服务项目风险进行全面评估，制定更强化的风险管理策略，以预防未来可能的危机。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45"/>
      <w:r>
        <w:rPr>
          <w:rFonts w:ascii="仿宋" w:eastAsia="仿宋" w:hAnsi="仿宋" w:cs="仿宋" w:hint="eastAsia"/>
          <w:sz w:val="28"/>
          <w:lang w:eastAsia="zh-CN"/>
        </w:rPr>
        <w:t>五、医疗卫生服务项目土建工程</w:t>
      </w:r>
      <w:bookmarkEnd w:id="14"/>
    </w:p>
    <w:p>
      <w:pPr>
        <w:pStyle w:val="Heading2"/>
        <w:rPr>
          <w:rFonts w:ascii="仿宋" w:eastAsia="仿宋" w:hAnsi="仿宋" w:cs="仿宋" w:hint="eastAsia"/>
          <w:lang w:eastAsia="zh-CN"/>
        </w:rPr>
      </w:pPr>
      <w:bookmarkStart w:id="15" w:name="_Toc2899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在医疗卫生服务项目的建筑工程设计中，我们将秉承一系列重要的设计原则，以确保医疗卫生服务项目建筑在功能、美观、可持续性等方面达到最佳效果。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首要原则是确保建筑的功能性得到最大化的发挥。我们将充分理解医疗卫生服务项目的实际需求，合理布局各个功能区域，保证建筑在满足业务需求的同时，提供高效的工作环境。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在建筑设计中，我们将综合考虑建设和运营成本。通过精细的经济效益分析，确保设计方案在高效利用资源的同时，对医疗卫生服务项目的长期盈利能力有积极的贡献。</w:t>
      </w:r>
    </w:p>
    <w:p>
      <w:pPr>
        <w:pStyle w:val="Heading2"/>
        <w:ind w:firstLine="560" w:firstLineChars="200"/>
        <w:rPr>
          <w:rFonts w:ascii="仿宋" w:eastAsia="仿宋" w:hAnsi="仿宋" w:cs="仿宋" w:hint="eastAsia"/>
          <w:sz w:val="28"/>
          <w:lang w:eastAsia="zh-CN"/>
        </w:rPr>
      </w:pPr>
      <w:bookmarkStart w:id="16" w:name="_Toc1995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卫生服务项目的土建工程设计中，我们将精准设定设计年限，结合医疗卫生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卫生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274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卫生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卫生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卫生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60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本期工程医疗卫生服务项目预计总建筑面积XXX平方米，其中：计容建筑面积XXX平方米，计划建筑工程投资XX万元，占医疗卫生服务项目总投资的XX%。</w:t>
      </w:r>
    </w:p>
    <w:p>
      <w:pPr>
        <w:pStyle w:val="Heading1"/>
        <w:ind w:firstLine="560" w:firstLineChars="200"/>
        <w:rPr>
          <w:rFonts w:ascii="仿宋" w:eastAsia="仿宋" w:hAnsi="仿宋" w:cs="仿宋" w:hint="eastAsia"/>
          <w:sz w:val="28"/>
          <w:lang w:eastAsia="zh-CN"/>
        </w:rPr>
      </w:pPr>
      <w:bookmarkStart w:id="19" w:name="_Toc19281"/>
      <w:r>
        <w:rPr>
          <w:rFonts w:ascii="仿宋" w:eastAsia="仿宋" w:hAnsi="仿宋" w:cs="仿宋" w:hint="eastAsia"/>
          <w:sz w:val="28"/>
          <w:lang w:eastAsia="zh-CN"/>
        </w:rPr>
        <w:t>六、医疗卫生服务项目建设单位说明</w:t>
      </w:r>
      <w:bookmarkEnd w:id="19"/>
    </w:p>
    <w:p>
      <w:pPr>
        <w:pStyle w:val="Heading2"/>
        <w:rPr>
          <w:rFonts w:ascii="仿宋" w:eastAsia="仿宋" w:hAnsi="仿宋" w:cs="仿宋" w:hint="eastAsia"/>
          <w:lang w:eastAsia="zh-CN"/>
        </w:rPr>
      </w:pPr>
      <w:bookmarkStart w:id="20" w:name="_Toc21638"/>
      <w:r>
        <w:rPr>
          <w:rFonts w:ascii="仿宋" w:eastAsia="仿宋" w:hAnsi="仿宋" w:cs="仿宋" w:hint="eastAsia"/>
          <w:lang w:eastAsia="zh-CN"/>
        </w:rPr>
        <w:t>(一)、医疗卫生服务项目承办单位基本情况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998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卫生服务项目承办单位的XXXX，我们着眼于实现可持续的经济效益。通过技术创新和解决方案的提供，公司预计在医疗卫生服务项目执行期间将获得可观的收入增长。这一收入来源主要包括医疗卫生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同时，我们注重成本控制和效率提升，以确保医疗卫生服务项目的可持续盈利。透过精细的管理和资源优化，公司期望实现医疗卫生服务项目利润最大化。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https://d.book118.com/775124330141011101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63EDD"/>
    <w:rsid w:val="2D163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12433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2024-01-28T13:47:00Z</dcterms:created>
  <dcterms:modified xsi:type="dcterms:W3CDTF">2024-01-28T13:47:58Z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74E87563C6C04366BCF4BBDCECFD58DB_11</vt:lpwstr>
  </property>
  <property fmtid="{D5CDD505-2E9C-101B-9397-08002B2CF9AE}" pid="3" name="KSOProductBuildVer">
    <vt:lpwstr>2052-12.1.0.16120</vt:lpwstr>
  </property>
</Properties>
</file>