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薯类生产项目规划设计纲要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64" w:history="1">
        <w:r>
          <w:rPr>
            <w:rFonts w:ascii="仿宋" w:eastAsia="仿宋" w:hAnsi="仿宋" w:cs="仿宋" w:hint="eastAsia"/>
            <w:lang w:eastAsia="zh-CN"/>
          </w:rPr>
          <w:t>前言</w:t>
        </w:r>
        <w:r>
          <w:tab/>
        </w:r>
        <w:r>
          <w:fldChar w:fldCharType="begin"/>
        </w:r>
        <w:r>
          <w:instrText xml:space="preserve"> PAGEREF _Toc22164 \h </w:instrText>
        </w:r>
        <w:r>
          <w:fldChar w:fldCharType="separate"/>
        </w:r>
        <w:r>
          <w:t>3</w:t>
        </w:r>
        <w:r>
          <w:fldChar w:fldCharType="end"/>
        </w:r>
      </w:hyperlink>
    </w:p>
    <w:p>
      <w:pPr>
        <w:pStyle w:val="TOC1"/>
        <w:tabs>
          <w:tab w:val="right" w:leader="dot" w:pos="8306"/>
        </w:tabs>
      </w:pPr>
      <w:hyperlink w:anchor="_Toc13862" w:history="1">
        <w:r>
          <w:rPr>
            <w:rFonts w:ascii="仿宋" w:eastAsia="仿宋" w:hAnsi="仿宋" w:cs="仿宋" w:hint="eastAsia"/>
            <w:lang w:eastAsia="zh-CN"/>
          </w:rPr>
          <w:t>一、薯类生产项目土建工程</w:t>
        </w:r>
        <w:r>
          <w:tab/>
        </w:r>
        <w:r>
          <w:fldChar w:fldCharType="begin"/>
        </w:r>
        <w:r>
          <w:instrText xml:space="preserve"> PAGEREF _Toc13862 \h </w:instrText>
        </w:r>
        <w:r>
          <w:fldChar w:fldCharType="separate"/>
        </w:r>
        <w:r>
          <w:t>3</w:t>
        </w:r>
        <w:r>
          <w:fldChar w:fldCharType="end"/>
        </w:r>
      </w:hyperlink>
    </w:p>
    <w:p>
      <w:pPr>
        <w:pStyle w:val="TOC2"/>
        <w:tabs>
          <w:tab w:val="right" w:leader="dot" w:pos="8306"/>
        </w:tabs>
      </w:pPr>
      <w:hyperlink w:anchor="_Toc24173" w:history="1">
        <w:r>
          <w:rPr>
            <w:rFonts w:ascii="仿宋" w:eastAsia="仿宋" w:hAnsi="仿宋" w:cs="仿宋" w:hint="eastAsia"/>
            <w:lang w:eastAsia="zh-CN"/>
          </w:rPr>
          <w:t>(一)、建筑工程设计原则</w:t>
        </w:r>
        <w:r>
          <w:tab/>
        </w:r>
        <w:r>
          <w:fldChar w:fldCharType="begin"/>
        </w:r>
        <w:r>
          <w:instrText xml:space="preserve"> PAGEREF _Toc24173 \h </w:instrText>
        </w:r>
        <w:r>
          <w:fldChar w:fldCharType="separate"/>
        </w:r>
        <w:r>
          <w:t>3</w:t>
        </w:r>
        <w:r>
          <w:fldChar w:fldCharType="end"/>
        </w:r>
      </w:hyperlink>
    </w:p>
    <w:p>
      <w:pPr>
        <w:pStyle w:val="TOC2"/>
        <w:tabs>
          <w:tab w:val="right" w:leader="dot" w:pos="8306"/>
        </w:tabs>
      </w:pPr>
      <w:hyperlink w:anchor="_Toc15569" w:history="1">
        <w:r>
          <w:rPr>
            <w:rFonts w:ascii="仿宋" w:eastAsia="仿宋" w:hAnsi="仿宋" w:cs="仿宋" w:hint="eastAsia"/>
            <w:lang w:eastAsia="zh-CN"/>
          </w:rPr>
          <w:t>(二)、土建工程设计年限及安全等级</w:t>
        </w:r>
        <w:r>
          <w:tab/>
        </w:r>
        <w:r>
          <w:fldChar w:fldCharType="begin"/>
        </w:r>
        <w:r>
          <w:instrText xml:space="preserve"> PAGEREF _Toc15569 \h </w:instrText>
        </w:r>
        <w:r>
          <w:fldChar w:fldCharType="separate"/>
        </w:r>
        <w:r>
          <w:t>4</w:t>
        </w:r>
        <w:r>
          <w:fldChar w:fldCharType="end"/>
        </w:r>
      </w:hyperlink>
    </w:p>
    <w:p>
      <w:pPr>
        <w:pStyle w:val="TOC2"/>
        <w:tabs>
          <w:tab w:val="right" w:leader="dot" w:pos="8306"/>
        </w:tabs>
      </w:pPr>
      <w:hyperlink w:anchor="_Toc22382" w:history="1">
        <w:r>
          <w:rPr>
            <w:rFonts w:ascii="仿宋" w:eastAsia="仿宋" w:hAnsi="仿宋" w:cs="仿宋" w:hint="eastAsia"/>
            <w:lang w:eastAsia="zh-CN"/>
          </w:rPr>
          <w:t>(三)、建筑工程设计总体要求</w:t>
        </w:r>
        <w:r>
          <w:tab/>
        </w:r>
        <w:r>
          <w:fldChar w:fldCharType="begin"/>
        </w:r>
        <w:r>
          <w:instrText xml:space="preserve"> PAGEREF _Toc22382 \h </w:instrText>
        </w:r>
        <w:r>
          <w:fldChar w:fldCharType="separate"/>
        </w:r>
        <w:r>
          <w:t>5</w:t>
        </w:r>
        <w:r>
          <w:fldChar w:fldCharType="end"/>
        </w:r>
      </w:hyperlink>
    </w:p>
    <w:p>
      <w:pPr>
        <w:pStyle w:val="TOC2"/>
        <w:tabs>
          <w:tab w:val="right" w:leader="dot" w:pos="8306"/>
        </w:tabs>
      </w:pPr>
      <w:hyperlink w:anchor="_Toc29680" w:history="1">
        <w:r>
          <w:rPr>
            <w:rFonts w:ascii="仿宋" w:eastAsia="仿宋" w:hAnsi="仿宋" w:cs="仿宋" w:hint="eastAsia"/>
            <w:lang w:eastAsia="zh-CN"/>
          </w:rPr>
          <w:t>(四)、土建工程建设指标</w:t>
        </w:r>
        <w:r>
          <w:tab/>
        </w:r>
        <w:r>
          <w:fldChar w:fldCharType="begin"/>
        </w:r>
        <w:r>
          <w:instrText xml:space="preserve"> PAGEREF _Toc29680 \h </w:instrText>
        </w:r>
        <w:r>
          <w:fldChar w:fldCharType="separate"/>
        </w:r>
        <w:r>
          <w:t>6</w:t>
        </w:r>
        <w:r>
          <w:fldChar w:fldCharType="end"/>
        </w:r>
      </w:hyperlink>
    </w:p>
    <w:p>
      <w:pPr>
        <w:pStyle w:val="TOC1"/>
        <w:tabs>
          <w:tab w:val="right" w:leader="dot" w:pos="8306"/>
        </w:tabs>
      </w:pPr>
      <w:hyperlink w:anchor="_Toc28750" w:history="1">
        <w:r>
          <w:rPr>
            <w:rFonts w:ascii="仿宋" w:eastAsia="仿宋" w:hAnsi="仿宋" w:cs="仿宋" w:hint="eastAsia"/>
            <w:lang w:eastAsia="zh-CN"/>
          </w:rPr>
          <w:t>二、薯类生产项目文档管理</w:t>
        </w:r>
        <w:r>
          <w:tab/>
        </w:r>
        <w:r>
          <w:fldChar w:fldCharType="begin"/>
        </w:r>
        <w:r>
          <w:instrText xml:space="preserve"> PAGEREF _Toc28750 \h </w:instrText>
        </w:r>
        <w:r>
          <w:fldChar w:fldCharType="separate"/>
        </w:r>
        <w:r>
          <w:t>6</w:t>
        </w:r>
        <w:r>
          <w:fldChar w:fldCharType="end"/>
        </w:r>
      </w:hyperlink>
    </w:p>
    <w:p>
      <w:pPr>
        <w:pStyle w:val="TOC2"/>
        <w:tabs>
          <w:tab w:val="right" w:leader="dot" w:pos="8306"/>
        </w:tabs>
      </w:pPr>
      <w:hyperlink w:anchor="_Toc180" w:history="1">
        <w:r>
          <w:rPr>
            <w:rFonts w:ascii="仿宋" w:eastAsia="仿宋" w:hAnsi="仿宋" w:cs="仿宋" w:hint="eastAsia"/>
            <w:lang w:eastAsia="zh-CN"/>
          </w:rPr>
          <w:t>(一)、文档编制与审查</w:t>
        </w:r>
        <w:r>
          <w:tab/>
        </w:r>
        <w:r>
          <w:fldChar w:fldCharType="begin"/>
        </w:r>
        <w:r>
          <w:instrText xml:space="preserve"> PAGEREF _Toc180 \h </w:instrText>
        </w:r>
        <w:r>
          <w:fldChar w:fldCharType="separate"/>
        </w:r>
        <w:r>
          <w:t>6</w:t>
        </w:r>
        <w:r>
          <w:fldChar w:fldCharType="end"/>
        </w:r>
      </w:hyperlink>
    </w:p>
    <w:p>
      <w:pPr>
        <w:pStyle w:val="TOC2"/>
        <w:tabs>
          <w:tab w:val="right" w:leader="dot" w:pos="8306"/>
        </w:tabs>
      </w:pPr>
      <w:hyperlink w:anchor="_Toc3440" w:history="1">
        <w:r>
          <w:rPr>
            <w:rFonts w:ascii="仿宋" w:eastAsia="仿宋" w:hAnsi="仿宋" w:cs="仿宋" w:hint="eastAsia"/>
            <w:lang w:eastAsia="zh-CN"/>
          </w:rPr>
          <w:t>(二)、文档发布与分发</w:t>
        </w:r>
        <w:r>
          <w:tab/>
        </w:r>
        <w:r>
          <w:fldChar w:fldCharType="begin"/>
        </w:r>
        <w:r>
          <w:instrText xml:space="preserve"> PAGEREF _Toc3440 \h </w:instrText>
        </w:r>
        <w:r>
          <w:fldChar w:fldCharType="separate"/>
        </w:r>
        <w:r>
          <w:t>8</w:t>
        </w:r>
        <w:r>
          <w:fldChar w:fldCharType="end"/>
        </w:r>
      </w:hyperlink>
    </w:p>
    <w:p>
      <w:pPr>
        <w:pStyle w:val="TOC2"/>
        <w:tabs>
          <w:tab w:val="right" w:leader="dot" w:pos="8306"/>
        </w:tabs>
      </w:pPr>
      <w:hyperlink w:anchor="_Toc548" w:history="1">
        <w:r>
          <w:rPr>
            <w:rFonts w:ascii="仿宋" w:eastAsia="仿宋" w:hAnsi="仿宋" w:cs="仿宋" w:hint="eastAsia"/>
            <w:lang w:eastAsia="zh-CN"/>
          </w:rPr>
          <w:t>(三)、文档存档与归档</w:t>
        </w:r>
        <w:r>
          <w:tab/>
        </w:r>
        <w:r>
          <w:fldChar w:fldCharType="begin"/>
        </w:r>
        <w:r>
          <w:instrText xml:space="preserve"> PAGEREF _Toc548 \h </w:instrText>
        </w:r>
        <w:r>
          <w:fldChar w:fldCharType="separate"/>
        </w:r>
        <w:r>
          <w:t>8</w:t>
        </w:r>
        <w:r>
          <w:fldChar w:fldCharType="end"/>
        </w:r>
      </w:hyperlink>
    </w:p>
    <w:p>
      <w:pPr>
        <w:pStyle w:val="TOC1"/>
        <w:tabs>
          <w:tab w:val="right" w:leader="dot" w:pos="8306"/>
        </w:tabs>
      </w:pPr>
      <w:hyperlink w:anchor="_Toc5440" w:history="1">
        <w:r>
          <w:rPr>
            <w:rFonts w:ascii="仿宋" w:eastAsia="仿宋" w:hAnsi="仿宋" w:cs="仿宋" w:hint="eastAsia"/>
            <w:lang w:eastAsia="zh-CN"/>
          </w:rPr>
          <w:t>三、薯类生产项目选址可行性分析</w:t>
        </w:r>
        <w:r>
          <w:tab/>
        </w:r>
        <w:r>
          <w:fldChar w:fldCharType="begin"/>
        </w:r>
        <w:r>
          <w:instrText xml:space="preserve"> PAGEREF _Toc5440 \h </w:instrText>
        </w:r>
        <w:r>
          <w:fldChar w:fldCharType="separate"/>
        </w:r>
        <w:r>
          <w:t>10</w:t>
        </w:r>
        <w:r>
          <w:fldChar w:fldCharType="end"/>
        </w:r>
      </w:hyperlink>
    </w:p>
    <w:p>
      <w:pPr>
        <w:pStyle w:val="TOC2"/>
        <w:tabs>
          <w:tab w:val="right" w:leader="dot" w:pos="8306"/>
        </w:tabs>
      </w:pPr>
      <w:hyperlink w:anchor="_Toc627" w:history="1">
        <w:r>
          <w:rPr>
            <w:rFonts w:ascii="仿宋" w:eastAsia="仿宋" w:hAnsi="仿宋" w:cs="仿宋" w:hint="eastAsia"/>
            <w:lang w:eastAsia="zh-CN"/>
          </w:rPr>
          <w:t>(一)、薯类生产项目选址</w:t>
        </w:r>
        <w:r>
          <w:tab/>
        </w:r>
        <w:r>
          <w:fldChar w:fldCharType="begin"/>
        </w:r>
        <w:r>
          <w:instrText xml:space="preserve"> PAGEREF _Toc627 \h </w:instrText>
        </w:r>
        <w:r>
          <w:fldChar w:fldCharType="separate"/>
        </w:r>
        <w:r>
          <w:t>10</w:t>
        </w:r>
        <w:r>
          <w:fldChar w:fldCharType="end"/>
        </w:r>
      </w:hyperlink>
    </w:p>
    <w:p>
      <w:pPr>
        <w:pStyle w:val="TOC2"/>
        <w:tabs>
          <w:tab w:val="right" w:leader="dot" w:pos="8306"/>
        </w:tabs>
      </w:pPr>
      <w:hyperlink w:anchor="_Toc6327" w:history="1">
        <w:r>
          <w:rPr>
            <w:rFonts w:ascii="仿宋" w:eastAsia="仿宋" w:hAnsi="仿宋" w:cs="仿宋" w:hint="eastAsia"/>
            <w:lang w:eastAsia="zh-CN"/>
          </w:rPr>
          <w:t>(二)、用地控制指标</w:t>
        </w:r>
        <w:r>
          <w:tab/>
        </w:r>
        <w:r>
          <w:fldChar w:fldCharType="begin"/>
        </w:r>
        <w:r>
          <w:instrText xml:space="preserve"> PAGEREF _Toc6327 \h </w:instrText>
        </w:r>
        <w:r>
          <w:fldChar w:fldCharType="separate"/>
        </w:r>
        <w:r>
          <w:t>10</w:t>
        </w:r>
        <w:r>
          <w:fldChar w:fldCharType="end"/>
        </w:r>
      </w:hyperlink>
    </w:p>
    <w:p>
      <w:pPr>
        <w:pStyle w:val="TOC2"/>
        <w:tabs>
          <w:tab w:val="right" w:leader="dot" w:pos="8306"/>
        </w:tabs>
      </w:pPr>
      <w:hyperlink w:anchor="_Toc2046" w:history="1">
        <w:r>
          <w:rPr>
            <w:rFonts w:ascii="仿宋" w:eastAsia="仿宋" w:hAnsi="仿宋" w:cs="仿宋" w:hint="eastAsia"/>
            <w:lang w:eastAsia="zh-CN"/>
          </w:rPr>
          <w:t>(三)、节约用地措施</w:t>
        </w:r>
        <w:r>
          <w:tab/>
        </w:r>
        <w:r>
          <w:fldChar w:fldCharType="begin"/>
        </w:r>
        <w:r>
          <w:instrText xml:space="preserve"> PAGEREF _Toc2046 \h </w:instrText>
        </w:r>
        <w:r>
          <w:fldChar w:fldCharType="separate"/>
        </w:r>
        <w:r>
          <w:t>12</w:t>
        </w:r>
        <w:r>
          <w:fldChar w:fldCharType="end"/>
        </w:r>
      </w:hyperlink>
    </w:p>
    <w:p>
      <w:pPr>
        <w:pStyle w:val="TOC2"/>
        <w:tabs>
          <w:tab w:val="right" w:leader="dot" w:pos="8306"/>
        </w:tabs>
      </w:pPr>
      <w:hyperlink w:anchor="_Toc227" w:history="1">
        <w:r>
          <w:rPr>
            <w:rFonts w:ascii="仿宋" w:eastAsia="仿宋" w:hAnsi="仿宋" w:cs="仿宋" w:hint="eastAsia"/>
            <w:lang w:eastAsia="zh-CN"/>
          </w:rPr>
          <w:t>(四)、总图布置方案</w:t>
        </w:r>
        <w:r>
          <w:tab/>
        </w:r>
        <w:r>
          <w:fldChar w:fldCharType="begin"/>
        </w:r>
        <w:r>
          <w:instrText xml:space="preserve"> PAGEREF _Toc227 \h </w:instrText>
        </w:r>
        <w:r>
          <w:fldChar w:fldCharType="separate"/>
        </w:r>
        <w:r>
          <w:t>13</w:t>
        </w:r>
        <w:r>
          <w:fldChar w:fldCharType="end"/>
        </w:r>
      </w:hyperlink>
    </w:p>
    <w:p>
      <w:pPr>
        <w:pStyle w:val="TOC2"/>
        <w:tabs>
          <w:tab w:val="right" w:leader="dot" w:pos="8306"/>
        </w:tabs>
      </w:pPr>
      <w:hyperlink w:anchor="_Toc27449" w:history="1">
        <w:r>
          <w:rPr>
            <w:rFonts w:ascii="仿宋" w:eastAsia="仿宋" w:hAnsi="仿宋" w:cs="仿宋" w:hint="eastAsia"/>
            <w:lang w:eastAsia="zh-CN"/>
          </w:rPr>
          <w:t>(五)、选址综合评价</w:t>
        </w:r>
        <w:r>
          <w:tab/>
        </w:r>
        <w:r>
          <w:fldChar w:fldCharType="begin"/>
        </w:r>
        <w:r>
          <w:instrText xml:space="preserve"> PAGEREF _Toc27449 \h </w:instrText>
        </w:r>
        <w:r>
          <w:fldChar w:fldCharType="separate"/>
        </w:r>
        <w:r>
          <w:t>14</w:t>
        </w:r>
        <w:r>
          <w:fldChar w:fldCharType="end"/>
        </w:r>
      </w:hyperlink>
    </w:p>
    <w:p>
      <w:pPr>
        <w:pStyle w:val="TOC1"/>
        <w:tabs>
          <w:tab w:val="right" w:leader="dot" w:pos="8306"/>
        </w:tabs>
      </w:pPr>
      <w:hyperlink w:anchor="_Toc29076" w:history="1">
        <w:r>
          <w:rPr>
            <w:rFonts w:ascii="仿宋" w:eastAsia="仿宋" w:hAnsi="仿宋" w:cs="仿宋" w:hint="eastAsia"/>
            <w:lang w:eastAsia="zh-CN"/>
          </w:rPr>
          <w:t>四、薯类生产项目建设背景及必要性分析</w:t>
        </w:r>
        <w:r>
          <w:tab/>
        </w:r>
        <w:r>
          <w:fldChar w:fldCharType="begin"/>
        </w:r>
        <w:r>
          <w:instrText xml:space="preserve"> PAGEREF _Toc29076 \h </w:instrText>
        </w:r>
        <w:r>
          <w:fldChar w:fldCharType="separate"/>
        </w:r>
        <w:r>
          <w:t>15</w:t>
        </w:r>
        <w:r>
          <w:fldChar w:fldCharType="end"/>
        </w:r>
      </w:hyperlink>
    </w:p>
    <w:p>
      <w:pPr>
        <w:pStyle w:val="TOC2"/>
        <w:tabs>
          <w:tab w:val="right" w:leader="dot" w:pos="8306"/>
        </w:tabs>
      </w:pPr>
      <w:hyperlink w:anchor="_Toc284" w:history="1">
        <w:r>
          <w:rPr>
            <w:rFonts w:ascii="仿宋" w:eastAsia="仿宋" w:hAnsi="仿宋" w:cs="仿宋" w:hint="eastAsia"/>
            <w:lang w:eastAsia="zh-CN"/>
          </w:rPr>
          <w:t>(一)、薯类生产项目背景分析</w:t>
        </w:r>
        <w:r>
          <w:tab/>
        </w:r>
        <w:r>
          <w:fldChar w:fldCharType="begin"/>
        </w:r>
        <w:r>
          <w:instrText xml:space="preserve"> PAGEREF _Toc284 \h </w:instrText>
        </w:r>
        <w:r>
          <w:fldChar w:fldCharType="separate"/>
        </w:r>
        <w:r>
          <w:t>15</w:t>
        </w:r>
        <w:r>
          <w:fldChar w:fldCharType="end"/>
        </w:r>
      </w:hyperlink>
    </w:p>
    <w:p>
      <w:pPr>
        <w:pStyle w:val="TOC2"/>
        <w:tabs>
          <w:tab w:val="right" w:leader="dot" w:pos="8306"/>
        </w:tabs>
      </w:pPr>
      <w:hyperlink w:anchor="_Toc21160" w:history="1">
        <w:r>
          <w:rPr>
            <w:rFonts w:ascii="仿宋" w:eastAsia="仿宋" w:hAnsi="仿宋" w:cs="仿宋" w:hint="eastAsia"/>
            <w:lang w:eastAsia="zh-CN"/>
          </w:rPr>
          <w:t>(二)、薯类生产项目建设必要性分析</w:t>
        </w:r>
        <w:r>
          <w:tab/>
        </w:r>
        <w:r>
          <w:fldChar w:fldCharType="begin"/>
        </w:r>
        <w:r>
          <w:instrText xml:space="preserve"> PAGEREF _Toc21160 \h </w:instrText>
        </w:r>
        <w:r>
          <w:fldChar w:fldCharType="separate"/>
        </w:r>
        <w:r>
          <w:t>16</w:t>
        </w:r>
        <w:r>
          <w:fldChar w:fldCharType="end"/>
        </w:r>
      </w:hyperlink>
    </w:p>
    <w:p>
      <w:pPr>
        <w:pStyle w:val="TOC1"/>
        <w:tabs>
          <w:tab w:val="right" w:leader="dot" w:pos="8306"/>
        </w:tabs>
      </w:pPr>
      <w:hyperlink w:anchor="_Toc26057" w:history="1">
        <w:r>
          <w:rPr>
            <w:rFonts w:ascii="仿宋" w:eastAsia="仿宋" w:hAnsi="仿宋" w:cs="仿宋" w:hint="eastAsia"/>
            <w:lang w:eastAsia="zh-CN"/>
          </w:rPr>
          <w:t>五、薯类生产项目可持续发展</w:t>
        </w:r>
        <w:r>
          <w:tab/>
        </w:r>
        <w:r>
          <w:fldChar w:fldCharType="begin"/>
        </w:r>
        <w:r>
          <w:instrText xml:space="preserve"> PAGEREF _Toc26057 \h </w:instrText>
        </w:r>
        <w:r>
          <w:fldChar w:fldCharType="separate"/>
        </w:r>
        <w:r>
          <w:t>18</w:t>
        </w:r>
        <w:r>
          <w:fldChar w:fldCharType="end"/>
        </w:r>
      </w:hyperlink>
    </w:p>
    <w:p>
      <w:pPr>
        <w:pStyle w:val="TOC2"/>
        <w:tabs>
          <w:tab w:val="right" w:leader="dot" w:pos="8306"/>
        </w:tabs>
      </w:pPr>
      <w:hyperlink w:anchor="_Toc15501" w:history="1">
        <w:r>
          <w:rPr>
            <w:rFonts w:ascii="仿宋" w:eastAsia="仿宋" w:hAnsi="仿宋" w:cs="仿宋" w:hint="eastAsia"/>
            <w:lang w:eastAsia="zh-CN"/>
          </w:rPr>
          <w:t>(一)、可持续战略与实践</w:t>
        </w:r>
        <w:r>
          <w:tab/>
        </w:r>
        <w:r>
          <w:fldChar w:fldCharType="begin"/>
        </w:r>
        <w:r>
          <w:instrText xml:space="preserve"> PAGEREF _Toc15501 \h </w:instrText>
        </w:r>
        <w:r>
          <w:fldChar w:fldCharType="separate"/>
        </w:r>
        <w:r>
          <w:t>18</w:t>
        </w:r>
        <w:r>
          <w:fldChar w:fldCharType="end"/>
        </w:r>
      </w:hyperlink>
    </w:p>
    <w:p>
      <w:pPr>
        <w:pStyle w:val="TOC2"/>
        <w:tabs>
          <w:tab w:val="right" w:leader="dot" w:pos="8306"/>
        </w:tabs>
      </w:pPr>
      <w:hyperlink w:anchor="_Toc20859" w:history="1">
        <w:r>
          <w:rPr>
            <w:rFonts w:ascii="仿宋" w:eastAsia="仿宋" w:hAnsi="仿宋" w:cs="仿宋" w:hint="eastAsia"/>
            <w:lang w:eastAsia="zh-CN"/>
          </w:rPr>
          <w:t>(二)、环保与社会责任</w:t>
        </w:r>
        <w:r>
          <w:tab/>
        </w:r>
        <w:r>
          <w:fldChar w:fldCharType="begin"/>
        </w:r>
        <w:r>
          <w:instrText xml:space="preserve"> PAGEREF _Toc20859 \h </w:instrText>
        </w:r>
        <w:r>
          <w:fldChar w:fldCharType="separate"/>
        </w:r>
        <w:r>
          <w:t>18</w:t>
        </w:r>
        <w:r>
          <w:fldChar w:fldCharType="end"/>
        </w:r>
      </w:hyperlink>
    </w:p>
    <w:p>
      <w:pPr>
        <w:pStyle w:val="TOC1"/>
        <w:tabs>
          <w:tab w:val="right" w:leader="dot" w:pos="8306"/>
        </w:tabs>
      </w:pPr>
      <w:hyperlink w:anchor="_Toc10734" w:history="1">
        <w:r>
          <w:rPr>
            <w:rFonts w:ascii="仿宋" w:eastAsia="仿宋" w:hAnsi="仿宋" w:cs="仿宋" w:hint="eastAsia"/>
            <w:lang w:eastAsia="zh-CN"/>
          </w:rPr>
          <w:t>六、薯类生产项目建设单位说明</w:t>
        </w:r>
        <w:r>
          <w:tab/>
        </w:r>
        <w:r>
          <w:fldChar w:fldCharType="begin"/>
        </w:r>
        <w:r>
          <w:instrText xml:space="preserve"> PAGEREF _Toc10734 \h </w:instrText>
        </w:r>
        <w:r>
          <w:fldChar w:fldCharType="separate"/>
        </w:r>
        <w:r>
          <w:t>19</w:t>
        </w:r>
        <w:r>
          <w:fldChar w:fldCharType="end"/>
        </w:r>
      </w:hyperlink>
    </w:p>
    <w:p>
      <w:pPr>
        <w:pStyle w:val="TOC2"/>
        <w:tabs>
          <w:tab w:val="right" w:leader="dot" w:pos="8306"/>
        </w:tabs>
      </w:pPr>
      <w:hyperlink w:anchor="_Toc29201" w:history="1">
        <w:r>
          <w:rPr>
            <w:rFonts w:ascii="仿宋" w:eastAsia="仿宋" w:hAnsi="仿宋" w:cs="仿宋" w:hint="eastAsia"/>
            <w:lang w:eastAsia="zh-CN"/>
          </w:rPr>
          <w:t>(一)、薯类生产项目承办单位基本情况</w:t>
        </w:r>
        <w:r>
          <w:tab/>
        </w:r>
        <w:r>
          <w:fldChar w:fldCharType="begin"/>
        </w:r>
        <w:r>
          <w:instrText xml:space="preserve"> PAGEREF _Toc29201 \h </w:instrText>
        </w:r>
        <w:r>
          <w:fldChar w:fldCharType="separate"/>
        </w:r>
        <w:r>
          <w:t>19</w:t>
        </w:r>
        <w:r>
          <w:fldChar w:fldCharType="end"/>
        </w:r>
      </w:hyperlink>
    </w:p>
    <w:p>
      <w:pPr>
        <w:pStyle w:val="TOC2"/>
        <w:tabs>
          <w:tab w:val="right" w:leader="dot" w:pos="8306"/>
        </w:tabs>
      </w:pPr>
      <w:hyperlink w:anchor="_Toc8101" w:history="1">
        <w:r>
          <w:rPr>
            <w:rFonts w:ascii="仿宋" w:eastAsia="仿宋" w:hAnsi="仿宋" w:cs="仿宋" w:hint="eastAsia"/>
            <w:lang w:eastAsia="zh-CN"/>
          </w:rPr>
          <w:t>(二)、公司经济效益分析</w:t>
        </w:r>
        <w:r>
          <w:tab/>
        </w:r>
        <w:r>
          <w:fldChar w:fldCharType="begin"/>
        </w:r>
        <w:r>
          <w:instrText xml:space="preserve"> PAGEREF _Toc8101 \h </w:instrText>
        </w:r>
        <w:r>
          <w:fldChar w:fldCharType="separate"/>
        </w:r>
        <w:r>
          <w:t>20</w:t>
        </w:r>
        <w:r>
          <w:fldChar w:fldCharType="end"/>
        </w:r>
      </w:hyperlink>
    </w:p>
    <w:p>
      <w:pPr>
        <w:pStyle w:val="TOC1"/>
        <w:tabs>
          <w:tab w:val="right" w:leader="dot" w:pos="8306"/>
        </w:tabs>
      </w:pPr>
      <w:hyperlink w:anchor="_Toc21922" w:history="1">
        <w:r>
          <w:rPr>
            <w:rFonts w:ascii="仿宋" w:eastAsia="仿宋" w:hAnsi="仿宋" w:cs="仿宋" w:hint="eastAsia"/>
            <w:lang w:eastAsia="zh-CN"/>
          </w:rPr>
          <w:t>七、薯类生产项目经营效益</w:t>
        </w:r>
        <w:r>
          <w:tab/>
        </w:r>
        <w:r>
          <w:fldChar w:fldCharType="begin"/>
        </w:r>
        <w:r>
          <w:instrText xml:space="preserve"> PAGEREF _Toc21922 \h </w:instrText>
        </w:r>
        <w:r>
          <w:fldChar w:fldCharType="separate"/>
        </w:r>
        <w:r>
          <w:t>21</w:t>
        </w:r>
        <w:r>
          <w:fldChar w:fldCharType="end"/>
        </w:r>
      </w:hyperlink>
    </w:p>
    <w:p>
      <w:pPr>
        <w:pStyle w:val="TOC2"/>
        <w:tabs>
          <w:tab w:val="right" w:leader="dot" w:pos="8306"/>
        </w:tabs>
      </w:pPr>
      <w:hyperlink w:anchor="_Toc17771" w:history="1">
        <w:r>
          <w:rPr>
            <w:rFonts w:ascii="仿宋" w:eastAsia="仿宋" w:hAnsi="仿宋" w:cs="仿宋" w:hint="eastAsia"/>
            <w:lang w:eastAsia="zh-CN"/>
          </w:rPr>
          <w:t>(一)、经济评价财务测算</w:t>
        </w:r>
        <w:r>
          <w:tab/>
        </w:r>
        <w:r>
          <w:fldChar w:fldCharType="begin"/>
        </w:r>
        <w:r>
          <w:instrText xml:space="preserve"> PAGEREF _Toc17771 \h </w:instrText>
        </w:r>
        <w:r>
          <w:fldChar w:fldCharType="separate"/>
        </w:r>
        <w:r>
          <w:t>21</w:t>
        </w:r>
        <w:r>
          <w:fldChar w:fldCharType="end"/>
        </w:r>
      </w:hyperlink>
    </w:p>
    <w:p>
      <w:pPr>
        <w:pStyle w:val="TOC2"/>
        <w:tabs>
          <w:tab w:val="right" w:leader="dot" w:pos="8306"/>
        </w:tabs>
      </w:pPr>
      <w:hyperlink w:anchor="_Toc5889" w:history="1">
        <w:r>
          <w:rPr>
            <w:rFonts w:ascii="仿宋" w:eastAsia="仿宋" w:hAnsi="仿宋" w:cs="仿宋" w:hint="eastAsia"/>
            <w:lang w:eastAsia="zh-CN"/>
          </w:rPr>
          <w:t>(二)、薯类生产项目盈利能力分析</w:t>
        </w:r>
        <w:r>
          <w:tab/>
        </w:r>
        <w:r>
          <w:fldChar w:fldCharType="begin"/>
        </w:r>
        <w:r>
          <w:instrText xml:space="preserve"> PAGEREF _Toc5889 \h </w:instrText>
        </w:r>
        <w:r>
          <w:fldChar w:fldCharType="separate"/>
        </w:r>
        <w:r>
          <w:t>22</w:t>
        </w:r>
        <w:r>
          <w:fldChar w:fldCharType="end"/>
        </w:r>
      </w:hyperlink>
    </w:p>
    <w:p>
      <w:pPr>
        <w:pStyle w:val="TOC1"/>
        <w:tabs>
          <w:tab w:val="right" w:leader="dot" w:pos="8306"/>
        </w:tabs>
      </w:pPr>
      <w:hyperlink w:anchor="_Toc31966" w:history="1">
        <w:r>
          <w:rPr>
            <w:rFonts w:ascii="仿宋" w:eastAsia="仿宋" w:hAnsi="仿宋" w:cs="仿宋" w:hint="eastAsia"/>
            <w:lang w:eastAsia="zh-CN"/>
          </w:rPr>
          <w:t>八、生产安全保护</w:t>
        </w:r>
        <w:r>
          <w:tab/>
        </w:r>
        <w:r>
          <w:fldChar w:fldCharType="begin"/>
        </w:r>
        <w:r>
          <w:instrText xml:space="preserve"> PAGEREF _Toc31966 \h </w:instrText>
        </w:r>
        <w:r>
          <w:fldChar w:fldCharType="separate"/>
        </w:r>
        <w:r>
          <w:t>23</w:t>
        </w:r>
        <w:r>
          <w:fldChar w:fldCharType="end"/>
        </w:r>
      </w:hyperlink>
    </w:p>
    <w:p>
      <w:pPr>
        <w:pStyle w:val="TOC2"/>
        <w:tabs>
          <w:tab w:val="right" w:leader="dot" w:pos="8306"/>
        </w:tabs>
      </w:pPr>
      <w:hyperlink w:anchor="_Toc17181" w:history="1">
        <w:r>
          <w:rPr>
            <w:rFonts w:ascii="仿宋" w:eastAsia="仿宋" w:hAnsi="仿宋" w:cs="仿宋" w:hint="eastAsia"/>
            <w:lang w:eastAsia="zh-CN"/>
          </w:rPr>
          <w:t>(一)、消防安全</w:t>
        </w:r>
        <w:r>
          <w:tab/>
        </w:r>
        <w:r>
          <w:fldChar w:fldCharType="begin"/>
        </w:r>
        <w:r>
          <w:instrText xml:space="preserve"> PAGEREF _Toc17181 \h </w:instrText>
        </w:r>
        <w:r>
          <w:fldChar w:fldCharType="separate"/>
        </w:r>
        <w:r>
          <w:t>23</w:t>
        </w:r>
        <w:r>
          <w:fldChar w:fldCharType="end"/>
        </w:r>
      </w:hyperlink>
    </w:p>
    <w:p>
      <w:pPr>
        <w:pStyle w:val="TOC2"/>
        <w:tabs>
          <w:tab w:val="right" w:leader="dot" w:pos="8306"/>
        </w:tabs>
      </w:pPr>
      <w:hyperlink w:anchor="_Toc12750" w:history="1">
        <w:r>
          <w:rPr>
            <w:rFonts w:ascii="仿宋" w:eastAsia="仿宋" w:hAnsi="仿宋" w:cs="仿宋" w:hint="eastAsia"/>
            <w:lang w:eastAsia="zh-CN"/>
          </w:rPr>
          <w:t>(二)、防火防爆总图布置措施</w:t>
        </w:r>
        <w:r>
          <w:tab/>
        </w:r>
        <w:r>
          <w:fldChar w:fldCharType="begin"/>
        </w:r>
        <w:r>
          <w:instrText xml:space="preserve"> PAGEREF _Toc12750 \h </w:instrText>
        </w:r>
        <w:r>
          <w:fldChar w:fldCharType="separate"/>
        </w:r>
        <w:r>
          <w:t>24</w:t>
        </w:r>
        <w:r>
          <w:fldChar w:fldCharType="end"/>
        </w:r>
      </w:hyperlink>
    </w:p>
    <w:p>
      <w:pPr>
        <w:pStyle w:val="TOC2"/>
        <w:tabs>
          <w:tab w:val="right" w:leader="dot" w:pos="8306"/>
        </w:tabs>
      </w:pPr>
      <w:hyperlink w:anchor="_Toc26269" w:history="1">
        <w:r>
          <w:rPr>
            <w:rFonts w:ascii="仿宋" w:eastAsia="仿宋" w:hAnsi="仿宋" w:cs="仿宋" w:hint="eastAsia"/>
            <w:lang w:eastAsia="zh-CN"/>
          </w:rPr>
          <w:t>(三)、自然灾害防范措施</w:t>
        </w:r>
        <w:r>
          <w:tab/>
        </w:r>
        <w:r>
          <w:fldChar w:fldCharType="begin"/>
        </w:r>
        <w:r>
          <w:instrText xml:space="preserve"> PAGEREF _Toc26269 \h </w:instrText>
        </w:r>
        <w:r>
          <w:fldChar w:fldCharType="separate"/>
        </w:r>
        <w:r>
          <w:t>25</w:t>
        </w:r>
        <w:r>
          <w:fldChar w:fldCharType="end"/>
        </w:r>
      </w:hyperlink>
    </w:p>
    <w:p>
      <w:pPr>
        <w:pStyle w:val="TOC2"/>
        <w:tabs>
          <w:tab w:val="right" w:leader="dot" w:pos="8306"/>
        </w:tabs>
      </w:pPr>
      <w:hyperlink w:anchor="_Toc13819" w:history="1">
        <w:r>
          <w:rPr>
            <w:rFonts w:ascii="仿宋" w:eastAsia="仿宋" w:hAnsi="仿宋" w:cs="仿宋" w:hint="eastAsia"/>
            <w:lang w:eastAsia="zh-CN"/>
          </w:rPr>
          <w:t>(四)、安全色及安全标志使用要求</w:t>
        </w:r>
        <w:r>
          <w:tab/>
        </w:r>
        <w:r>
          <w:fldChar w:fldCharType="begin"/>
        </w:r>
        <w:r>
          <w:instrText xml:space="preserve"> PAGEREF _Toc13819 \h </w:instrText>
        </w:r>
        <w:r>
          <w:fldChar w:fldCharType="separate"/>
        </w:r>
        <w:r>
          <w:t>26</w:t>
        </w:r>
        <w:r>
          <w:fldChar w:fldCharType="end"/>
        </w:r>
      </w:hyperlink>
    </w:p>
    <w:p>
      <w:pPr>
        <w:pStyle w:val="TOC2"/>
        <w:tabs>
          <w:tab w:val="right" w:leader="dot" w:pos="8306"/>
        </w:tabs>
      </w:pPr>
      <w:hyperlink w:anchor="_Toc27949" w:history="1">
        <w:r>
          <w:rPr>
            <w:rFonts w:ascii="仿宋" w:eastAsia="仿宋" w:hAnsi="仿宋" w:cs="仿宋" w:hint="eastAsia"/>
            <w:lang w:eastAsia="zh-CN"/>
          </w:rPr>
          <w:t>(五)、防尘防毒措施</w:t>
        </w:r>
        <w:r>
          <w:tab/>
        </w:r>
        <w:r>
          <w:fldChar w:fldCharType="begin"/>
        </w:r>
        <w:r>
          <w:instrText xml:space="preserve"> PAGEREF _Toc27949 \h </w:instrText>
        </w:r>
        <w:r>
          <w:fldChar w:fldCharType="separate"/>
        </w:r>
        <w:r>
          <w:t>27</w:t>
        </w:r>
        <w:r>
          <w:fldChar w:fldCharType="end"/>
        </w:r>
      </w:hyperlink>
    </w:p>
    <w:p>
      <w:pPr>
        <w:pStyle w:val="TOC2"/>
        <w:tabs>
          <w:tab w:val="right" w:leader="dot" w:pos="8306"/>
        </w:tabs>
      </w:pPr>
      <w:hyperlink w:anchor="_Toc19362" w:history="1">
        <w:r>
          <w:rPr>
            <w:rFonts w:ascii="仿宋" w:eastAsia="仿宋" w:hAnsi="仿宋" w:cs="仿宋" w:hint="eastAsia"/>
            <w:lang w:eastAsia="zh-CN"/>
          </w:rPr>
          <w:t>(六)、防静电、触电防护及防雷措施</w:t>
        </w:r>
        <w:r>
          <w:tab/>
        </w:r>
        <w:r>
          <w:fldChar w:fldCharType="begin"/>
        </w:r>
        <w:r>
          <w:instrText xml:space="preserve"> PAGEREF _Toc19362 \h </w:instrText>
        </w:r>
        <w:r>
          <w:fldChar w:fldCharType="separate"/>
        </w:r>
        <w:r>
          <w:t>28</w:t>
        </w:r>
        <w:r>
          <w:fldChar w:fldCharType="end"/>
        </w:r>
      </w:hyperlink>
    </w:p>
    <w:p>
      <w:pPr>
        <w:pStyle w:val="TOC2"/>
        <w:tabs>
          <w:tab w:val="right" w:leader="dot" w:pos="8306"/>
        </w:tabs>
      </w:pPr>
      <w:hyperlink w:anchor="_Toc2129" w:history="1">
        <w:r>
          <w:rPr>
            <w:rFonts w:ascii="仿宋" w:eastAsia="仿宋" w:hAnsi="仿宋" w:cs="仿宋" w:hint="eastAsia"/>
            <w:lang w:eastAsia="zh-CN"/>
          </w:rPr>
          <w:t>(七)、机械设备安全保障措施</w:t>
        </w:r>
        <w:r>
          <w:tab/>
        </w:r>
        <w:r>
          <w:fldChar w:fldCharType="begin"/>
        </w:r>
        <w:r>
          <w:instrText xml:space="preserve"> PAGEREF _Toc2129 \h </w:instrText>
        </w:r>
        <w:r>
          <w:fldChar w:fldCharType="separate"/>
        </w:r>
        <w:r>
          <w:t>29</w:t>
        </w:r>
        <w:r>
          <w:fldChar w:fldCharType="end"/>
        </w:r>
      </w:hyperlink>
    </w:p>
    <w:p>
      <w:pPr>
        <w:pStyle w:val="TOC1"/>
        <w:tabs>
          <w:tab w:val="right" w:leader="dot" w:pos="8306"/>
        </w:tabs>
      </w:pPr>
      <w:hyperlink w:anchor="_Toc23946" w:history="1">
        <w:r>
          <w:rPr>
            <w:rFonts w:ascii="仿宋" w:eastAsia="仿宋" w:hAnsi="仿宋" w:cs="仿宋" w:hint="eastAsia"/>
            <w:lang w:eastAsia="zh-CN"/>
          </w:rPr>
          <w:t>九、薯类生产项目社会影响</w:t>
        </w:r>
        <w:r>
          <w:tab/>
        </w:r>
        <w:r>
          <w:fldChar w:fldCharType="begin"/>
        </w:r>
        <w:r>
          <w:instrText xml:space="preserve"> PAGEREF _Toc23946 \h </w:instrText>
        </w:r>
        <w:r>
          <w:fldChar w:fldCharType="separate"/>
        </w:r>
        <w:r>
          <w:t>31</w:t>
        </w:r>
        <w:r>
          <w:fldChar w:fldCharType="end"/>
        </w:r>
      </w:hyperlink>
    </w:p>
    <w:p>
      <w:pPr>
        <w:pStyle w:val="TOC2"/>
        <w:tabs>
          <w:tab w:val="right" w:leader="dot" w:pos="8306"/>
        </w:tabs>
      </w:pPr>
      <w:hyperlink w:anchor="_Toc16830" w:history="1">
        <w:r>
          <w:rPr>
            <w:rFonts w:ascii="仿宋" w:eastAsia="仿宋" w:hAnsi="仿宋" w:cs="仿宋" w:hint="eastAsia"/>
            <w:lang w:eastAsia="zh-CN"/>
          </w:rPr>
          <w:t>(一)、社会责任与义务</w:t>
        </w:r>
        <w:r>
          <w:tab/>
        </w:r>
        <w:r>
          <w:fldChar w:fldCharType="begin"/>
        </w:r>
        <w:r>
          <w:instrText xml:space="preserve"> PAGEREF _Toc16830 \h </w:instrText>
        </w:r>
        <w:r>
          <w:fldChar w:fldCharType="separate"/>
        </w:r>
        <w:r>
          <w:t>31</w:t>
        </w:r>
        <w:r>
          <w:fldChar w:fldCharType="end"/>
        </w:r>
      </w:hyperlink>
    </w:p>
    <w:p>
      <w:pPr>
        <w:pStyle w:val="TOC2"/>
        <w:tabs>
          <w:tab w:val="right" w:leader="dot" w:pos="8306"/>
        </w:tabs>
      </w:pPr>
      <w:hyperlink w:anchor="_Toc6262" w:history="1">
        <w:r>
          <w:rPr>
            <w:rFonts w:ascii="仿宋" w:eastAsia="仿宋" w:hAnsi="仿宋" w:cs="仿宋" w:hint="eastAsia"/>
            <w:lang w:eastAsia="zh-CN"/>
          </w:rPr>
          <w:t>(二)、社会参与与沟通</w:t>
        </w:r>
        <w:r>
          <w:tab/>
        </w:r>
        <w:r>
          <w:fldChar w:fldCharType="begin"/>
        </w:r>
        <w:r>
          <w:instrText xml:space="preserve"> PAGEREF _Toc6262 \h </w:instrText>
        </w:r>
        <w:r>
          <w:fldChar w:fldCharType="separate"/>
        </w:r>
        <w:r>
          <w:t>32</w:t>
        </w:r>
        <w:r>
          <w:fldChar w:fldCharType="end"/>
        </w:r>
      </w:hyperlink>
    </w:p>
    <w:p>
      <w:pPr>
        <w:pStyle w:val="TOC1"/>
        <w:tabs>
          <w:tab w:val="right" w:leader="dot" w:pos="8306"/>
        </w:tabs>
      </w:pPr>
      <w:hyperlink w:anchor="_Toc15749" w:history="1">
        <w:r>
          <w:rPr>
            <w:rFonts w:ascii="仿宋" w:eastAsia="仿宋" w:hAnsi="仿宋" w:cs="仿宋" w:hint="eastAsia"/>
            <w:lang w:eastAsia="zh-CN"/>
          </w:rPr>
          <w:t>十、薯类生产项目环境影响分析</w:t>
        </w:r>
        <w:r>
          <w:tab/>
        </w:r>
        <w:r>
          <w:fldChar w:fldCharType="begin"/>
        </w:r>
        <w:r>
          <w:instrText xml:space="preserve"> PAGEREF _Toc15749 \h </w:instrText>
        </w:r>
        <w:r>
          <w:fldChar w:fldCharType="separate"/>
        </w:r>
        <w:r>
          <w:t>32</w:t>
        </w:r>
        <w:r>
          <w:fldChar w:fldCharType="end"/>
        </w:r>
      </w:hyperlink>
    </w:p>
    <w:p>
      <w:pPr>
        <w:pStyle w:val="TOC2"/>
        <w:tabs>
          <w:tab w:val="right" w:leader="dot" w:pos="8306"/>
        </w:tabs>
      </w:pPr>
      <w:hyperlink w:anchor="_Toc31010" w:history="1">
        <w:r>
          <w:rPr>
            <w:rFonts w:ascii="仿宋" w:eastAsia="仿宋" w:hAnsi="仿宋" w:cs="仿宋" w:hint="eastAsia"/>
            <w:lang w:eastAsia="zh-CN"/>
          </w:rPr>
          <w:t>(一)、建设区域环境质量现状</w:t>
        </w:r>
        <w:r>
          <w:tab/>
        </w:r>
        <w:r>
          <w:fldChar w:fldCharType="begin"/>
        </w:r>
        <w:r>
          <w:instrText xml:space="preserve"> PAGEREF _Toc31010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1" w:history="1">
        <w:r>
          <w:rPr>
            <w:rFonts w:ascii="仿宋" w:eastAsia="仿宋" w:hAnsi="仿宋" w:cs="仿宋" w:hint="eastAsia"/>
            <w:lang w:eastAsia="zh-CN"/>
          </w:rPr>
          <w:t>(二)、建设期环境保护</w:t>
        </w:r>
        <w:r>
          <w:tab/>
        </w:r>
        <w:r>
          <w:fldChar w:fldCharType="begin"/>
        </w:r>
        <w:r>
          <w:instrText xml:space="preserve"> PAGEREF _Toc4761 \h </w:instrText>
        </w:r>
        <w:r>
          <w:fldChar w:fldCharType="separate"/>
        </w:r>
        <w:r>
          <w:t>34</w:t>
        </w:r>
        <w:r>
          <w:fldChar w:fldCharType="end"/>
        </w:r>
      </w:hyperlink>
    </w:p>
    <w:p>
      <w:pPr>
        <w:pStyle w:val="TOC2"/>
        <w:tabs>
          <w:tab w:val="right" w:leader="dot" w:pos="8306"/>
        </w:tabs>
      </w:pPr>
      <w:hyperlink w:anchor="_Toc15163" w:history="1">
        <w:r>
          <w:rPr>
            <w:rFonts w:ascii="仿宋" w:eastAsia="仿宋" w:hAnsi="仿宋" w:cs="仿宋" w:hint="eastAsia"/>
            <w:lang w:eastAsia="zh-CN"/>
          </w:rPr>
          <w:t>(三)、运营期环境保护</w:t>
        </w:r>
        <w:r>
          <w:tab/>
        </w:r>
        <w:r>
          <w:fldChar w:fldCharType="begin"/>
        </w:r>
        <w:r>
          <w:instrText xml:space="preserve"> PAGEREF _Toc15163 \h </w:instrText>
        </w:r>
        <w:r>
          <w:fldChar w:fldCharType="separate"/>
        </w:r>
        <w:r>
          <w:t>35</w:t>
        </w:r>
        <w:r>
          <w:fldChar w:fldCharType="end"/>
        </w:r>
      </w:hyperlink>
    </w:p>
    <w:p>
      <w:pPr>
        <w:pStyle w:val="TOC2"/>
        <w:tabs>
          <w:tab w:val="right" w:leader="dot" w:pos="8306"/>
        </w:tabs>
      </w:pPr>
      <w:hyperlink w:anchor="_Toc5234" w:history="1">
        <w:r>
          <w:rPr>
            <w:rFonts w:ascii="仿宋" w:eastAsia="仿宋" w:hAnsi="仿宋" w:cs="仿宋" w:hint="eastAsia"/>
            <w:lang w:eastAsia="zh-CN"/>
          </w:rPr>
          <w:t>(四)、薯类生产项目建设对区域经济的影响</w:t>
        </w:r>
        <w:r>
          <w:tab/>
        </w:r>
        <w:r>
          <w:fldChar w:fldCharType="begin"/>
        </w:r>
        <w:r>
          <w:instrText xml:space="preserve"> PAGEREF _Toc5234 \h </w:instrText>
        </w:r>
        <w:r>
          <w:fldChar w:fldCharType="separate"/>
        </w:r>
        <w:r>
          <w:t>37</w:t>
        </w:r>
        <w:r>
          <w:fldChar w:fldCharType="end"/>
        </w:r>
      </w:hyperlink>
    </w:p>
    <w:p>
      <w:pPr>
        <w:pStyle w:val="TOC2"/>
        <w:tabs>
          <w:tab w:val="right" w:leader="dot" w:pos="8306"/>
        </w:tabs>
      </w:pPr>
      <w:hyperlink w:anchor="_Toc14570" w:history="1">
        <w:r>
          <w:rPr>
            <w:rFonts w:ascii="仿宋" w:eastAsia="仿宋" w:hAnsi="仿宋" w:cs="仿宋" w:hint="eastAsia"/>
            <w:lang w:eastAsia="zh-CN"/>
          </w:rPr>
          <w:t>(五)、废弃物处理</w:t>
        </w:r>
        <w:r>
          <w:tab/>
        </w:r>
        <w:r>
          <w:fldChar w:fldCharType="begin"/>
        </w:r>
        <w:r>
          <w:instrText xml:space="preserve"> PAGEREF _Toc14570 \h </w:instrText>
        </w:r>
        <w:r>
          <w:fldChar w:fldCharType="separate"/>
        </w:r>
        <w:r>
          <w:t>38</w:t>
        </w:r>
        <w:r>
          <w:fldChar w:fldCharType="end"/>
        </w:r>
      </w:hyperlink>
    </w:p>
    <w:p>
      <w:pPr>
        <w:pStyle w:val="TOC2"/>
        <w:tabs>
          <w:tab w:val="right" w:leader="dot" w:pos="8306"/>
        </w:tabs>
      </w:pPr>
      <w:hyperlink w:anchor="_Toc32475" w:history="1">
        <w:r>
          <w:rPr>
            <w:rFonts w:ascii="仿宋" w:eastAsia="仿宋" w:hAnsi="仿宋" w:cs="仿宋" w:hint="eastAsia"/>
            <w:lang w:eastAsia="zh-CN"/>
          </w:rPr>
          <w:t>(六)、特殊环境影响分析</w:t>
        </w:r>
        <w:r>
          <w:tab/>
        </w:r>
        <w:r>
          <w:fldChar w:fldCharType="begin"/>
        </w:r>
        <w:r>
          <w:instrText xml:space="preserve"> PAGEREF _Toc32475 \h </w:instrText>
        </w:r>
        <w:r>
          <w:fldChar w:fldCharType="separate"/>
        </w:r>
        <w:r>
          <w:t>40</w:t>
        </w:r>
        <w:r>
          <w:fldChar w:fldCharType="end"/>
        </w:r>
      </w:hyperlink>
    </w:p>
    <w:p>
      <w:pPr>
        <w:pStyle w:val="TOC2"/>
        <w:tabs>
          <w:tab w:val="right" w:leader="dot" w:pos="8306"/>
        </w:tabs>
      </w:pPr>
      <w:hyperlink w:anchor="_Toc2029" w:history="1">
        <w:r>
          <w:rPr>
            <w:rFonts w:ascii="仿宋" w:eastAsia="仿宋" w:hAnsi="仿宋" w:cs="仿宋" w:hint="eastAsia"/>
            <w:lang w:eastAsia="zh-CN"/>
          </w:rPr>
          <w:t>(七)、清洁生产</w:t>
        </w:r>
        <w:r>
          <w:tab/>
        </w:r>
        <w:r>
          <w:fldChar w:fldCharType="begin"/>
        </w:r>
        <w:r>
          <w:instrText xml:space="preserve"> PAGEREF _Toc2029 \h </w:instrText>
        </w:r>
        <w:r>
          <w:fldChar w:fldCharType="separate"/>
        </w:r>
        <w:r>
          <w:t>41</w:t>
        </w:r>
        <w:r>
          <w:fldChar w:fldCharType="end"/>
        </w:r>
      </w:hyperlink>
    </w:p>
    <w:p>
      <w:pPr>
        <w:pStyle w:val="TOC2"/>
        <w:tabs>
          <w:tab w:val="right" w:leader="dot" w:pos="8306"/>
        </w:tabs>
      </w:pPr>
      <w:hyperlink w:anchor="_Toc15668" w:history="1">
        <w:r>
          <w:rPr>
            <w:rFonts w:ascii="仿宋" w:eastAsia="仿宋" w:hAnsi="仿宋" w:cs="仿宋" w:hint="eastAsia"/>
            <w:lang w:eastAsia="zh-CN"/>
          </w:rPr>
          <w:t>(八)、环境保护综合评价</w:t>
        </w:r>
        <w:r>
          <w:tab/>
        </w:r>
        <w:r>
          <w:fldChar w:fldCharType="begin"/>
        </w:r>
        <w:r>
          <w:instrText xml:space="preserve"> PAGEREF _Toc15668 \h </w:instrText>
        </w:r>
        <w:r>
          <w:fldChar w:fldCharType="separate"/>
        </w:r>
        <w:r>
          <w:t>42</w:t>
        </w:r>
        <w:r>
          <w:fldChar w:fldCharType="end"/>
        </w:r>
      </w:hyperlink>
    </w:p>
    <w:p>
      <w:pPr>
        <w:pStyle w:val="TOC1"/>
        <w:tabs>
          <w:tab w:val="right" w:leader="dot" w:pos="8306"/>
        </w:tabs>
      </w:pPr>
      <w:hyperlink w:anchor="_Toc18522" w:history="1">
        <w:r>
          <w:rPr>
            <w:rFonts w:ascii="仿宋" w:eastAsia="仿宋" w:hAnsi="仿宋" w:cs="仿宋" w:hint="eastAsia"/>
            <w:lang w:eastAsia="zh-CN"/>
          </w:rPr>
          <w:t>十一、薯类生产项目技术管理</w:t>
        </w:r>
        <w:r>
          <w:tab/>
        </w:r>
        <w:r>
          <w:fldChar w:fldCharType="begin"/>
        </w:r>
        <w:r>
          <w:instrText xml:space="preserve"> PAGEREF _Toc18522 \h </w:instrText>
        </w:r>
        <w:r>
          <w:fldChar w:fldCharType="separate"/>
        </w:r>
        <w:r>
          <w:t>43</w:t>
        </w:r>
        <w:r>
          <w:fldChar w:fldCharType="end"/>
        </w:r>
      </w:hyperlink>
    </w:p>
    <w:p>
      <w:pPr>
        <w:pStyle w:val="TOC2"/>
        <w:tabs>
          <w:tab w:val="right" w:leader="dot" w:pos="8306"/>
        </w:tabs>
      </w:pPr>
      <w:hyperlink w:anchor="_Toc4262" w:history="1">
        <w:r>
          <w:rPr>
            <w:rFonts w:ascii="仿宋" w:eastAsia="仿宋" w:hAnsi="仿宋" w:cs="仿宋" w:hint="eastAsia"/>
            <w:lang w:eastAsia="zh-CN"/>
          </w:rPr>
          <w:t>(一)、技术方案选用方向</w:t>
        </w:r>
        <w:r>
          <w:tab/>
        </w:r>
        <w:r>
          <w:fldChar w:fldCharType="begin"/>
        </w:r>
        <w:r>
          <w:instrText xml:space="preserve"> PAGEREF _Toc4262 \h </w:instrText>
        </w:r>
        <w:r>
          <w:fldChar w:fldCharType="separate"/>
        </w:r>
        <w:r>
          <w:t>43</w:t>
        </w:r>
        <w:r>
          <w:fldChar w:fldCharType="end"/>
        </w:r>
      </w:hyperlink>
    </w:p>
    <w:p>
      <w:pPr>
        <w:pStyle w:val="TOC2"/>
        <w:tabs>
          <w:tab w:val="right" w:leader="dot" w:pos="8306"/>
        </w:tabs>
      </w:pPr>
      <w:hyperlink w:anchor="_Toc31350" w:history="1">
        <w:r>
          <w:rPr>
            <w:rFonts w:ascii="仿宋" w:eastAsia="仿宋" w:hAnsi="仿宋" w:cs="仿宋" w:hint="eastAsia"/>
            <w:lang w:eastAsia="zh-CN"/>
          </w:rPr>
          <w:t>(二)、工艺技术方案选用原则</w:t>
        </w:r>
        <w:r>
          <w:tab/>
        </w:r>
        <w:r>
          <w:fldChar w:fldCharType="begin"/>
        </w:r>
        <w:r>
          <w:instrText xml:space="preserve"> PAGEREF _Toc31350 \h </w:instrText>
        </w:r>
        <w:r>
          <w:fldChar w:fldCharType="separate"/>
        </w:r>
        <w:r>
          <w:t>45</w:t>
        </w:r>
        <w:r>
          <w:fldChar w:fldCharType="end"/>
        </w:r>
      </w:hyperlink>
    </w:p>
    <w:p>
      <w:pPr>
        <w:pStyle w:val="TOC2"/>
        <w:tabs>
          <w:tab w:val="right" w:leader="dot" w:pos="8306"/>
        </w:tabs>
      </w:pPr>
      <w:hyperlink w:anchor="_Toc13600" w:history="1">
        <w:r>
          <w:rPr>
            <w:rFonts w:ascii="仿宋" w:eastAsia="仿宋" w:hAnsi="仿宋" w:cs="仿宋" w:hint="eastAsia"/>
            <w:lang w:eastAsia="zh-CN"/>
          </w:rPr>
          <w:t>(三)、工艺技术方案要求</w:t>
        </w:r>
        <w:r>
          <w:tab/>
        </w:r>
        <w:r>
          <w:fldChar w:fldCharType="begin"/>
        </w:r>
        <w:r>
          <w:instrText xml:space="preserve"> PAGEREF _Toc13600 \h </w:instrText>
        </w:r>
        <w:r>
          <w:fldChar w:fldCharType="separate"/>
        </w:r>
        <w:r>
          <w:t>47</w:t>
        </w:r>
        <w:r>
          <w:fldChar w:fldCharType="end"/>
        </w:r>
      </w:hyperlink>
    </w:p>
    <w:p>
      <w:pPr>
        <w:pStyle w:val="TOC1"/>
        <w:tabs>
          <w:tab w:val="right" w:leader="dot" w:pos="8306"/>
        </w:tabs>
      </w:pPr>
      <w:hyperlink w:anchor="_Toc7238" w:history="1">
        <w:r>
          <w:rPr>
            <w:rFonts w:ascii="仿宋" w:eastAsia="仿宋" w:hAnsi="仿宋" w:cs="仿宋" w:hint="eastAsia"/>
            <w:lang w:eastAsia="zh-CN"/>
          </w:rPr>
          <w:t>十二、薯类生产项目创新与研发</w:t>
        </w:r>
        <w:r>
          <w:tab/>
        </w:r>
        <w:r>
          <w:fldChar w:fldCharType="begin"/>
        </w:r>
        <w:r>
          <w:instrText xml:space="preserve"> PAGEREF _Toc7238 \h </w:instrText>
        </w:r>
        <w:r>
          <w:fldChar w:fldCharType="separate"/>
        </w:r>
        <w:r>
          <w:t>49</w:t>
        </w:r>
        <w:r>
          <w:fldChar w:fldCharType="end"/>
        </w:r>
      </w:hyperlink>
    </w:p>
    <w:p>
      <w:pPr>
        <w:pStyle w:val="TOC2"/>
        <w:tabs>
          <w:tab w:val="right" w:leader="dot" w:pos="8306"/>
        </w:tabs>
      </w:pPr>
      <w:hyperlink w:anchor="_Toc25366" w:history="1">
        <w:r>
          <w:rPr>
            <w:rFonts w:ascii="仿宋" w:eastAsia="仿宋" w:hAnsi="仿宋" w:cs="仿宋" w:hint="eastAsia"/>
            <w:lang w:eastAsia="zh-CN"/>
          </w:rPr>
          <w:t>(一)、创新策略与方向</w:t>
        </w:r>
        <w:r>
          <w:tab/>
        </w:r>
        <w:r>
          <w:fldChar w:fldCharType="begin"/>
        </w:r>
        <w:r>
          <w:instrText xml:space="preserve"> PAGEREF _Toc25366 \h </w:instrText>
        </w:r>
        <w:r>
          <w:fldChar w:fldCharType="separate"/>
        </w:r>
        <w:r>
          <w:t>49</w:t>
        </w:r>
        <w:r>
          <w:fldChar w:fldCharType="end"/>
        </w:r>
      </w:hyperlink>
    </w:p>
    <w:p>
      <w:pPr>
        <w:pStyle w:val="TOC2"/>
        <w:tabs>
          <w:tab w:val="right" w:leader="dot" w:pos="8306"/>
        </w:tabs>
      </w:pPr>
      <w:hyperlink w:anchor="_Toc5327" w:history="1">
        <w:r>
          <w:rPr>
            <w:rFonts w:ascii="仿宋" w:eastAsia="仿宋" w:hAnsi="仿宋" w:cs="仿宋" w:hint="eastAsia"/>
            <w:lang w:eastAsia="zh-CN"/>
          </w:rPr>
          <w:t>(二)、研发规划与投入</w:t>
        </w:r>
        <w:r>
          <w:tab/>
        </w:r>
        <w:r>
          <w:fldChar w:fldCharType="begin"/>
        </w:r>
        <w:r>
          <w:instrText xml:space="preserve"> PAGEREF _Toc5327 \h </w:instrText>
        </w:r>
        <w:r>
          <w:fldChar w:fldCharType="separate"/>
        </w:r>
        <w:r>
          <w:t>51</w:t>
        </w:r>
        <w:r>
          <w:fldChar w:fldCharType="end"/>
        </w:r>
      </w:hyperlink>
    </w:p>
    <w:p>
      <w:pPr>
        <w:pStyle w:val="TOC1"/>
        <w:tabs>
          <w:tab w:val="right" w:leader="dot" w:pos="8306"/>
        </w:tabs>
      </w:pPr>
      <w:hyperlink w:anchor="_Toc15447" w:history="1">
        <w:r>
          <w:rPr>
            <w:rFonts w:ascii="仿宋" w:eastAsia="仿宋" w:hAnsi="仿宋" w:cs="仿宋" w:hint="eastAsia"/>
            <w:lang w:eastAsia="zh-CN"/>
          </w:rPr>
          <w:t>十三、质量管理体系</w:t>
        </w:r>
        <w:r>
          <w:tab/>
        </w:r>
        <w:r>
          <w:fldChar w:fldCharType="begin"/>
        </w:r>
        <w:r>
          <w:instrText xml:space="preserve"> PAGEREF _Toc15447 \h </w:instrText>
        </w:r>
        <w:r>
          <w:fldChar w:fldCharType="separate"/>
        </w:r>
        <w:r>
          <w:t>52</w:t>
        </w:r>
        <w:r>
          <w:fldChar w:fldCharType="end"/>
        </w:r>
      </w:hyperlink>
    </w:p>
    <w:p>
      <w:pPr>
        <w:pStyle w:val="TOC2"/>
        <w:tabs>
          <w:tab w:val="right" w:leader="dot" w:pos="8306"/>
        </w:tabs>
      </w:pPr>
      <w:hyperlink w:anchor="_Toc25112" w:history="1">
        <w:r>
          <w:rPr>
            <w:rFonts w:ascii="仿宋" w:eastAsia="仿宋" w:hAnsi="仿宋" w:cs="仿宋" w:hint="eastAsia"/>
            <w:lang w:eastAsia="zh-CN"/>
          </w:rPr>
          <w:t>(一)、质量目标与方针</w:t>
        </w:r>
        <w:r>
          <w:tab/>
        </w:r>
        <w:r>
          <w:fldChar w:fldCharType="begin"/>
        </w:r>
        <w:r>
          <w:instrText xml:space="preserve"> PAGEREF _Toc25112 \h </w:instrText>
        </w:r>
        <w:r>
          <w:fldChar w:fldCharType="separate"/>
        </w:r>
        <w:r>
          <w:t>52</w:t>
        </w:r>
        <w:r>
          <w:fldChar w:fldCharType="end"/>
        </w:r>
      </w:hyperlink>
    </w:p>
    <w:p>
      <w:pPr>
        <w:pStyle w:val="TOC2"/>
        <w:tabs>
          <w:tab w:val="right" w:leader="dot" w:pos="8306"/>
        </w:tabs>
      </w:pPr>
      <w:hyperlink w:anchor="_Toc25719" w:history="1">
        <w:r>
          <w:rPr>
            <w:rFonts w:ascii="仿宋" w:eastAsia="仿宋" w:hAnsi="仿宋" w:cs="仿宋" w:hint="eastAsia"/>
            <w:lang w:eastAsia="zh-CN"/>
          </w:rPr>
          <w:t>(二)、质量管理责任</w:t>
        </w:r>
        <w:r>
          <w:tab/>
        </w:r>
        <w:r>
          <w:fldChar w:fldCharType="begin"/>
        </w:r>
        <w:r>
          <w:instrText xml:space="preserve"> PAGEREF _Toc25719 \h </w:instrText>
        </w:r>
        <w:r>
          <w:fldChar w:fldCharType="separate"/>
        </w:r>
        <w:r>
          <w:t>53</w:t>
        </w:r>
        <w:r>
          <w:fldChar w:fldCharType="end"/>
        </w:r>
      </w:hyperlink>
    </w:p>
    <w:p>
      <w:pPr>
        <w:pStyle w:val="TOC2"/>
        <w:tabs>
          <w:tab w:val="right" w:leader="dot" w:pos="8306"/>
        </w:tabs>
      </w:pPr>
      <w:hyperlink w:anchor="_Toc26728" w:history="1">
        <w:r>
          <w:rPr>
            <w:rFonts w:ascii="仿宋" w:eastAsia="仿宋" w:hAnsi="仿宋" w:cs="仿宋" w:hint="eastAsia"/>
            <w:lang w:eastAsia="zh-CN"/>
          </w:rPr>
          <w:t>(三)、质量管理体系文件</w:t>
        </w:r>
        <w:r>
          <w:tab/>
        </w:r>
        <w:r>
          <w:fldChar w:fldCharType="begin"/>
        </w:r>
        <w:r>
          <w:instrText xml:space="preserve"> PAGEREF _Toc26728 \h </w:instrText>
        </w:r>
        <w:r>
          <w:fldChar w:fldCharType="separate"/>
        </w:r>
        <w:r>
          <w:t>55</w:t>
        </w:r>
        <w:r>
          <w:fldChar w:fldCharType="end"/>
        </w:r>
      </w:hyperlink>
    </w:p>
    <w:p>
      <w:pPr>
        <w:pStyle w:val="TOC2"/>
        <w:tabs>
          <w:tab w:val="right" w:leader="dot" w:pos="8306"/>
        </w:tabs>
      </w:pPr>
      <w:hyperlink w:anchor="_Toc18843" w:history="1">
        <w:r>
          <w:rPr>
            <w:rFonts w:ascii="仿宋" w:eastAsia="仿宋" w:hAnsi="仿宋" w:cs="仿宋" w:hint="eastAsia"/>
            <w:lang w:eastAsia="zh-CN"/>
          </w:rPr>
          <w:t>(四)、质量培训与教育</w:t>
        </w:r>
        <w:r>
          <w:tab/>
        </w:r>
        <w:r>
          <w:fldChar w:fldCharType="begin"/>
        </w:r>
        <w:r>
          <w:instrText xml:space="preserve"> PAGEREF _Toc18843 \h </w:instrText>
        </w:r>
        <w:r>
          <w:fldChar w:fldCharType="separate"/>
        </w:r>
        <w:r>
          <w:t>57</w:t>
        </w:r>
        <w:r>
          <w:fldChar w:fldCharType="end"/>
        </w:r>
      </w:hyperlink>
    </w:p>
    <w:p>
      <w:pPr>
        <w:pStyle w:val="TOC2"/>
        <w:tabs>
          <w:tab w:val="right" w:leader="dot" w:pos="8306"/>
        </w:tabs>
      </w:pPr>
      <w:hyperlink w:anchor="_Toc29789" w:history="1">
        <w:r>
          <w:rPr>
            <w:rFonts w:ascii="仿宋" w:eastAsia="仿宋" w:hAnsi="仿宋" w:cs="仿宋" w:hint="eastAsia"/>
            <w:lang w:eastAsia="zh-CN"/>
          </w:rPr>
          <w:t>(五)、质量审核与评价</w:t>
        </w:r>
        <w:r>
          <w:tab/>
        </w:r>
        <w:r>
          <w:fldChar w:fldCharType="begin"/>
        </w:r>
        <w:r>
          <w:instrText xml:space="preserve"> PAGEREF _Toc29789 \h </w:instrText>
        </w:r>
        <w:r>
          <w:fldChar w:fldCharType="separate"/>
        </w:r>
        <w:r>
          <w:t>58</w:t>
        </w:r>
        <w:r>
          <w:fldChar w:fldCharType="end"/>
        </w:r>
      </w:hyperlink>
    </w:p>
    <w:p>
      <w:pPr>
        <w:pStyle w:val="TOC2"/>
        <w:tabs>
          <w:tab w:val="right" w:leader="dot" w:pos="8306"/>
        </w:tabs>
      </w:pPr>
      <w:hyperlink w:anchor="_Toc2229" w:history="1">
        <w:r>
          <w:rPr>
            <w:rFonts w:ascii="仿宋" w:eastAsia="仿宋" w:hAnsi="仿宋" w:cs="仿宋" w:hint="eastAsia"/>
            <w:lang w:eastAsia="zh-CN"/>
          </w:rPr>
          <w:t>(六)、不符合与纠正措施</w:t>
        </w:r>
        <w:r>
          <w:tab/>
        </w:r>
        <w:r>
          <w:fldChar w:fldCharType="begin"/>
        </w:r>
        <w:r>
          <w:instrText xml:space="preserve"> PAGEREF _Toc2229 \h </w:instrText>
        </w:r>
        <w:r>
          <w:fldChar w:fldCharType="separate"/>
        </w:r>
        <w:r>
          <w:t>59</w:t>
        </w:r>
        <w:r>
          <w:fldChar w:fldCharType="end"/>
        </w:r>
      </w:hyperlink>
    </w:p>
    <w:p>
      <w:pPr>
        <w:pStyle w:val="TOC1"/>
        <w:tabs>
          <w:tab w:val="right" w:leader="dot" w:pos="8306"/>
        </w:tabs>
      </w:pPr>
      <w:hyperlink w:anchor="_Toc20170" w:history="1">
        <w:r>
          <w:rPr>
            <w:rFonts w:ascii="仿宋" w:eastAsia="仿宋" w:hAnsi="仿宋" w:cs="仿宋" w:hint="eastAsia"/>
            <w:lang w:eastAsia="zh-CN"/>
          </w:rPr>
          <w:t>十四、营销与推广策略</w:t>
        </w:r>
        <w:r>
          <w:tab/>
        </w:r>
        <w:r>
          <w:fldChar w:fldCharType="begin"/>
        </w:r>
        <w:r>
          <w:instrText xml:space="preserve"> PAGEREF _Toc20170 \h </w:instrText>
        </w:r>
        <w:r>
          <w:fldChar w:fldCharType="separate"/>
        </w:r>
        <w:r>
          <w:t>60</w:t>
        </w:r>
        <w:r>
          <w:fldChar w:fldCharType="end"/>
        </w:r>
      </w:hyperlink>
    </w:p>
    <w:p>
      <w:pPr>
        <w:pStyle w:val="TOC2"/>
        <w:tabs>
          <w:tab w:val="right" w:leader="dot" w:pos="8306"/>
        </w:tabs>
      </w:pPr>
      <w:hyperlink w:anchor="_Toc28770" w:history="1">
        <w:r>
          <w:rPr>
            <w:rFonts w:ascii="仿宋" w:eastAsia="仿宋" w:hAnsi="仿宋" w:cs="仿宋" w:hint="eastAsia"/>
            <w:lang w:eastAsia="zh-CN"/>
          </w:rPr>
          <w:t>(一)、产品/服务定位与特点</w:t>
        </w:r>
        <w:r>
          <w:tab/>
        </w:r>
        <w:r>
          <w:fldChar w:fldCharType="begin"/>
        </w:r>
        <w:r>
          <w:instrText xml:space="preserve"> PAGEREF _Toc28770 \h </w:instrText>
        </w:r>
        <w:r>
          <w:fldChar w:fldCharType="separate"/>
        </w:r>
        <w:r>
          <w:t>60</w:t>
        </w:r>
        <w:r>
          <w:fldChar w:fldCharType="end"/>
        </w:r>
      </w:hyperlink>
    </w:p>
    <w:p>
      <w:pPr>
        <w:pStyle w:val="TOC2"/>
        <w:tabs>
          <w:tab w:val="right" w:leader="dot" w:pos="8306"/>
        </w:tabs>
      </w:pPr>
      <w:hyperlink w:anchor="_Toc30851" w:history="1">
        <w:r>
          <w:rPr>
            <w:rFonts w:ascii="仿宋" w:eastAsia="仿宋" w:hAnsi="仿宋" w:cs="仿宋" w:hint="eastAsia"/>
            <w:lang w:eastAsia="zh-CN"/>
          </w:rPr>
          <w:t>(二)、市场定位与竞争分析</w:t>
        </w:r>
        <w:r>
          <w:tab/>
        </w:r>
        <w:r>
          <w:fldChar w:fldCharType="begin"/>
        </w:r>
        <w:r>
          <w:instrText xml:space="preserve"> PAGEREF _Toc30851 \h </w:instrText>
        </w:r>
        <w:r>
          <w:fldChar w:fldCharType="separate"/>
        </w:r>
        <w:r>
          <w:t>61</w:t>
        </w:r>
        <w:r>
          <w:fldChar w:fldCharType="end"/>
        </w:r>
      </w:hyperlink>
    </w:p>
    <w:p>
      <w:pPr>
        <w:pStyle w:val="TOC2"/>
        <w:tabs>
          <w:tab w:val="right" w:leader="dot" w:pos="8306"/>
        </w:tabs>
      </w:pPr>
      <w:hyperlink w:anchor="_Toc19" w:history="1">
        <w:r>
          <w:rPr>
            <w:rFonts w:ascii="仿宋" w:eastAsia="仿宋" w:hAnsi="仿宋" w:cs="仿宋" w:hint="eastAsia"/>
            <w:lang w:eastAsia="zh-CN"/>
          </w:rPr>
          <w:t>(三)、营销渠道与策略</w:t>
        </w:r>
        <w:r>
          <w:tab/>
        </w:r>
        <w:r>
          <w:fldChar w:fldCharType="begin"/>
        </w:r>
        <w:r>
          <w:instrText xml:space="preserve"> PAGEREF _Toc19 \h </w:instrText>
        </w:r>
        <w:r>
          <w:fldChar w:fldCharType="separate"/>
        </w:r>
        <w:r>
          <w:t>63</w:t>
        </w:r>
        <w:r>
          <w:fldChar w:fldCharType="end"/>
        </w:r>
      </w:hyperlink>
    </w:p>
    <w:p>
      <w:pPr>
        <w:pStyle w:val="TOC2"/>
        <w:tabs>
          <w:tab w:val="right" w:leader="dot" w:pos="8306"/>
        </w:tabs>
      </w:pPr>
      <w:hyperlink w:anchor="_Toc5499" w:history="1">
        <w:r>
          <w:rPr>
            <w:rFonts w:ascii="仿宋" w:eastAsia="仿宋" w:hAnsi="仿宋" w:cs="仿宋" w:hint="eastAsia"/>
            <w:lang w:eastAsia="zh-CN"/>
          </w:rPr>
          <w:t>(四)、推广与宣传活动</w:t>
        </w:r>
        <w:r>
          <w:tab/>
        </w:r>
        <w:r>
          <w:fldChar w:fldCharType="begin"/>
        </w:r>
        <w:r>
          <w:instrText xml:space="preserve"> PAGEREF _Toc5499 \h </w:instrText>
        </w:r>
        <w:r>
          <w:fldChar w:fldCharType="separate"/>
        </w:r>
        <w:r>
          <w:t>64</w:t>
        </w:r>
        <w:r>
          <w:fldChar w:fldCharType="end"/>
        </w:r>
      </w:hyperlink>
    </w:p>
    <w:p>
      <w:pPr>
        <w:pStyle w:val="TOC1"/>
        <w:tabs>
          <w:tab w:val="right" w:leader="dot" w:pos="8306"/>
        </w:tabs>
      </w:pPr>
      <w:hyperlink w:anchor="_Toc27945" w:history="1">
        <w:r>
          <w:rPr>
            <w:rFonts w:ascii="仿宋" w:eastAsia="仿宋" w:hAnsi="仿宋" w:cs="仿宋" w:hint="eastAsia"/>
            <w:lang w:eastAsia="zh-CN"/>
          </w:rPr>
          <w:t>十五、薯类生产项目实施保障措施</w:t>
        </w:r>
        <w:r>
          <w:tab/>
        </w:r>
        <w:r>
          <w:fldChar w:fldCharType="begin"/>
        </w:r>
        <w:r>
          <w:instrText xml:space="preserve"> PAGEREF _Toc27945 \h </w:instrText>
        </w:r>
        <w:r>
          <w:fldChar w:fldCharType="separate"/>
        </w:r>
        <w:r>
          <w:t>69</w:t>
        </w:r>
        <w:r>
          <w:fldChar w:fldCharType="end"/>
        </w:r>
      </w:hyperlink>
    </w:p>
    <w:p>
      <w:pPr>
        <w:pStyle w:val="TOC2"/>
        <w:tabs>
          <w:tab w:val="right" w:leader="dot" w:pos="8306"/>
        </w:tabs>
      </w:pPr>
      <w:hyperlink w:anchor="_Toc2528" w:history="1">
        <w:r>
          <w:rPr>
            <w:rFonts w:ascii="仿宋" w:eastAsia="仿宋" w:hAnsi="仿宋" w:cs="仿宋" w:hint="eastAsia"/>
            <w:lang w:eastAsia="zh-CN"/>
          </w:rPr>
          <w:t>(一)、薯类生产项目实施保障机制</w:t>
        </w:r>
        <w:r>
          <w:tab/>
        </w:r>
        <w:r>
          <w:fldChar w:fldCharType="begin"/>
        </w:r>
        <w:r>
          <w:instrText xml:space="preserve"> PAGEREF _Toc2528 \h </w:instrText>
        </w:r>
        <w:r>
          <w:fldChar w:fldCharType="separate"/>
        </w:r>
        <w:r>
          <w:t>69</w:t>
        </w:r>
        <w:r>
          <w:fldChar w:fldCharType="end"/>
        </w:r>
      </w:hyperlink>
    </w:p>
    <w:p>
      <w:pPr>
        <w:pStyle w:val="TOC2"/>
        <w:tabs>
          <w:tab w:val="right" w:leader="dot" w:pos="8306"/>
        </w:tabs>
      </w:pPr>
      <w:hyperlink w:anchor="_Toc17952" w:history="1">
        <w:r>
          <w:rPr>
            <w:rFonts w:ascii="仿宋" w:eastAsia="仿宋" w:hAnsi="仿宋" w:cs="仿宋" w:hint="eastAsia"/>
            <w:lang w:eastAsia="zh-CN"/>
          </w:rPr>
          <w:t>(二)、薯类生产项目法律合规要求</w:t>
        </w:r>
        <w:r>
          <w:tab/>
        </w:r>
        <w:r>
          <w:fldChar w:fldCharType="begin"/>
        </w:r>
        <w:r>
          <w:instrText xml:space="preserve"> PAGEREF _Toc17952 \h </w:instrText>
        </w:r>
        <w:r>
          <w:fldChar w:fldCharType="separate"/>
        </w:r>
        <w:r>
          <w:t>73</w:t>
        </w:r>
        <w:r>
          <w:fldChar w:fldCharType="end"/>
        </w:r>
      </w:hyperlink>
    </w:p>
    <w:p>
      <w:pPr>
        <w:pStyle w:val="TOC2"/>
        <w:tabs>
          <w:tab w:val="right" w:leader="dot" w:pos="8306"/>
        </w:tabs>
      </w:pPr>
      <w:hyperlink w:anchor="_Toc8481" w:history="1">
        <w:r>
          <w:rPr>
            <w:rFonts w:ascii="仿宋" w:eastAsia="仿宋" w:hAnsi="仿宋" w:cs="仿宋" w:hint="eastAsia"/>
            <w:lang w:eastAsia="zh-CN"/>
          </w:rPr>
          <w:t>(三)、薯类生产项目合同管理与法律事务</w:t>
        </w:r>
        <w:r>
          <w:tab/>
        </w:r>
        <w:r>
          <w:fldChar w:fldCharType="begin"/>
        </w:r>
        <w:r>
          <w:instrText xml:space="preserve"> PAGEREF _Toc8481 \h </w:instrText>
        </w:r>
        <w:r>
          <w:fldChar w:fldCharType="separate"/>
        </w:r>
        <w:r>
          <w:t>77</w:t>
        </w:r>
        <w:r>
          <w:fldChar w:fldCharType="end"/>
        </w:r>
      </w:hyperlink>
    </w:p>
    <w:p>
      <w:pPr>
        <w:pStyle w:val="TOC2"/>
        <w:tabs>
          <w:tab w:val="right" w:leader="dot" w:pos="8306"/>
        </w:tabs>
      </w:pPr>
      <w:hyperlink w:anchor="_Toc19467" w:history="1">
        <w:r>
          <w:rPr>
            <w:rFonts w:ascii="仿宋" w:eastAsia="仿宋" w:hAnsi="仿宋" w:cs="仿宋" w:hint="eastAsia"/>
            <w:lang w:eastAsia="zh-CN"/>
          </w:rPr>
          <w:t>(四)、薯类生产项目知识产权保护策略</w:t>
        </w:r>
        <w:r>
          <w:tab/>
        </w:r>
        <w:r>
          <w:fldChar w:fldCharType="begin"/>
        </w:r>
        <w:r>
          <w:instrText xml:space="preserve"> PAGEREF _Toc19467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62"/>
      <w:r>
        <w:rPr>
          <w:rFonts w:ascii="仿宋" w:eastAsia="仿宋" w:hAnsi="仿宋" w:cs="仿宋" w:hint="eastAsia"/>
          <w:sz w:val="28"/>
          <w:lang w:eastAsia="zh-CN"/>
        </w:rPr>
        <w:t>一、薯类生产项目土建工程</w:t>
      </w:r>
      <w:bookmarkEnd w:id="2"/>
    </w:p>
    <w:p>
      <w:pPr>
        <w:pStyle w:val="Heading2"/>
        <w:rPr>
          <w:rFonts w:ascii="仿宋" w:eastAsia="仿宋" w:hAnsi="仿宋" w:cs="仿宋" w:hint="eastAsia"/>
          <w:lang w:eastAsia="zh-CN"/>
        </w:rPr>
      </w:pPr>
      <w:bookmarkStart w:id="3" w:name="_Toc2417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在薯类生产项目的建筑工程设计中，我们将秉承一系列重要的设计原则，以确保薯类生产项目建筑在功能、美观、可持续性等方面达到最佳效果。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首要原则是确保建筑的功能性得到最大化的发挥。我们将充分理解薯类生产项目的实际需求，合理布局各个功能区域，保证建筑在满足业务需求的同时，提供高效的工作环境。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在建筑设计中，我们将综合考虑建设和运营成本。通过精细的经济效益分析，确保设计方案在高效利用资源的同时，对薯类生产项目的长期盈利能力有积极的贡献。</w:t>
      </w:r>
    </w:p>
    <w:p>
      <w:pPr>
        <w:pStyle w:val="Heading2"/>
        <w:ind w:firstLine="560" w:firstLineChars="200"/>
        <w:rPr>
          <w:rFonts w:ascii="仿宋" w:eastAsia="仿宋" w:hAnsi="仿宋" w:cs="仿宋" w:hint="eastAsia"/>
          <w:sz w:val="28"/>
          <w:lang w:eastAsia="zh-CN"/>
        </w:rPr>
      </w:pPr>
      <w:bookmarkStart w:id="4" w:name="_Toc155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的土建工程设计中，我们将精准设定设计年限，结合薯类生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薯类生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3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薯类生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薯类生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薯类生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68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本期工程薯类生产项目预计总建筑面积XXX平方米，其中：计容建筑面积XXX平方米，计划建筑工程投资XX万元，占薯类生产项目总投资的XX%。</w:t>
      </w:r>
    </w:p>
    <w:p>
      <w:pPr>
        <w:pStyle w:val="Heading1"/>
        <w:ind w:firstLine="560" w:firstLineChars="200"/>
        <w:rPr>
          <w:rFonts w:ascii="仿宋" w:eastAsia="仿宋" w:hAnsi="仿宋" w:cs="仿宋" w:hint="eastAsia"/>
          <w:sz w:val="28"/>
          <w:lang w:eastAsia="zh-CN"/>
        </w:rPr>
      </w:pPr>
      <w:bookmarkStart w:id="7" w:name="_Toc28750"/>
      <w:r>
        <w:rPr>
          <w:rFonts w:ascii="仿宋" w:eastAsia="仿宋" w:hAnsi="仿宋" w:cs="仿宋" w:hint="eastAsia"/>
          <w:sz w:val="28"/>
          <w:lang w:eastAsia="zh-CN"/>
        </w:rPr>
        <w:t>二、薯类生产项目文档管理</w:t>
      </w:r>
      <w:bookmarkEnd w:id="7"/>
    </w:p>
    <w:p>
      <w:pPr>
        <w:pStyle w:val="Heading2"/>
        <w:rPr>
          <w:rFonts w:ascii="仿宋" w:eastAsia="仿宋" w:hAnsi="仿宋" w:cs="仿宋" w:hint="eastAsia"/>
          <w:lang w:eastAsia="zh-CN"/>
        </w:rPr>
      </w:pPr>
      <w:bookmarkStart w:id="8" w:name="_Toc18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薯类生产项目高度重视文档的质量和准确性，以支持薯类生产项目的各项活动和决策。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文档的编制始于薯类生产项目计划的初期，我们制定了详细的文档编制计划，明确了每个文档的内容、格式和编写责任人。在薯类生产项目启动阶段，我们首先编制了薯类生产项目章程，明确定义了薯类生产项目的目标、范围、风险等关键要素。随后，薯类生产项目团队根据计划陆续编制了需求文档、设计文档、测试文档等各类文档，确保薯类生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薯类生产项目管理中的重要环节，旨在确保薯类生产项目文档符合质量标准和薯类生产项目需求。在薯类生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除了内部审查，我们还进行了外部审查，邀请薯类生产项目相关利益方和专业领域的专家对文档进行独立审查。这有助于获取更全面、客观的反馈，确保薯类生产项目文档不仅符合内部标准，也满足外部需求。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薯类生产项目在文档编制与审查方面建立了严格的管理机制，通过规范的流程和多维度的审查，确保薯类生产项目文档的质量、准确性和可靠性，为薯类生产项目的顺利推进提供了有力支持。</w:t>
      </w:r>
    </w:p>
    <w:p>
      <w:pPr>
        <w:pStyle w:val="Heading2"/>
        <w:ind w:firstLine="560" w:firstLineChars="200"/>
        <w:rPr>
          <w:rFonts w:ascii="仿宋" w:eastAsia="仿宋" w:hAnsi="仿宋" w:cs="仿宋" w:hint="eastAsia"/>
          <w:sz w:val="28"/>
          <w:lang w:eastAsia="zh-CN"/>
        </w:rPr>
      </w:pPr>
      <w:bookmarkStart w:id="9" w:name="_Toc3440"/>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我们通过多渠道发布文档，包括电子邮件、薯类生产项目管理平台、内部网站等，以满足不同团队成员的偏好和需求。多渠道发布确保了信息的全面覆盖。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我们采用了精细的权限控制，确保只有授权人员可以访问敏感信息。这种安全措施保护了薯类生产项目文档的机密性，防止了未经授权的信息泄露。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54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文档存档与归档是薯类生产项目生命周期中一个至关重要的环节，直接关系到薯类生产项目信息的长期保存和历史记录的完整性。在薯类生产项目中，我们实施了一系列有效的文档存档与归档管理策略：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5440"/>
      <w:r>
        <w:rPr>
          <w:rFonts w:ascii="仿宋" w:eastAsia="仿宋" w:hAnsi="仿宋" w:cs="仿宋" w:hint="eastAsia"/>
          <w:sz w:val="28"/>
          <w:lang w:eastAsia="zh-CN"/>
        </w:rPr>
        <w:t>三、薯类生产项目选址可行性分析</w:t>
      </w:r>
      <w:bookmarkEnd w:id="11"/>
    </w:p>
    <w:p>
      <w:pPr>
        <w:pStyle w:val="Heading2"/>
        <w:rPr>
          <w:rFonts w:ascii="仿宋" w:eastAsia="仿宋" w:hAnsi="仿宋" w:cs="仿宋" w:hint="eastAsia"/>
          <w:lang w:eastAsia="zh-CN"/>
        </w:rPr>
      </w:pPr>
      <w:bookmarkStart w:id="12" w:name="_Toc627"/>
      <w:r>
        <w:rPr>
          <w:rFonts w:ascii="仿宋" w:eastAsia="仿宋" w:hAnsi="仿宋" w:cs="仿宋" w:hint="eastAsia"/>
          <w:lang w:eastAsia="zh-CN"/>
        </w:rPr>
        <w:t>(一)、薯类生产项目选址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该薯类生产项目选址位于XX省XX市XX区XXX街道</w:t>
      </w:r>
    </w:p>
    <w:p>
      <w:pPr>
        <w:pStyle w:val="Heading2"/>
        <w:ind w:firstLine="560" w:firstLineChars="200"/>
        <w:rPr>
          <w:rFonts w:ascii="仿宋" w:eastAsia="仿宋" w:hAnsi="仿宋" w:cs="仿宋" w:hint="eastAsia"/>
          <w:sz w:val="28"/>
          <w:lang w:eastAsia="zh-CN"/>
        </w:rPr>
      </w:pPr>
      <w:bookmarkStart w:id="13" w:name="_Toc632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薯类生产项目的征地面积将根据薯类生产项目的实际规模和需求进行精确规划。具体面积XXX平方米，旨在确保薯类生产项目不仅能够满足当前的发展需求，还能够预留空间以适应未来的扩展。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净用地面积是在征地面积基础上去除不可利用面积后的实际可开发用地。具体面积XXX平方米，考虑到环保、交通、安全等多方面因素，以确保薯类生产项目在整体利用效率上达到最优。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薯类生产项目计划建设的建筑总规模具体面积XXX平方米。这一规模的确定综合考虑了薯类生产项目的性质、规模，以及城市规划的相关要求，确保建筑布局与周边环境协调一致。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绿地率是薯类生产项目用地中被规划为绿地的比例。具体面积XXX平方米，旨在通过合理规划绿地，改善薯类生产项目周边环境，提升居民生活质量，并符合城市整体绿化规划。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容积率是用地上可以建设的建筑总体积与用地面积之比。具体面积XXX，通过合理的容积率规划，确保薯类生产项目建筑规模与周边环境和谐共生。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确保薯类生产项目选址与当地城市规划相一致，具体面积XXX平方米。通过与城市规划部门深入沟通，确保薯类生产项目不仅符合城市的整体发展方向，还能够融入城市的发展布局，为城市的长远发展贡献力量。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薯类生产项目选址符合当地产业政策，具体面积XXX平方米。这包括薯类生产项目对当地经济的促进作用，以及对相关产业的带动效应，确保薯类生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用地总体要求必须符合环保和可持续发展的原则，具体面积XXX平方米。通过采用绿色建筑设计、节能减排等措施，确保薯类生产项目在建设和运营过程中对环境的影响最小化，达到可持续发展的要求。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确保薯类生产项目选址具备必要的公共设施配套，具体面积XXX平方米。这包括交通便利性、教育、医疗等基础设施，以提高居民生活品质，使得薯类生产项目选址更具吸引力。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考虑用地总体要求对当地社会稳定性的影响，具体面积XXX平方米。通过深入了解当地社区反馈，确保薯类生产项目的选址和建设过程对当地社会和谐稳定产生积极作用。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薯类生产项目选址不仅符合法规和规划，还在实际操作中具有可行性。这一全面规划将为薯类生产项目的成功实施提供坚实的基础，确保薯类生产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04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薯类生产项目的设备规划和空间设计中，我们将采取灵活设备布局的措施。设备布局将根据实际需求进行灵活设计，避免不必要的浪费。通过合理规划设备摆放位置，我们将提高设备的利用率，减少设备间距，以确保薯类生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薯类生产项目内部引入共享设施的概念，例如共享会议室、办公区等。通过这种方式，我们可以减少对资源的重复建设，提高资源共享效率，从而减小薯类生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2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薯类生产项目的总图布置中，我们将不同功能区域进行明确的规划，以最大程度满足薯类生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744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薯类生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薯类生产项目对环境的影响是综合评价的重要因素之一。我们将详细考虑选址周边的自然环境、生态保护区、水源地等情况，确保薯类生产项目的建设和运营对环境影响最小化，并符合当地的环保法规标准。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对选址的评价还需充分考虑当地政府的产业政策和法规。我们将详细了解薯类生产项目所在地的相关政策，确保薯类生产项目的规划和运营与当地法规相符，降低不必要的法律风险。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考虑到社会稳定性对企业运营的重要性，我们将评估选址地区的社会安全情况、劳工关系、社区反馈等方面，以确保薯类生产项目的建设和运营不会受到社会稳定性的负面影响。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最后，我们将综合考虑用地成本，包括土地购置费用、土地开发成本等。通过对用地成本的详细评估，我们能够做出更为精确的经济效益分析，为薯类生产项目的投资决策提供有力支持。</w:t>
      </w:r>
    </w:p>
    <w:p>
      <w:pPr>
        <w:pStyle w:val="Heading1"/>
        <w:ind w:firstLine="560" w:firstLineChars="200"/>
        <w:rPr>
          <w:rFonts w:ascii="仿宋" w:eastAsia="仿宋" w:hAnsi="仿宋" w:cs="仿宋" w:hint="eastAsia"/>
          <w:sz w:val="28"/>
          <w:lang w:eastAsia="zh-CN"/>
        </w:rPr>
      </w:pPr>
      <w:bookmarkStart w:id="17" w:name="_Toc29076"/>
      <w:r>
        <w:rPr>
          <w:rFonts w:ascii="仿宋" w:eastAsia="仿宋" w:hAnsi="仿宋" w:cs="仿宋" w:hint="eastAsia"/>
          <w:sz w:val="28"/>
          <w:lang w:eastAsia="zh-CN"/>
        </w:rPr>
        <w:t>四、薯类生产项目建设背景及必要性分析</w:t>
      </w:r>
      <w:bookmarkEnd w:id="17"/>
    </w:p>
    <w:p>
      <w:pPr>
        <w:pStyle w:val="Heading2"/>
        <w:rPr>
          <w:rFonts w:ascii="仿宋" w:eastAsia="仿宋" w:hAnsi="仿宋" w:cs="仿宋" w:hint="eastAsia"/>
          <w:lang w:eastAsia="zh-CN"/>
        </w:rPr>
      </w:pPr>
      <w:bookmarkStart w:id="18" w:name="_Toc284"/>
      <w:r>
        <w:rPr>
          <w:rFonts w:ascii="仿宋" w:eastAsia="仿宋" w:hAnsi="仿宋" w:cs="仿宋" w:hint="eastAsia"/>
          <w:lang w:eastAsia="zh-CN"/>
        </w:rPr>
        <w:t>(一)、薯类生产项目背景分析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薯类生产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薯类生产项目在这个潮流中的定位。同时，我们将关注行业内涌现的新兴机遇，以便薯类生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薯类生产项目提供了强大的发展动力。我们将聚焦于行业内最新的技术发展趋势，包括但不限于人工智能、大数据分析、物联网等领域。通过深度的技术研究，我们将确保薯类生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薯类生产项目发展的源泉。我们将投入更多的精力对市场需求进行深入剖析，超越表面的需求，深入挖掘潜在的市场痛点和机遇。通过对市场需求的细致了解，薯类生产项目将更有针对性地设计解决方案，满足市场的多样化需求，从而更好地促进薯类生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薯类生产项目战略至关重要。我们将对竞争态势进行更为深入的分析，包括但不限于市场份额、产品特点、客户满意度等多个维度。通过深度的竞争分析，薯类生产项目将能够更准确地把握市场脉搏，制定具有竞争力的薯类生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薯类生产项目的发展具有直接的影响。我们将进行更为全面的法规和政策分析，了解行业发展中的潜在法律风险和合规挑战。通过充分了解和遵守相关法规，薯类生产项目将确保在法律框架内合法合规运营，为薯类生产项目的稳健发展提供有力支持。</w:t>
      </w:r>
    </w:p>
    <w:p>
      <w:pPr>
        <w:pStyle w:val="Heading2"/>
        <w:ind w:firstLine="560" w:firstLineChars="200"/>
        <w:rPr>
          <w:rFonts w:ascii="仿宋" w:eastAsia="仿宋" w:hAnsi="仿宋" w:cs="仿宋" w:hint="eastAsia"/>
          <w:sz w:val="28"/>
          <w:lang w:eastAsia="zh-CN"/>
        </w:rPr>
      </w:pPr>
      <w:bookmarkStart w:id="19" w:name="_Toc21160"/>
      <w:r>
        <w:rPr>
          <w:rFonts w:ascii="仿宋" w:eastAsia="仿宋" w:hAnsi="仿宋" w:cs="仿宋" w:hint="eastAsia"/>
          <w:sz w:val="28"/>
          <w:lang w:eastAsia="zh-CN"/>
        </w:rPr>
        <w:t>(二)、薯类生产项目建设必要性分析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https://d.book118.com/775210110300011122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BB4AF8"/>
    <w:rsid w:val="52BB4A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2101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2024-03-02T14:37:00Z</dcterms:created>
  <dcterms:modified xsi:type="dcterms:W3CDTF">2024-03-02T14:37:35Z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6A4EC14368144AE6B3BEA1A16924121A_11</vt:lpwstr>
  </property>
  <property fmtid="{D5CDD505-2E9C-101B-9397-08002B2CF9AE}" pid="3" name="KSOProductBuildVer">
    <vt:lpwstr>2052-12.1.0.16388</vt:lpwstr>
  </property>
</Properties>
</file>