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5" w:history="1">
        <w:r>
          <w:rPr>
            <w:rFonts w:ascii="仿宋" w:eastAsia="仿宋" w:hAnsi="仿宋" w:cs="仿宋" w:hint="eastAsia"/>
            <w:lang w:eastAsia="zh-CN"/>
          </w:rPr>
          <w:t>前言</w:t>
        </w:r>
        <w:r>
          <w:tab/>
        </w:r>
        <w:r>
          <w:fldChar w:fldCharType="begin"/>
        </w:r>
        <w:r>
          <w:instrText xml:space="preserve"> PAGEREF _Toc19405 \h </w:instrText>
        </w:r>
        <w:r>
          <w:fldChar w:fldCharType="separate"/>
        </w:r>
        <w:r>
          <w:t>3</w:t>
        </w:r>
        <w:r>
          <w:fldChar w:fldCharType="end"/>
        </w:r>
      </w:hyperlink>
    </w:p>
    <w:p>
      <w:pPr>
        <w:pStyle w:val="TOC1"/>
        <w:tabs>
          <w:tab w:val="right" w:leader="dot" w:pos="8306"/>
        </w:tabs>
      </w:pPr>
      <w:hyperlink w:anchor="_Toc16826" w:history="1">
        <w:r>
          <w:rPr>
            <w:rFonts w:ascii="仿宋" w:eastAsia="仿宋" w:hAnsi="仿宋" w:cs="仿宋" w:hint="eastAsia"/>
            <w:lang w:eastAsia="zh-CN"/>
          </w:rPr>
          <w:t>一、酱类项目选址可行性分析</w:t>
        </w:r>
        <w:r>
          <w:tab/>
        </w:r>
        <w:r>
          <w:fldChar w:fldCharType="begin"/>
        </w:r>
        <w:r>
          <w:instrText xml:space="preserve"> PAGEREF _Toc16826 \h </w:instrText>
        </w:r>
        <w:r>
          <w:fldChar w:fldCharType="separate"/>
        </w:r>
        <w:r>
          <w:t>3</w:t>
        </w:r>
        <w:r>
          <w:fldChar w:fldCharType="end"/>
        </w:r>
      </w:hyperlink>
    </w:p>
    <w:p>
      <w:pPr>
        <w:pStyle w:val="TOC2"/>
        <w:tabs>
          <w:tab w:val="right" w:leader="dot" w:pos="8306"/>
        </w:tabs>
      </w:pPr>
      <w:hyperlink w:anchor="_Toc6480" w:history="1">
        <w:r>
          <w:rPr>
            <w:rFonts w:ascii="仿宋" w:eastAsia="仿宋" w:hAnsi="仿宋" w:cs="仿宋" w:hint="eastAsia"/>
            <w:lang w:eastAsia="zh-CN"/>
          </w:rPr>
          <w:t>(一)、酱类项目选址</w:t>
        </w:r>
        <w:r>
          <w:tab/>
        </w:r>
        <w:r>
          <w:fldChar w:fldCharType="begin"/>
        </w:r>
        <w:r>
          <w:instrText xml:space="preserve"> PAGEREF _Toc6480 \h </w:instrText>
        </w:r>
        <w:r>
          <w:fldChar w:fldCharType="separate"/>
        </w:r>
        <w:r>
          <w:t>3</w:t>
        </w:r>
        <w:r>
          <w:fldChar w:fldCharType="end"/>
        </w:r>
      </w:hyperlink>
    </w:p>
    <w:p>
      <w:pPr>
        <w:pStyle w:val="TOC2"/>
        <w:tabs>
          <w:tab w:val="right" w:leader="dot" w:pos="8306"/>
        </w:tabs>
      </w:pPr>
      <w:hyperlink w:anchor="_Toc5420" w:history="1">
        <w:r>
          <w:rPr>
            <w:rFonts w:ascii="仿宋" w:eastAsia="仿宋" w:hAnsi="仿宋" w:cs="仿宋" w:hint="eastAsia"/>
            <w:lang w:eastAsia="zh-CN"/>
          </w:rPr>
          <w:t>(二)、用地控制指标</w:t>
        </w:r>
        <w:r>
          <w:tab/>
        </w:r>
        <w:r>
          <w:fldChar w:fldCharType="begin"/>
        </w:r>
        <w:r>
          <w:instrText xml:space="preserve"> PAGEREF _Toc5420 \h </w:instrText>
        </w:r>
        <w:r>
          <w:fldChar w:fldCharType="separate"/>
        </w:r>
        <w:r>
          <w:t>3</w:t>
        </w:r>
        <w:r>
          <w:fldChar w:fldCharType="end"/>
        </w:r>
      </w:hyperlink>
    </w:p>
    <w:p>
      <w:pPr>
        <w:pStyle w:val="TOC2"/>
        <w:tabs>
          <w:tab w:val="right" w:leader="dot" w:pos="8306"/>
        </w:tabs>
      </w:pPr>
      <w:hyperlink w:anchor="_Toc19889" w:history="1">
        <w:r>
          <w:rPr>
            <w:rFonts w:ascii="仿宋" w:eastAsia="仿宋" w:hAnsi="仿宋" w:cs="仿宋" w:hint="eastAsia"/>
            <w:lang w:eastAsia="zh-CN"/>
          </w:rPr>
          <w:t>(三)、节约用地措施</w:t>
        </w:r>
        <w:r>
          <w:tab/>
        </w:r>
        <w:r>
          <w:fldChar w:fldCharType="begin"/>
        </w:r>
        <w:r>
          <w:instrText xml:space="preserve"> PAGEREF _Toc19889 \h </w:instrText>
        </w:r>
        <w:r>
          <w:fldChar w:fldCharType="separate"/>
        </w:r>
        <w:r>
          <w:t>5</w:t>
        </w:r>
        <w:r>
          <w:fldChar w:fldCharType="end"/>
        </w:r>
      </w:hyperlink>
    </w:p>
    <w:p>
      <w:pPr>
        <w:pStyle w:val="TOC2"/>
        <w:tabs>
          <w:tab w:val="right" w:leader="dot" w:pos="8306"/>
        </w:tabs>
      </w:pPr>
      <w:hyperlink w:anchor="_Toc17409" w:history="1">
        <w:r>
          <w:rPr>
            <w:rFonts w:ascii="仿宋" w:eastAsia="仿宋" w:hAnsi="仿宋" w:cs="仿宋" w:hint="eastAsia"/>
            <w:lang w:eastAsia="zh-CN"/>
          </w:rPr>
          <w:t>(四)、总图布置方案</w:t>
        </w:r>
        <w:r>
          <w:tab/>
        </w:r>
        <w:r>
          <w:fldChar w:fldCharType="begin"/>
        </w:r>
        <w:r>
          <w:instrText xml:space="preserve"> PAGEREF _Toc17409 \h </w:instrText>
        </w:r>
        <w:r>
          <w:fldChar w:fldCharType="separate"/>
        </w:r>
        <w:r>
          <w:t>6</w:t>
        </w:r>
        <w:r>
          <w:fldChar w:fldCharType="end"/>
        </w:r>
      </w:hyperlink>
    </w:p>
    <w:p>
      <w:pPr>
        <w:pStyle w:val="TOC2"/>
        <w:tabs>
          <w:tab w:val="right" w:leader="dot" w:pos="8306"/>
        </w:tabs>
      </w:pPr>
      <w:hyperlink w:anchor="_Toc21735" w:history="1">
        <w:r>
          <w:rPr>
            <w:rFonts w:ascii="仿宋" w:eastAsia="仿宋" w:hAnsi="仿宋" w:cs="仿宋" w:hint="eastAsia"/>
            <w:lang w:eastAsia="zh-CN"/>
          </w:rPr>
          <w:t>(五)、选址综合评价</w:t>
        </w:r>
        <w:r>
          <w:tab/>
        </w:r>
        <w:r>
          <w:fldChar w:fldCharType="begin"/>
        </w:r>
        <w:r>
          <w:instrText xml:space="preserve"> PAGEREF _Toc21735 \h </w:instrText>
        </w:r>
        <w:r>
          <w:fldChar w:fldCharType="separate"/>
        </w:r>
        <w:r>
          <w:t>7</w:t>
        </w:r>
        <w:r>
          <w:fldChar w:fldCharType="end"/>
        </w:r>
      </w:hyperlink>
    </w:p>
    <w:p>
      <w:pPr>
        <w:pStyle w:val="TOC1"/>
        <w:tabs>
          <w:tab w:val="right" w:leader="dot" w:pos="8306"/>
        </w:tabs>
      </w:pPr>
      <w:hyperlink w:anchor="_Toc3171" w:history="1">
        <w:r>
          <w:rPr>
            <w:rFonts w:ascii="仿宋" w:eastAsia="仿宋" w:hAnsi="仿宋" w:cs="仿宋" w:hint="eastAsia"/>
            <w:lang w:eastAsia="zh-CN"/>
          </w:rPr>
          <w:t>二、酱类项目可持续发展</w:t>
        </w:r>
        <w:r>
          <w:tab/>
        </w:r>
        <w:r>
          <w:fldChar w:fldCharType="begin"/>
        </w:r>
        <w:r>
          <w:instrText xml:space="preserve"> PAGEREF _Toc3171 \h </w:instrText>
        </w:r>
        <w:r>
          <w:fldChar w:fldCharType="separate"/>
        </w:r>
        <w:r>
          <w:t>8</w:t>
        </w:r>
        <w:r>
          <w:fldChar w:fldCharType="end"/>
        </w:r>
      </w:hyperlink>
    </w:p>
    <w:p>
      <w:pPr>
        <w:pStyle w:val="TOC2"/>
        <w:tabs>
          <w:tab w:val="right" w:leader="dot" w:pos="8306"/>
        </w:tabs>
      </w:pPr>
      <w:hyperlink w:anchor="_Toc5715" w:history="1">
        <w:r>
          <w:rPr>
            <w:rFonts w:ascii="仿宋" w:eastAsia="仿宋" w:hAnsi="仿宋" w:cs="仿宋" w:hint="eastAsia"/>
            <w:lang w:eastAsia="zh-CN"/>
          </w:rPr>
          <w:t>(一)、可持续战略与实践</w:t>
        </w:r>
        <w:r>
          <w:tab/>
        </w:r>
        <w:r>
          <w:fldChar w:fldCharType="begin"/>
        </w:r>
        <w:r>
          <w:instrText xml:space="preserve"> PAGEREF _Toc5715 \h </w:instrText>
        </w:r>
        <w:r>
          <w:fldChar w:fldCharType="separate"/>
        </w:r>
        <w:r>
          <w:t>8</w:t>
        </w:r>
        <w:r>
          <w:fldChar w:fldCharType="end"/>
        </w:r>
      </w:hyperlink>
    </w:p>
    <w:p>
      <w:pPr>
        <w:pStyle w:val="TOC2"/>
        <w:tabs>
          <w:tab w:val="right" w:leader="dot" w:pos="8306"/>
        </w:tabs>
      </w:pPr>
      <w:hyperlink w:anchor="_Toc23178" w:history="1">
        <w:r>
          <w:rPr>
            <w:rFonts w:ascii="仿宋" w:eastAsia="仿宋" w:hAnsi="仿宋" w:cs="仿宋" w:hint="eastAsia"/>
            <w:lang w:eastAsia="zh-CN"/>
          </w:rPr>
          <w:t>(二)、环保与社会责任</w:t>
        </w:r>
        <w:r>
          <w:tab/>
        </w:r>
        <w:r>
          <w:fldChar w:fldCharType="begin"/>
        </w:r>
        <w:r>
          <w:instrText xml:space="preserve"> PAGEREF _Toc23178 \h </w:instrText>
        </w:r>
        <w:r>
          <w:fldChar w:fldCharType="separate"/>
        </w:r>
        <w:r>
          <w:t>9</w:t>
        </w:r>
        <w:r>
          <w:fldChar w:fldCharType="end"/>
        </w:r>
      </w:hyperlink>
    </w:p>
    <w:p>
      <w:pPr>
        <w:pStyle w:val="TOC1"/>
        <w:tabs>
          <w:tab w:val="right" w:leader="dot" w:pos="8306"/>
        </w:tabs>
      </w:pPr>
      <w:hyperlink w:anchor="_Toc20031" w:history="1">
        <w:r>
          <w:rPr>
            <w:rFonts w:ascii="仿宋" w:eastAsia="仿宋" w:hAnsi="仿宋" w:cs="仿宋" w:hint="eastAsia"/>
            <w:lang w:eastAsia="zh-CN"/>
          </w:rPr>
          <w:t>三、酱类项目建设背景及必要性分析</w:t>
        </w:r>
        <w:r>
          <w:tab/>
        </w:r>
        <w:r>
          <w:fldChar w:fldCharType="begin"/>
        </w:r>
        <w:r>
          <w:instrText xml:space="preserve"> PAGEREF _Toc20031 \h </w:instrText>
        </w:r>
        <w:r>
          <w:fldChar w:fldCharType="separate"/>
        </w:r>
        <w:r>
          <w:t>10</w:t>
        </w:r>
        <w:r>
          <w:fldChar w:fldCharType="end"/>
        </w:r>
      </w:hyperlink>
    </w:p>
    <w:p>
      <w:pPr>
        <w:pStyle w:val="TOC2"/>
        <w:tabs>
          <w:tab w:val="right" w:leader="dot" w:pos="8306"/>
        </w:tabs>
      </w:pPr>
      <w:hyperlink w:anchor="_Toc16063" w:history="1">
        <w:r>
          <w:rPr>
            <w:rFonts w:ascii="仿宋" w:eastAsia="仿宋" w:hAnsi="仿宋" w:cs="仿宋" w:hint="eastAsia"/>
            <w:lang w:eastAsia="zh-CN"/>
          </w:rPr>
          <w:t>(一)、酱类项目背景分析</w:t>
        </w:r>
        <w:r>
          <w:tab/>
        </w:r>
        <w:r>
          <w:fldChar w:fldCharType="begin"/>
        </w:r>
        <w:r>
          <w:instrText xml:space="preserve"> PAGEREF _Toc16063 \h </w:instrText>
        </w:r>
        <w:r>
          <w:fldChar w:fldCharType="separate"/>
        </w:r>
        <w:r>
          <w:t>10</w:t>
        </w:r>
        <w:r>
          <w:fldChar w:fldCharType="end"/>
        </w:r>
      </w:hyperlink>
    </w:p>
    <w:p>
      <w:pPr>
        <w:pStyle w:val="TOC2"/>
        <w:tabs>
          <w:tab w:val="right" w:leader="dot" w:pos="8306"/>
        </w:tabs>
      </w:pPr>
      <w:hyperlink w:anchor="_Toc9301" w:history="1">
        <w:r>
          <w:rPr>
            <w:rFonts w:ascii="仿宋" w:eastAsia="仿宋" w:hAnsi="仿宋" w:cs="仿宋" w:hint="eastAsia"/>
            <w:lang w:eastAsia="zh-CN"/>
          </w:rPr>
          <w:t>(二)、酱类项目建设必要性分析</w:t>
        </w:r>
        <w:r>
          <w:tab/>
        </w:r>
        <w:r>
          <w:fldChar w:fldCharType="begin"/>
        </w:r>
        <w:r>
          <w:instrText xml:space="preserve"> PAGEREF _Toc9301 \h </w:instrText>
        </w:r>
        <w:r>
          <w:fldChar w:fldCharType="separate"/>
        </w:r>
        <w:r>
          <w:t>11</w:t>
        </w:r>
        <w:r>
          <w:fldChar w:fldCharType="end"/>
        </w:r>
      </w:hyperlink>
    </w:p>
    <w:p>
      <w:pPr>
        <w:pStyle w:val="TOC1"/>
        <w:tabs>
          <w:tab w:val="right" w:leader="dot" w:pos="8306"/>
        </w:tabs>
      </w:pPr>
      <w:hyperlink w:anchor="_Toc16512" w:history="1">
        <w:r>
          <w:rPr>
            <w:rFonts w:ascii="仿宋" w:eastAsia="仿宋" w:hAnsi="仿宋" w:cs="仿宋" w:hint="eastAsia"/>
            <w:lang w:eastAsia="zh-CN"/>
          </w:rPr>
          <w:t>四、工艺说明</w:t>
        </w:r>
        <w:r>
          <w:tab/>
        </w:r>
        <w:r>
          <w:fldChar w:fldCharType="begin"/>
        </w:r>
        <w:r>
          <w:instrText xml:space="preserve"> PAGEREF _Toc16512 \h </w:instrText>
        </w:r>
        <w:r>
          <w:fldChar w:fldCharType="separate"/>
        </w:r>
        <w:r>
          <w:t>13</w:t>
        </w:r>
        <w:r>
          <w:fldChar w:fldCharType="end"/>
        </w:r>
      </w:hyperlink>
    </w:p>
    <w:p>
      <w:pPr>
        <w:pStyle w:val="TOC2"/>
        <w:tabs>
          <w:tab w:val="right" w:leader="dot" w:pos="8306"/>
        </w:tabs>
      </w:pPr>
      <w:hyperlink w:anchor="_Toc28333" w:history="1">
        <w:r>
          <w:rPr>
            <w:rFonts w:ascii="仿宋" w:eastAsia="仿宋" w:hAnsi="仿宋" w:cs="仿宋" w:hint="eastAsia"/>
            <w:lang w:eastAsia="zh-CN"/>
          </w:rPr>
          <w:t>(一)、技术管理特点</w:t>
        </w:r>
        <w:r>
          <w:tab/>
        </w:r>
        <w:r>
          <w:fldChar w:fldCharType="begin"/>
        </w:r>
        <w:r>
          <w:instrText xml:space="preserve"> PAGEREF _Toc28333 \h </w:instrText>
        </w:r>
        <w:r>
          <w:fldChar w:fldCharType="separate"/>
        </w:r>
        <w:r>
          <w:t>13</w:t>
        </w:r>
        <w:r>
          <w:fldChar w:fldCharType="end"/>
        </w:r>
      </w:hyperlink>
    </w:p>
    <w:p>
      <w:pPr>
        <w:pStyle w:val="TOC2"/>
        <w:tabs>
          <w:tab w:val="right" w:leader="dot" w:pos="8306"/>
        </w:tabs>
      </w:pPr>
      <w:hyperlink w:anchor="_Toc24525" w:history="1">
        <w:r>
          <w:rPr>
            <w:rFonts w:ascii="仿宋" w:eastAsia="仿宋" w:hAnsi="仿宋" w:cs="仿宋" w:hint="eastAsia"/>
            <w:lang w:eastAsia="zh-CN"/>
          </w:rPr>
          <w:t>(二)、酱类项目工艺技术设计方案</w:t>
        </w:r>
        <w:r>
          <w:tab/>
        </w:r>
        <w:r>
          <w:fldChar w:fldCharType="begin"/>
        </w:r>
        <w:r>
          <w:instrText xml:space="preserve"> PAGEREF _Toc24525 \h </w:instrText>
        </w:r>
        <w:r>
          <w:fldChar w:fldCharType="separate"/>
        </w:r>
        <w:r>
          <w:t>14</w:t>
        </w:r>
        <w:r>
          <w:fldChar w:fldCharType="end"/>
        </w:r>
      </w:hyperlink>
    </w:p>
    <w:p>
      <w:pPr>
        <w:pStyle w:val="TOC2"/>
        <w:tabs>
          <w:tab w:val="right" w:leader="dot" w:pos="8306"/>
        </w:tabs>
      </w:pPr>
      <w:hyperlink w:anchor="_Toc20067" w:history="1">
        <w:r>
          <w:rPr>
            <w:rFonts w:ascii="仿宋" w:eastAsia="仿宋" w:hAnsi="仿宋" w:cs="仿宋" w:hint="eastAsia"/>
            <w:lang w:eastAsia="zh-CN"/>
          </w:rPr>
          <w:t>(三)、设备选型方案</w:t>
        </w:r>
        <w:r>
          <w:tab/>
        </w:r>
        <w:r>
          <w:fldChar w:fldCharType="begin"/>
        </w:r>
        <w:r>
          <w:instrText xml:space="preserve"> PAGEREF _Toc20067 \h </w:instrText>
        </w:r>
        <w:r>
          <w:fldChar w:fldCharType="separate"/>
        </w:r>
        <w:r>
          <w:t>15</w:t>
        </w:r>
        <w:r>
          <w:fldChar w:fldCharType="end"/>
        </w:r>
      </w:hyperlink>
    </w:p>
    <w:p>
      <w:pPr>
        <w:pStyle w:val="TOC1"/>
        <w:tabs>
          <w:tab w:val="right" w:leader="dot" w:pos="8306"/>
        </w:tabs>
      </w:pPr>
      <w:hyperlink w:anchor="_Toc24045" w:history="1">
        <w:r>
          <w:rPr>
            <w:rFonts w:ascii="仿宋" w:eastAsia="仿宋" w:hAnsi="仿宋" w:cs="仿宋" w:hint="eastAsia"/>
            <w:lang w:eastAsia="zh-CN"/>
          </w:rPr>
          <w:t>五、酱类项目建设单位说明</w:t>
        </w:r>
        <w:r>
          <w:tab/>
        </w:r>
        <w:r>
          <w:fldChar w:fldCharType="begin"/>
        </w:r>
        <w:r>
          <w:instrText xml:space="preserve"> PAGEREF _Toc24045 \h </w:instrText>
        </w:r>
        <w:r>
          <w:fldChar w:fldCharType="separate"/>
        </w:r>
        <w:r>
          <w:t>16</w:t>
        </w:r>
        <w:r>
          <w:fldChar w:fldCharType="end"/>
        </w:r>
      </w:hyperlink>
    </w:p>
    <w:p>
      <w:pPr>
        <w:pStyle w:val="TOC2"/>
        <w:tabs>
          <w:tab w:val="right" w:leader="dot" w:pos="8306"/>
        </w:tabs>
      </w:pPr>
      <w:hyperlink w:anchor="_Toc31195" w:history="1">
        <w:r>
          <w:rPr>
            <w:rFonts w:ascii="仿宋" w:eastAsia="仿宋" w:hAnsi="仿宋" w:cs="仿宋" w:hint="eastAsia"/>
            <w:lang w:eastAsia="zh-CN"/>
          </w:rPr>
          <w:t>(一)、酱类项目承办单位基本情况</w:t>
        </w:r>
        <w:r>
          <w:tab/>
        </w:r>
        <w:r>
          <w:fldChar w:fldCharType="begin"/>
        </w:r>
        <w:r>
          <w:instrText xml:space="preserve"> PAGEREF _Toc31195 \h </w:instrText>
        </w:r>
        <w:r>
          <w:fldChar w:fldCharType="separate"/>
        </w:r>
        <w:r>
          <w:t>16</w:t>
        </w:r>
        <w:r>
          <w:fldChar w:fldCharType="end"/>
        </w:r>
      </w:hyperlink>
    </w:p>
    <w:p>
      <w:pPr>
        <w:pStyle w:val="TOC2"/>
        <w:tabs>
          <w:tab w:val="right" w:leader="dot" w:pos="8306"/>
        </w:tabs>
      </w:pPr>
      <w:hyperlink w:anchor="_Toc28959" w:history="1">
        <w:r>
          <w:rPr>
            <w:rFonts w:ascii="仿宋" w:eastAsia="仿宋" w:hAnsi="仿宋" w:cs="仿宋" w:hint="eastAsia"/>
            <w:lang w:eastAsia="zh-CN"/>
          </w:rPr>
          <w:t>(二)、公司经济效益分析</w:t>
        </w:r>
        <w:r>
          <w:tab/>
        </w:r>
        <w:r>
          <w:fldChar w:fldCharType="begin"/>
        </w:r>
        <w:r>
          <w:instrText xml:space="preserve"> PAGEREF _Toc28959 \h </w:instrText>
        </w:r>
        <w:r>
          <w:fldChar w:fldCharType="separate"/>
        </w:r>
        <w:r>
          <w:t>17</w:t>
        </w:r>
        <w:r>
          <w:fldChar w:fldCharType="end"/>
        </w:r>
      </w:hyperlink>
    </w:p>
    <w:p>
      <w:pPr>
        <w:pStyle w:val="TOC1"/>
        <w:tabs>
          <w:tab w:val="right" w:leader="dot" w:pos="8306"/>
        </w:tabs>
      </w:pPr>
      <w:hyperlink w:anchor="_Toc27159" w:history="1">
        <w:r>
          <w:rPr>
            <w:rFonts w:ascii="仿宋" w:eastAsia="仿宋" w:hAnsi="仿宋" w:cs="仿宋" w:hint="eastAsia"/>
            <w:lang w:eastAsia="zh-CN"/>
          </w:rPr>
          <w:t>六、酱类项目文档管理</w:t>
        </w:r>
        <w:r>
          <w:tab/>
        </w:r>
        <w:r>
          <w:fldChar w:fldCharType="begin"/>
        </w:r>
        <w:r>
          <w:instrText xml:space="preserve"> PAGEREF _Toc27159 \h </w:instrText>
        </w:r>
        <w:r>
          <w:fldChar w:fldCharType="separate"/>
        </w:r>
        <w:r>
          <w:t>18</w:t>
        </w:r>
        <w:r>
          <w:fldChar w:fldCharType="end"/>
        </w:r>
      </w:hyperlink>
    </w:p>
    <w:p>
      <w:pPr>
        <w:pStyle w:val="TOC2"/>
        <w:tabs>
          <w:tab w:val="right" w:leader="dot" w:pos="8306"/>
        </w:tabs>
      </w:pPr>
      <w:hyperlink w:anchor="_Toc25367" w:history="1">
        <w:r>
          <w:rPr>
            <w:rFonts w:ascii="仿宋" w:eastAsia="仿宋" w:hAnsi="仿宋" w:cs="仿宋" w:hint="eastAsia"/>
            <w:lang w:eastAsia="zh-CN"/>
          </w:rPr>
          <w:t>(一)、文档编制与审查</w:t>
        </w:r>
        <w:r>
          <w:tab/>
        </w:r>
        <w:r>
          <w:fldChar w:fldCharType="begin"/>
        </w:r>
        <w:r>
          <w:instrText xml:space="preserve"> PAGEREF _Toc25367 \h </w:instrText>
        </w:r>
        <w:r>
          <w:fldChar w:fldCharType="separate"/>
        </w:r>
        <w:r>
          <w:t>18</w:t>
        </w:r>
        <w:r>
          <w:fldChar w:fldCharType="end"/>
        </w:r>
      </w:hyperlink>
    </w:p>
    <w:p>
      <w:pPr>
        <w:pStyle w:val="TOC2"/>
        <w:tabs>
          <w:tab w:val="right" w:leader="dot" w:pos="8306"/>
        </w:tabs>
      </w:pPr>
      <w:hyperlink w:anchor="_Toc3019" w:history="1">
        <w:r>
          <w:rPr>
            <w:rFonts w:ascii="仿宋" w:eastAsia="仿宋" w:hAnsi="仿宋" w:cs="仿宋" w:hint="eastAsia"/>
            <w:lang w:eastAsia="zh-CN"/>
          </w:rPr>
          <w:t>(二)、文档发布与分发</w:t>
        </w:r>
        <w:r>
          <w:tab/>
        </w:r>
        <w:r>
          <w:fldChar w:fldCharType="begin"/>
        </w:r>
        <w:r>
          <w:instrText xml:space="preserve"> PAGEREF _Toc3019 \h </w:instrText>
        </w:r>
        <w:r>
          <w:fldChar w:fldCharType="separate"/>
        </w:r>
        <w:r>
          <w:t>19</w:t>
        </w:r>
        <w:r>
          <w:fldChar w:fldCharType="end"/>
        </w:r>
      </w:hyperlink>
    </w:p>
    <w:p>
      <w:pPr>
        <w:pStyle w:val="TOC2"/>
        <w:tabs>
          <w:tab w:val="right" w:leader="dot" w:pos="8306"/>
        </w:tabs>
      </w:pPr>
      <w:hyperlink w:anchor="_Toc22593" w:history="1">
        <w:r>
          <w:rPr>
            <w:rFonts w:ascii="仿宋" w:eastAsia="仿宋" w:hAnsi="仿宋" w:cs="仿宋" w:hint="eastAsia"/>
            <w:lang w:eastAsia="zh-CN"/>
          </w:rPr>
          <w:t>(三)、文档存档与归档</w:t>
        </w:r>
        <w:r>
          <w:tab/>
        </w:r>
        <w:r>
          <w:fldChar w:fldCharType="begin"/>
        </w:r>
        <w:r>
          <w:instrText xml:space="preserve"> PAGEREF _Toc22593 \h </w:instrText>
        </w:r>
        <w:r>
          <w:fldChar w:fldCharType="separate"/>
        </w:r>
        <w:r>
          <w:t>20</w:t>
        </w:r>
        <w:r>
          <w:fldChar w:fldCharType="end"/>
        </w:r>
      </w:hyperlink>
    </w:p>
    <w:p>
      <w:pPr>
        <w:pStyle w:val="TOC1"/>
        <w:tabs>
          <w:tab w:val="right" w:leader="dot" w:pos="8306"/>
        </w:tabs>
      </w:pPr>
      <w:hyperlink w:anchor="_Toc23066" w:history="1">
        <w:r>
          <w:rPr>
            <w:rFonts w:ascii="仿宋" w:eastAsia="仿宋" w:hAnsi="仿宋" w:cs="仿宋" w:hint="eastAsia"/>
            <w:lang w:eastAsia="zh-CN"/>
          </w:rPr>
          <w:t>七、酱类项目人力资源管理</w:t>
        </w:r>
        <w:r>
          <w:tab/>
        </w:r>
        <w:r>
          <w:fldChar w:fldCharType="begin"/>
        </w:r>
        <w:r>
          <w:instrText xml:space="preserve"> PAGEREF _Toc23066 \h </w:instrText>
        </w:r>
        <w:r>
          <w:fldChar w:fldCharType="separate"/>
        </w:r>
        <w:r>
          <w:t>21</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(一)、建立健全的预算管理制度</w:t>
        </w:r>
        <w:r>
          <w:tab/>
        </w:r>
        <w:r>
          <w:fldChar w:fldCharType="begin"/>
        </w:r>
        <w:r>
          <w:instrText xml:space="preserve"> PAGEREF _Toc11792 \h </w:instrText>
        </w:r>
        <w:r>
          <w:fldChar w:fldCharType="separate"/>
        </w:r>
        <w:r>
          <w:t>21</w:t>
        </w:r>
        <w:r>
          <w:fldChar w:fldCharType="end"/>
        </w:r>
      </w:hyperlink>
    </w:p>
    <w:p>
      <w:pPr>
        <w:pStyle w:val="TOC2"/>
        <w:tabs>
          <w:tab w:val="right" w:leader="dot" w:pos="8306"/>
        </w:tabs>
      </w:pPr>
      <w:hyperlink w:anchor="_Toc14361" w:history="1">
        <w:r>
          <w:rPr>
            <w:rFonts w:ascii="仿宋" w:eastAsia="仿宋" w:hAnsi="仿宋" w:cs="仿宋" w:hint="eastAsia"/>
            <w:lang w:eastAsia="zh-CN"/>
          </w:rPr>
          <w:t>(二)、加强资金流动监控</w:t>
        </w:r>
        <w:r>
          <w:tab/>
        </w:r>
        <w:r>
          <w:fldChar w:fldCharType="begin"/>
        </w:r>
        <w:r>
          <w:instrText xml:space="preserve"> PAGEREF _Toc14361 \h </w:instrText>
        </w:r>
        <w:r>
          <w:fldChar w:fldCharType="separate"/>
        </w:r>
        <w:r>
          <w:t>23</w:t>
        </w:r>
        <w:r>
          <w:fldChar w:fldCharType="end"/>
        </w:r>
      </w:hyperlink>
    </w:p>
    <w:p>
      <w:pPr>
        <w:pStyle w:val="TOC2"/>
        <w:tabs>
          <w:tab w:val="right" w:leader="dot" w:pos="8306"/>
        </w:tabs>
      </w:pPr>
      <w:hyperlink w:anchor="_Toc4334" w:history="1">
        <w:r>
          <w:rPr>
            <w:rFonts w:ascii="仿宋" w:eastAsia="仿宋" w:hAnsi="仿宋" w:cs="仿宋" w:hint="eastAsia"/>
            <w:lang w:eastAsia="zh-CN"/>
          </w:rPr>
          <w:t>(三)、制定完善的风险控制机制</w:t>
        </w:r>
        <w:r>
          <w:tab/>
        </w:r>
        <w:r>
          <w:fldChar w:fldCharType="begin"/>
        </w:r>
        <w:r>
          <w:instrText xml:space="preserve"> PAGEREF _Toc4334 \h </w:instrText>
        </w:r>
        <w:r>
          <w:fldChar w:fldCharType="separate"/>
        </w:r>
        <w:r>
          <w:t>24</w:t>
        </w:r>
        <w:r>
          <w:fldChar w:fldCharType="end"/>
        </w:r>
      </w:hyperlink>
    </w:p>
    <w:p>
      <w:pPr>
        <w:pStyle w:val="TOC2"/>
        <w:tabs>
          <w:tab w:val="right" w:leader="dot" w:pos="8306"/>
        </w:tabs>
      </w:pPr>
      <w:hyperlink w:anchor="_Toc18317" w:history="1">
        <w:r>
          <w:rPr>
            <w:rFonts w:ascii="仿宋" w:eastAsia="仿宋" w:hAnsi="仿宋" w:cs="仿宋" w:hint="eastAsia"/>
            <w:lang w:eastAsia="zh-CN"/>
          </w:rPr>
          <w:t>(四)、优化成本管理</w:t>
        </w:r>
        <w:r>
          <w:tab/>
        </w:r>
        <w:r>
          <w:fldChar w:fldCharType="begin"/>
        </w:r>
        <w:r>
          <w:instrText xml:space="preserve"> PAGEREF _Toc18317 \h </w:instrText>
        </w:r>
        <w:r>
          <w:fldChar w:fldCharType="separate"/>
        </w:r>
        <w:r>
          <w:t>25</w:t>
        </w:r>
        <w:r>
          <w:fldChar w:fldCharType="end"/>
        </w:r>
      </w:hyperlink>
    </w:p>
    <w:p>
      <w:pPr>
        <w:pStyle w:val="TOC1"/>
        <w:tabs>
          <w:tab w:val="right" w:leader="dot" w:pos="8306"/>
        </w:tabs>
      </w:pPr>
      <w:hyperlink w:anchor="_Toc11913" w:history="1">
        <w:r>
          <w:rPr>
            <w:rFonts w:ascii="仿宋" w:eastAsia="仿宋" w:hAnsi="仿宋" w:cs="仿宋" w:hint="eastAsia"/>
            <w:lang w:eastAsia="zh-CN"/>
          </w:rPr>
          <w:t>八、酱类项目财务管理</w:t>
        </w:r>
        <w:r>
          <w:tab/>
        </w:r>
        <w:r>
          <w:fldChar w:fldCharType="begin"/>
        </w:r>
        <w:r>
          <w:instrText xml:space="preserve"> PAGEREF _Toc11913 \h </w:instrText>
        </w:r>
        <w:r>
          <w:fldChar w:fldCharType="separate"/>
        </w:r>
        <w:r>
          <w:t>26</w:t>
        </w:r>
        <w:r>
          <w:fldChar w:fldCharType="end"/>
        </w:r>
      </w:hyperlink>
    </w:p>
    <w:p>
      <w:pPr>
        <w:pStyle w:val="TOC2"/>
        <w:tabs>
          <w:tab w:val="right" w:leader="dot" w:pos="8306"/>
        </w:tabs>
      </w:pPr>
      <w:hyperlink w:anchor="_Toc11905" w:history="1">
        <w:r>
          <w:rPr>
            <w:rFonts w:ascii="仿宋" w:eastAsia="仿宋" w:hAnsi="仿宋" w:cs="仿宋" w:hint="eastAsia"/>
            <w:lang w:eastAsia="zh-CN"/>
          </w:rPr>
          <w:t>(一)、资金需求大</w:t>
        </w:r>
        <w:r>
          <w:tab/>
        </w:r>
        <w:r>
          <w:fldChar w:fldCharType="begin"/>
        </w:r>
        <w:r>
          <w:instrText xml:space="preserve"> PAGEREF _Toc11905 \h </w:instrText>
        </w:r>
        <w:r>
          <w:fldChar w:fldCharType="separate"/>
        </w:r>
        <w:r>
          <w:t>26</w:t>
        </w:r>
        <w:r>
          <w:fldChar w:fldCharType="end"/>
        </w:r>
      </w:hyperlink>
    </w:p>
    <w:p>
      <w:pPr>
        <w:pStyle w:val="TOC2"/>
        <w:tabs>
          <w:tab w:val="right" w:leader="dot" w:pos="8306"/>
        </w:tabs>
      </w:pPr>
      <w:hyperlink w:anchor="_Toc20356" w:history="1">
        <w:r>
          <w:rPr>
            <w:rFonts w:ascii="仿宋" w:eastAsia="仿宋" w:hAnsi="仿宋" w:cs="仿宋" w:hint="eastAsia"/>
            <w:lang w:eastAsia="zh-CN"/>
          </w:rPr>
          <w:t>(二)、研发周期长</w:t>
        </w:r>
        <w:r>
          <w:tab/>
        </w:r>
        <w:r>
          <w:fldChar w:fldCharType="begin"/>
        </w:r>
        <w:r>
          <w:instrText xml:space="preserve"> PAGEREF _Toc20356 \h </w:instrText>
        </w:r>
        <w:r>
          <w:fldChar w:fldCharType="separate"/>
        </w:r>
        <w:r>
          <w:t>27</w:t>
        </w:r>
        <w:r>
          <w:fldChar w:fldCharType="end"/>
        </w:r>
      </w:hyperlink>
    </w:p>
    <w:p>
      <w:pPr>
        <w:pStyle w:val="TOC2"/>
        <w:tabs>
          <w:tab w:val="right" w:leader="dot" w:pos="8306"/>
        </w:tabs>
      </w:pPr>
      <w:hyperlink w:anchor="_Toc2727" w:history="1">
        <w:r>
          <w:rPr>
            <w:rFonts w:ascii="仿宋" w:eastAsia="仿宋" w:hAnsi="仿宋" w:cs="仿宋" w:hint="eastAsia"/>
            <w:lang w:eastAsia="zh-CN"/>
          </w:rPr>
          <w:t>(三)、市场风险大</w:t>
        </w:r>
        <w:r>
          <w:tab/>
        </w:r>
        <w:r>
          <w:fldChar w:fldCharType="begin"/>
        </w:r>
        <w:r>
          <w:instrText xml:space="preserve"> PAGEREF _Toc2727 \h </w:instrText>
        </w:r>
        <w:r>
          <w:fldChar w:fldCharType="separate"/>
        </w:r>
        <w:r>
          <w:t>29</w:t>
        </w:r>
        <w:r>
          <w:fldChar w:fldCharType="end"/>
        </w:r>
      </w:hyperlink>
    </w:p>
    <w:p>
      <w:pPr>
        <w:pStyle w:val="TOC2"/>
        <w:tabs>
          <w:tab w:val="right" w:leader="dot" w:pos="8306"/>
        </w:tabs>
      </w:pPr>
      <w:hyperlink w:anchor="_Toc15335" w:history="1">
        <w:r>
          <w:rPr>
            <w:rFonts w:ascii="仿宋" w:eastAsia="仿宋" w:hAnsi="仿宋" w:cs="仿宋" w:hint="eastAsia"/>
            <w:lang w:eastAsia="zh-CN"/>
          </w:rPr>
          <w:t>(四)、利润率高</w:t>
        </w:r>
        <w:r>
          <w:tab/>
        </w:r>
        <w:r>
          <w:fldChar w:fldCharType="begin"/>
        </w:r>
        <w:r>
          <w:instrText xml:space="preserve"> PAGEREF _Toc15335 \h </w:instrText>
        </w:r>
        <w:r>
          <w:fldChar w:fldCharType="separate"/>
        </w:r>
        <w:r>
          <w:t>31</w:t>
        </w:r>
        <w:r>
          <w:fldChar w:fldCharType="end"/>
        </w:r>
      </w:hyperlink>
    </w:p>
    <w:p>
      <w:pPr>
        <w:pStyle w:val="TOC1"/>
        <w:tabs>
          <w:tab w:val="right" w:leader="dot" w:pos="8306"/>
        </w:tabs>
      </w:pPr>
      <w:hyperlink w:anchor="_Toc2208" w:history="1">
        <w:r>
          <w:rPr>
            <w:rFonts w:ascii="仿宋" w:eastAsia="仿宋" w:hAnsi="仿宋" w:cs="仿宋" w:hint="eastAsia"/>
            <w:lang w:eastAsia="zh-CN"/>
          </w:rPr>
          <w:t>九、酱类项目经营效益</w:t>
        </w:r>
        <w:r>
          <w:tab/>
        </w:r>
        <w:r>
          <w:fldChar w:fldCharType="begin"/>
        </w:r>
        <w:r>
          <w:instrText xml:space="preserve"> PAGEREF _Toc2208 \h </w:instrText>
        </w:r>
        <w:r>
          <w:fldChar w:fldCharType="separate"/>
        </w:r>
        <w:r>
          <w:t>33</w:t>
        </w:r>
        <w:r>
          <w:fldChar w:fldCharType="end"/>
        </w:r>
      </w:hyperlink>
    </w:p>
    <w:p>
      <w:pPr>
        <w:pStyle w:val="TOC2"/>
        <w:tabs>
          <w:tab w:val="right" w:leader="dot" w:pos="8306"/>
        </w:tabs>
      </w:pPr>
      <w:hyperlink w:anchor="_Toc10166" w:history="1">
        <w:r>
          <w:rPr>
            <w:rFonts w:ascii="仿宋" w:eastAsia="仿宋" w:hAnsi="仿宋" w:cs="仿宋" w:hint="eastAsia"/>
            <w:lang w:eastAsia="zh-CN"/>
          </w:rPr>
          <w:t>(一)、经济评价财务测算</w:t>
        </w:r>
        <w:r>
          <w:tab/>
        </w:r>
        <w:r>
          <w:fldChar w:fldCharType="begin"/>
        </w:r>
        <w:r>
          <w:instrText xml:space="preserve"> PAGEREF _Toc10166 \h </w:instrText>
        </w:r>
        <w:r>
          <w:fldChar w:fldCharType="separate"/>
        </w:r>
        <w:r>
          <w:t>33</w:t>
        </w:r>
        <w:r>
          <w:fldChar w:fldCharType="end"/>
        </w:r>
      </w:hyperlink>
    </w:p>
    <w:p>
      <w:pPr>
        <w:pStyle w:val="TOC2"/>
        <w:tabs>
          <w:tab w:val="right" w:leader="dot" w:pos="8306"/>
        </w:tabs>
      </w:pPr>
      <w:hyperlink w:anchor="_Toc1695" w:history="1">
        <w:r>
          <w:rPr>
            <w:rFonts w:ascii="仿宋" w:eastAsia="仿宋" w:hAnsi="仿宋" w:cs="仿宋" w:hint="eastAsia"/>
            <w:lang w:eastAsia="zh-CN"/>
          </w:rPr>
          <w:t>(二)、酱类项目盈利能力分析</w:t>
        </w:r>
        <w:r>
          <w:tab/>
        </w:r>
        <w:r>
          <w:fldChar w:fldCharType="begin"/>
        </w:r>
        <w:r>
          <w:instrText xml:space="preserve"> PAGEREF _Toc1695 \h </w:instrText>
        </w:r>
        <w:r>
          <w:fldChar w:fldCharType="separate"/>
        </w:r>
        <w:r>
          <w:t>34</w:t>
        </w:r>
        <w:r>
          <w:fldChar w:fldCharType="end"/>
        </w:r>
      </w:hyperlink>
    </w:p>
    <w:p>
      <w:pPr>
        <w:pStyle w:val="TOC1"/>
        <w:tabs>
          <w:tab w:val="right" w:leader="dot" w:pos="8306"/>
        </w:tabs>
      </w:pPr>
      <w:hyperlink w:anchor="_Toc4505" w:history="1">
        <w:r>
          <w:rPr>
            <w:rFonts w:ascii="仿宋" w:eastAsia="仿宋" w:hAnsi="仿宋" w:cs="仿宋" w:hint="eastAsia"/>
            <w:lang w:eastAsia="zh-CN"/>
          </w:rPr>
          <w:t>十、酱类项目计划安排</w:t>
        </w:r>
        <w:r>
          <w:tab/>
        </w:r>
        <w:r>
          <w:fldChar w:fldCharType="begin"/>
        </w:r>
        <w:r>
          <w:instrText xml:space="preserve"> PAGEREF _Toc4505 \h </w:instrText>
        </w:r>
        <w:r>
          <w:fldChar w:fldCharType="separate"/>
        </w:r>
        <w:r>
          <w:t>35</w:t>
        </w:r>
        <w:r>
          <w:fldChar w:fldCharType="end"/>
        </w:r>
      </w:hyperlink>
    </w:p>
    <w:p>
      <w:pPr>
        <w:pStyle w:val="TOC2"/>
        <w:tabs>
          <w:tab w:val="right" w:leader="dot" w:pos="8306"/>
        </w:tabs>
      </w:pPr>
      <w:hyperlink w:anchor="_Toc9471" w:history="1">
        <w:r>
          <w:rPr>
            <w:rFonts w:ascii="仿宋" w:eastAsia="仿宋" w:hAnsi="仿宋" w:cs="仿宋" w:hint="eastAsia"/>
            <w:lang w:eastAsia="zh-CN"/>
          </w:rPr>
          <w:t>(一)、建设周期</w:t>
        </w:r>
        <w:r>
          <w:tab/>
        </w:r>
        <w:r>
          <w:fldChar w:fldCharType="begin"/>
        </w:r>
        <w:r>
          <w:instrText xml:space="preserve"> PAGEREF _Toc9471 \h </w:instrText>
        </w:r>
        <w:r>
          <w:fldChar w:fldCharType="separate"/>
        </w:r>
        <w:r>
          <w:t>35</w:t>
        </w:r>
        <w:r>
          <w:fldChar w:fldCharType="end"/>
        </w:r>
      </w:hyperlink>
    </w:p>
    <w:p>
      <w:pPr>
        <w:pStyle w:val="TOC2"/>
        <w:tabs>
          <w:tab w:val="right" w:leader="dot" w:pos="8306"/>
        </w:tabs>
      </w:pPr>
      <w:hyperlink w:anchor="_Toc2945" w:history="1">
        <w:r>
          <w:rPr>
            <w:rFonts w:ascii="仿宋" w:eastAsia="仿宋" w:hAnsi="仿宋" w:cs="仿宋" w:hint="eastAsia"/>
            <w:lang w:eastAsia="zh-CN"/>
          </w:rPr>
          <w:t>(二)、建设进度</w:t>
        </w:r>
        <w:r>
          <w:tab/>
        </w:r>
        <w:r>
          <w:fldChar w:fldCharType="begin"/>
        </w:r>
        <w:r>
          <w:instrText xml:space="preserve"> PAGEREF _Toc2945 \h </w:instrText>
        </w:r>
        <w:r>
          <w:fldChar w:fldCharType="separate"/>
        </w:r>
        <w:r>
          <w:t>36</w:t>
        </w:r>
        <w:r>
          <w:fldChar w:fldCharType="end"/>
        </w:r>
      </w:hyperlink>
    </w:p>
    <w:p>
      <w:pPr>
        <w:pStyle w:val="TOC2"/>
        <w:tabs>
          <w:tab w:val="right" w:leader="dot" w:pos="8306"/>
        </w:tabs>
      </w:pPr>
      <w:hyperlink w:anchor="_Toc31948" w:history="1">
        <w:r>
          <w:rPr>
            <w:rFonts w:ascii="仿宋" w:eastAsia="仿宋" w:hAnsi="仿宋" w:cs="仿宋" w:hint="eastAsia"/>
            <w:lang w:eastAsia="zh-CN"/>
          </w:rPr>
          <w:t>(三)、进度安排注意事项</w:t>
        </w:r>
        <w:r>
          <w:tab/>
        </w:r>
        <w:r>
          <w:fldChar w:fldCharType="begin"/>
        </w:r>
        <w:r>
          <w:instrText xml:space="preserve"> PAGEREF _Toc31948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4" w:history="1">
        <w:r>
          <w:rPr>
            <w:rFonts w:ascii="仿宋" w:eastAsia="仿宋" w:hAnsi="仿宋" w:cs="仿宋" w:hint="eastAsia"/>
            <w:lang w:eastAsia="zh-CN"/>
          </w:rPr>
          <w:t>(四)、人力资源配置</w:t>
        </w:r>
        <w:r>
          <w:tab/>
        </w:r>
        <w:r>
          <w:fldChar w:fldCharType="begin"/>
        </w:r>
        <w:r>
          <w:instrText xml:space="preserve"> PAGEREF _Toc26024 \h </w:instrText>
        </w:r>
        <w:r>
          <w:fldChar w:fldCharType="separate"/>
        </w:r>
        <w:r>
          <w:t>38</w:t>
        </w:r>
        <w:r>
          <w:fldChar w:fldCharType="end"/>
        </w:r>
      </w:hyperlink>
    </w:p>
    <w:p>
      <w:pPr>
        <w:pStyle w:val="TOC1"/>
        <w:tabs>
          <w:tab w:val="right" w:leader="dot" w:pos="8306"/>
        </w:tabs>
      </w:pPr>
      <w:hyperlink w:anchor="_Toc13133" w:history="1">
        <w:r>
          <w:rPr>
            <w:rFonts w:ascii="仿宋" w:eastAsia="仿宋" w:hAnsi="仿宋" w:cs="仿宋" w:hint="eastAsia"/>
            <w:lang w:eastAsia="zh-CN"/>
          </w:rPr>
          <w:t>十一、酱类项目风险管理</w:t>
        </w:r>
        <w:r>
          <w:tab/>
        </w:r>
        <w:r>
          <w:fldChar w:fldCharType="begin"/>
        </w:r>
        <w:r>
          <w:instrText xml:space="preserve"> PAGEREF _Toc13133 \h </w:instrText>
        </w:r>
        <w:r>
          <w:fldChar w:fldCharType="separate"/>
        </w:r>
        <w:r>
          <w:t>39</w:t>
        </w:r>
        <w:r>
          <w:fldChar w:fldCharType="end"/>
        </w:r>
      </w:hyperlink>
    </w:p>
    <w:p>
      <w:pPr>
        <w:pStyle w:val="TOC2"/>
        <w:tabs>
          <w:tab w:val="right" w:leader="dot" w:pos="8306"/>
        </w:tabs>
      </w:pPr>
      <w:hyperlink w:anchor="_Toc13921" w:history="1">
        <w:r>
          <w:rPr>
            <w:rFonts w:ascii="仿宋" w:eastAsia="仿宋" w:hAnsi="仿宋" w:cs="仿宋" w:hint="eastAsia"/>
            <w:lang w:eastAsia="zh-CN"/>
          </w:rPr>
          <w:t>(一)、风险识别与评估</w:t>
        </w:r>
        <w:r>
          <w:tab/>
        </w:r>
        <w:r>
          <w:fldChar w:fldCharType="begin"/>
        </w:r>
        <w:r>
          <w:instrText xml:space="preserve"> PAGEREF _Toc13921 \h </w:instrText>
        </w:r>
        <w:r>
          <w:fldChar w:fldCharType="separate"/>
        </w:r>
        <w:r>
          <w:t>39</w:t>
        </w:r>
        <w:r>
          <w:fldChar w:fldCharType="end"/>
        </w:r>
      </w:hyperlink>
    </w:p>
    <w:p>
      <w:pPr>
        <w:pStyle w:val="TOC2"/>
        <w:tabs>
          <w:tab w:val="right" w:leader="dot" w:pos="8306"/>
        </w:tabs>
      </w:pPr>
      <w:hyperlink w:anchor="_Toc6923" w:history="1">
        <w:r>
          <w:rPr>
            <w:rFonts w:ascii="仿宋" w:eastAsia="仿宋" w:hAnsi="仿宋" w:cs="仿宋" w:hint="eastAsia"/>
            <w:lang w:eastAsia="zh-CN"/>
          </w:rPr>
          <w:t>(二)、风险应对策略</w:t>
        </w:r>
        <w:r>
          <w:tab/>
        </w:r>
        <w:r>
          <w:fldChar w:fldCharType="begin"/>
        </w:r>
        <w:r>
          <w:instrText xml:space="preserve"> PAGEREF _Toc6923 \h </w:instrText>
        </w:r>
        <w:r>
          <w:fldChar w:fldCharType="separate"/>
        </w:r>
        <w:r>
          <w:t>40</w:t>
        </w:r>
        <w:r>
          <w:fldChar w:fldCharType="end"/>
        </w:r>
      </w:hyperlink>
    </w:p>
    <w:p>
      <w:pPr>
        <w:pStyle w:val="TOC2"/>
        <w:tabs>
          <w:tab w:val="right" w:leader="dot" w:pos="8306"/>
        </w:tabs>
      </w:pPr>
      <w:hyperlink w:anchor="_Toc19855" w:history="1">
        <w:r>
          <w:rPr>
            <w:rFonts w:ascii="仿宋" w:eastAsia="仿宋" w:hAnsi="仿宋" w:cs="仿宋" w:hint="eastAsia"/>
            <w:lang w:eastAsia="zh-CN"/>
          </w:rPr>
          <w:t>(三)、风险监控与控制</w:t>
        </w:r>
        <w:r>
          <w:tab/>
        </w:r>
        <w:r>
          <w:fldChar w:fldCharType="begin"/>
        </w:r>
        <w:r>
          <w:instrText xml:space="preserve"> PAGEREF _Toc19855 \h </w:instrText>
        </w:r>
        <w:r>
          <w:fldChar w:fldCharType="separate"/>
        </w:r>
        <w:r>
          <w:t>42</w:t>
        </w:r>
        <w:r>
          <w:fldChar w:fldCharType="end"/>
        </w:r>
      </w:hyperlink>
    </w:p>
    <w:p>
      <w:pPr>
        <w:pStyle w:val="TOC1"/>
        <w:tabs>
          <w:tab w:val="right" w:leader="dot" w:pos="8306"/>
        </w:tabs>
      </w:pPr>
      <w:hyperlink w:anchor="_Toc21996" w:history="1">
        <w:r>
          <w:rPr>
            <w:rFonts w:ascii="仿宋" w:eastAsia="仿宋" w:hAnsi="仿宋" w:cs="仿宋" w:hint="eastAsia"/>
            <w:lang w:eastAsia="zh-CN"/>
          </w:rPr>
          <w:t>十二、生产安全保护</w:t>
        </w:r>
        <w:r>
          <w:tab/>
        </w:r>
        <w:r>
          <w:fldChar w:fldCharType="begin"/>
        </w:r>
        <w:r>
          <w:instrText xml:space="preserve"> PAGEREF _Toc21996 \h </w:instrText>
        </w:r>
        <w:r>
          <w:fldChar w:fldCharType="separate"/>
        </w:r>
        <w:r>
          <w:t>43</w:t>
        </w:r>
        <w:r>
          <w:fldChar w:fldCharType="end"/>
        </w:r>
      </w:hyperlink>
    </w:p>
    <w:p>
      <w:pPr>
        <w:pStyle w:val="TOC2"/>
        <w:tabs>
          <w:tab w:val="right" w:leader="dot" w:pos="8306"/>
        </w:tabs>
      </w:pPr>
      <w:hyperlink w:anchor="_Toc22724" w:history="1">
        <w:r>
          <w:rPr>
            <w:rFonts w:ascii="仿宋" w:eastAsia="仿宋" w:hAnsi="仿宋" w:cs="仿宋" w:hint="eastAsia"/>
            <w:lang w:eastAsia="zh-CN"/>
          </w:rPr>
          <w:t>(一)、消防安全</w:t>
        </w:r>
        <w:r>
          <w:tab/>
        </w:r>
        <w:r>
          <w:fldChar w:fldCharType="begin"/>
        </w:r>
        <w:r>
          <w:instrText xml:space="preserve"> PAGEREF _Toc22724 \h </w:instrText>
        </w:r>
        <w:r>
          <w:fldChar w:fldCharType="separate"/>
        </w:r>
        <w:r>
          <w:t>43</w:t>
        </w:r>
        <w:r>
          <w:fldChar w:fldCharType="end"/>
        </w:r>
      </w:hyperlink>
    </w:p>
    <w:p>
      <w:pPr>
        <w:pStyle w:val="TOC2"/>
        <w:tabs>
          <w:tab w:val="right" w:leader="dot" w:pos="8306"/>
        </w:tabs>
      </w:pPr>
      <w:hyperlink w:anchor="_Toc18785" w:history="1">
        <w:r>
          <w:rPr>
            <w:rFonts w:ascii="仿宋" w:eastAsia="仿宋" w:hAnsi="仿宋" w:cs="仿宋" w:hint="eastAsia"/>
            <w:lang w:eastAsia="zh-CN"/>
          </w:rPr>
          <w:t>(二)、防火防爆总图布置措施</w:t>
        </w:r>
        <w:r>
          <w:tab/>
        </w:r>
        <w:r>
          <w:fldChar w:fldCharType="begin"/>
        </w:r>
        <w:r>
          <w:instrText xml:space="preserve"> PAGEREF _Toc18785 \h </w:instrText>
        </w:r>
        <w:r>
          <w:fldChar w:fldCharType="separate"/>
        </w:r>
        <w:r>
          <w:t>45</w:t>
        </w:r>
        <w:r>
          <w:fldChar w:fldCharType="end"/>
        </w:r>
      </w:hyperlink>
    </w:p>
    <w:p>
      <w:pPr>
        <w:pStyle w:val="TOC2"/>
        <w:tabs>
          <w:tab w:val="right" w:leader="dot" w:pos="8306"/>
        </w:tabs>
      </w:pPr>
      <w:hyperlink w:anchor="_Toc25934" w:history="1">
        <w:r>
          <w:rPr>
            <w:rFonts w:ascii="仿宋" w:eastAsia="仿宋" w:hAnsi="仿宋" w:cs="仿宋" w:hint="eastAsia"/>
            <w:lang w:eastAsia="zh-CN"/>
          </w:rPr>
          <w:t>(三)、自然灾害防范措施</w:t>
        </w:r>
        <w:r>
          <w:tab/>
        </w:r>
        <w:r>
          <w:fldChar w:fldCharType="begin"/>
        </w:r>
        <w:r>
          <w:instrText xml:space="preserve"> PAGEREF _Toc25934 \h </w:instrText>
        </w:r>
        <w:r>
          <w:fldChar w:fldCharType="separate"/>
        </w:r>
        <w:r>
          <w:t>45</w:t>
        </w:r>
        <w:r>
          <w:fldChar w:fldCharType="end"/>
        </w:r>
      </w:hyperlink>
    </w:p>
    <w:p>
      <w:pPr>
        <w:pStyle w:val="TOC2"/>
        <w:tabs>
          <w:tab w:val="right" w:leader="dot" w:pos="8306"/>
        </w:tabs>
      </w:pPr>
      <w:hyperlink w:anchor="_Toc31920" w:history="1">
        <w:r>
          <w:rPr>
            <w:rFonts w:ascii="仿宋" w:eastAsia="仿宋" w:hAnsi="仿宋" w:cs="仿宋" w:hint="eastAsia"/>
            <w:lang w:eastAsia="zh-CN"/>
          </w:rPr>
          <w:t>(四)、安全色及安全标志使用要求</w:t>
        </w:r>
        <w:r>
          <w:tab/>
        </w:r>
        <w:r>
          <w:fldChar w:fldCharType="begin"/>
        </w:r>
        <w:r>
          <w:instrText xml:space="preserve"> PAGEREF _Toc31920 \h </w:instrText>
        </w:r>
        <w:r>
          <w:fldChar w:fldCharType="separate"/>
        </w:r>
        <w:r>
          <w:t>46</w:t>
        </w:r>
        <w:r>
          <w:fldChar w:fldCharType="end"/>
        </w:r>
      </w:hyperlink>
    </w:p>
    <w:p>
      <w:pPr>
        <w:pStyle w:val="TOC2"/>
        <w:tabs>
          <w:tab w:val="right" w:leader="dot" w:pos="8306"/>
        </w:tabs>
      </w:pPr>
      <w:hyperlink w:anchor="_Toc6079" w:history="1">
        <w:r>
          <w:rPr>
            <w:rFonts w:ascii="仿宋" w:eastAsia="仿宋" w:hAnsi="仿宋" w:cs="仿宋" w:hint="eastAsia"/>
            <w:lang w:eastAsia="zh-CN"/>
          </w:rPr>
          <w:t>(五)、防尘防毒措施</w:t>
        </w:r>
        <w:r>
          <w:tab/>
        </w:r>
        <w:r>
          <w:fldChar w:fldCharType="begin"/>
        </w:r>
        <w:r>
          <w:instrText xml:space="preserve"> PAGEREF _Toc6079 \h </w:instrText>
        </w:r>
        <w:r>
          <w:fldChar w:fldCharType="separate"/>
        </w:r>
        <w:r>
          <w:t>47</w:t>
        </w:r>
        <w:r>
          <w:fldChar w:fldCharType="end"/>
        </w:r>
      </w:hyperlink>
    </w:p>
    <w:p>
      <w:pPr>
        <w:pStyle w:val="TOC2"/>
        <w:tabs>
          <w:tab w:val="right" w:leader="dot" w:pos="8306"/>
        </w:tabs>
      </w:pPr>
      <w:hyperlink w:anchor="_Toc31457" w:history="1">
        <w:r>
          <w:rPr>
            <w:rFonts w:ascii="仿宋" w:eastAsia="仿宋" w:hAnsi="仿宋" w:cs="仿宋" w:hint="eastAsia"/>
            <w:lang w:eastAsia="zh-CN"/>
          </w:rPr>
          <w:t>(六)、防静电、触电防护及防雷措施</w:t>
        </w:r>
        <w:r>
          <w:tab/>
        </w:r>
        <w:r>
          <w:fldChar w:fldCharType="begin"/>
        </w:r>
        <w:r>
          <w:instrText xml:space="preserve"> PAGEREF _Toc31457 \h </w:instrText>
        </w:r>
        <w:r>
          <w:fldChar w:fldCharType="separate"/>
        </w:r>
        <w:r>
          <w:t>48</w:t>
        </w:r>
        <w:r>
          <w:fldChar w:fldCharType="end"/>
        </w:r>
      </w:hyperlink>
    </w:p>
    <w:p>
      <w:pPr>
        <w:pStyle w:val="TOC2"/>
        <w:tabs>
          <w:tab w:val="right" w:leader="dot" w:pos="8306"/>
        </w:tabs>
      </w:pPr>
      <w:hyperlink w:anchor="_Toc27834" w:history="1">
        <w:r>
          <w:rPr>
            <w:rFonts w:ascii="仿宋" w:eastAsia="仿宋" w:hAnsi="仿宋" w:cs="仿宋" w:hint="eastAsia"/>
            <w:lang w:eastAsia="zh-CN"/>
          </w:rPr>
          <w:t>(七)、机械设备安全保障措施</w:t>
        </w:r>
        <w:r>
          <w:tab/>
        </w:r>
        <w:r>
          <w:fldChar w:fldCharType="begin"/>
        </w:r>
        <w:r>
          <w:instrText xml:space="preserve"> PAGEREF _Toc27834 \h </w:instrText>
        </w:r>
        <w:r>
          <w:fldChar w:fldCharType="separate"/>
        </w:r>
        <w:r>
          <w:t>49</w:t>
        </w:r>
        <w:r>
          <w:fldChar w:fldCharType="end"/>
        </w:r>
      </w:hyperlink>
    </w:p>
    <w:p>
      <w:pPr>
        <w:pStyle w:val="TOC1"/>
        <w:tabs>
          <w:tab w:val="right" w:leader="dot" w:pos="8306"/>
        </w:tabs>
      </w:pPr>
      <w:hyperlink w:anchor="_Toc23779" w:history="1">
        <w:r>
          <w:rPr>
            <w:rFonts w:ascii="仿宋" w:eastAsia="仿宋" w:hAnsi="仿宋" w:cs="仿宋" w:hint="eastAsia"/>
            <w:lang w:eastAsia="zh-CN"/>
          </w:rPr>
          <w:t>十三、风险识别与分类</w:t>
        </w:r>
        <w:r>
          <w:tab/>
        </w:r>
        <w:r>
          <w:fldChar w:fldCharType="begin"/>
        </w:r>
        <w:r>
          <w:instrText xml:space="preserve"> PAGEREF _Toc23779 \h </w:instrText>
        </w:r>
        <w:r>
          <w:fldChar w:fldCharType="separate"/>
        </w:r>
        <w:r>
          <w:t>51</w:t>
        </w:r>
        <w:r>
          <w:fldChar w:fldCharType="end"/>
        </w:r>
      </w:hyperlink>
    </w:p>
    <w:p>
      <w:pPr>
        <w:pStyle w:val="TOC2"/>
        <w:tabs>
          <w:tab w:val="right" w:leader="dot" w:pos="8306"/>
        </w:tabs>
      </w:pPr>
      <w:hyperlink w:anchor="_Toc13568" w:history="1">
        <w:r>
          <w:rPr>
            <w:rFonts w:ascii="仿宋" w:eastAsia="仿宋" w:hAnsi="仿宋" w:cs="仿宋" w:hint="eastAsia"/>
            <w:lang w:eastAsia="zh-CN"/>
          </w:rPr>
          <w:t>(一)、风险识别</w:t>
        </w:r>
        <w:r>
          <w:tab/>
        </w:r>
        <w:r>
          <w:fldChar w:fldCharType="begin"/>
        </w:r>
        <w:r>
          <w:instrText xml:space="preserve"> PAGEREF _Toc13568 \h </w:instrText>
        </w:r>
        <w:r>
          <w:fldChar w:fldCharType="separate"/>
        </w:r>
        <w:r>
          <w:t>51</w:t>
        </w:r>
        <w:r>
          <w:fldChar w:fldCharType="end"/>
        </w:r>
      </w:hyperlink>
    </w:p>
    <w:p>
      <w:pPr>
        <w:pStyle w:val="TOC2"/>
        <w:tabs>
          <w:tab w:val="right" w:leader="dot" w:pos="8306"/>
        </w:tabs>
      </w:pPr>
      <w:hyperlink w:anchor="_Toc1488" w:history="1">
        <w:r>
          <w:rPr>
            <w:rFonts w:ascii="仿宋" w:eastAsia="仿宋" w:hAnsi="仿宋" w:cs="仿宋" w:hint="eastAsia"/>
            <w:lang w:eastAsia="zh-CN"/>
          </w:rPr>
          <w:t>(二)、风险分类</w:t>
        </w:r>
        <w:r>
          <w:tab/>
        </w:r>
        <w:r>
          <w:fldChar w:fldCharType="begin"/>
        </w:r>
        <w:r>
          <w:instrText xml:space="preserve"> PAGEREF _Toc1488 \h </w:instrText>
        </w:r>
        <w:r>
          <w:fldChar w:fldCharType="separate"/>
        </w:r>
        <w:r>
          <w:t>52</w:t>
        </w:r>
        <w:r>
          <w:fldChar w:fldCharType="end"/>
        </w:r>
      </w:hyperlink>
    </w:p>
    <w:p>
      <w:pPr>
        <w:pStyle w:val="TOC1"/>
        <w:tabs>
          <w:tab w:val="right" w:leader="dot" w:pos="8306"/>
        </w:tabs>
      </w:pPr>
      <w:hyperlink w:anchor="_Toc20247" w:history="1">
        <w:r>
          <w:rPr>
            <w:rFonts w:ascii="仿宋" w:eastAsia="仿宋" w:hAnsi="仿宋" w:cs="仿宋" w:hint="eastAsia"/>
            <w:lang w:eastAsia="zh-CN"/>
          </w:rPr>
          <w:t>十四、营销与推广策略</w:t>
        </w:r>
        <w:r>
          <w:tab/>
        </w:r>
        <w:r>
          <w:fldChar w:fldCharType="begin"/>
        </w:r>
        <w:r>
          <w:instrText xml:space="preserve"> PAGEREF _Toc20247 \h </w:instrText>
        </w:r>
        <w:r>
          <w:fldChar w:fldCharType="separate"/>
        </w:r>
        <w:r>
          <w:t>54</w:t>
        </w:r>
        <w:r>
          <w:fldChar w:fldCharType="end"/>
        </w:r>
      </w:hyperlink>
    </w:p>
    <w:p>
      <w:pPr>
        <w:pStyle w:val="TOC2"/>
        <w:tabs>
          <w:tab w:val="right" w:leader="dot" w:pos="8306"/>
        </w:tabs>
      </w:pPr>
      <w:hyperlink w:anchor="_Toc10892" w:history="1">
        <w:r>
          <w:rPr>
            <w:rFonts w:ascii="仿宋" w:eastAsia="仿宋" w:hAnsi="仿宋" w:cs="仿宋" w:hint="eastAsia"/>
            <w:lang w:eastAsia="zh-CN"/>
          </w:rPr>
          <w:t>(一)、产品/服务定位与特点</w:t>
        </w:r>
        <w:r>
          <w:tab/>
        </w:r>
        <w:r>
          <w:fldChar w:fldCharType="begin"/>
        </w:r>
        <w:r>
          <w:instrText xml:space="preserve"> PAGEREF _Toc10892 \h </w:instrText>
        </w:r>
        <w:r>
          <w:fldChar w:fldCharType="separate"/>
        </w:r>
        <w:r>
          <w:t>54</w:t>
        </w:r>
        <w:r>
          <w:fldChar w:fldCharType="end"/>
        </w:r>
      </w:hyperlink>
    </w:p>
    <w:p>
      <w:pPr>
        <w:pStyle w:val="TOC2"/>
        <w:tabs>
          <w:tab w:val="right" w:leader="dot" w:pos="8306"/>
        </w:tabs>
      </w:pPr>
      <w:hyperlink w:anchor="_Toc29444" w:history="1">
        <w:r>
          <w:rPr>
            <w:rFonts w:ascii="仿宋" w:eastAsia="仿宋" w:hAnsi="仿宋" w:cs="仿宋" w:hint="eastAsia"/>
            <w:lang w:eastAsia="zh-CN"/>
          </w:rPr>
          <w:t>(二)、市场定位与竞争分析</w:t>
        </w:r>
        <w:r>
          <w:tab/>
        </w:r>
        <w:r>
          <w:fldChar w:fldCharType="begin"/>
        </w:r>
        <w:r>
          <w:instrText xml:space="preserve"> PAGEREF _Toc29444 \h </w:instrText>
        </w:r>
        <w:r>
          <w:fldChar w:fldCharType="separate"/>
        </w:r>
        <w:r>
          <w:t>55</w:t>
        </w:r>
        <w:r>
          <w:fldChar w:fldCharType="end"/>
        </w:r>
      </w:hyperlink>
    </w:p>
    <w:p>
      <w:pPr>
        <w:pStyle w:val="TOC2"/>
        <w:tabs>
          <w:tab w:val="right" w:leader="dot" w:pos="8306"/>
        </w:tabs>
      </w:pPr>
      <w:hyperlink w:anchor="_Toc18184" w:history="1">
        <w:r>
          <w:rPr>
            <w:rFonts w:ascii="仿宋" w:eastAsia="仿宋" w:hAnsi="仿宋" w:cs="仿宋" w:hint="eastAsia"/>
            <w:lang w:eastAsia="zh-CN"/>
          </w:rPr>
          <w:t>(三)、营销渠道与策略</w:t>
        </w:r>
        <w:r>
          <w:tab/>
        </w:r>
        <w:r>
          <w:fldChar w:fldCharType="begin"/>
        </w:r>
        <w:r>
          <w:instrText xml:space="preserve"> PAGEREF _Toc18184 \h </w:instrText>
        </w:r>
        <w:r>
          <w:fldChar w:fldCharType="separate"/>
        </w:r>
        <w:r>
          <w:t>56</w:t>
        </w:r>
        <w:r>
          <w:fldChar w:fldCharType="end"/>
        </w:r>
      </w:hyperlink>
    </w:p>
    <w:p>
      <w:pPr>
        <w:pStyle w:val="TOC2"/>
        <w:tabs>
          <w:tab w:val="right" w:leader="dot" w:pos="8306"/>
        </w:tabs>
      </w:pPr>
      <w:hyperlink w:anchor="_Toc18664" w:history="1">
        <w:r>
          <w:rPr>
            <w:rFonts w:ascii="仿宋" w:eastAsia="仿宋" w:hAnsi="仿宋" w:cs="仿宋" w:hint="eastAsia"/>
            <w:lang w:eastAsia="zh-CN"/>
          </w:rPr>
          <w:t>(四)、推广与宣传活动</w:t>
        </w:r>
        <w:r>
          <w:tab/>
        </w:r>
        <w:r>
          <w:fldChar w:fldCharType="begin"/>
        </w:r>
        <w:r>
          <w:instrText xml:space="preserve"> PAGEREF _Toc18664 \h </w:instrText>
        </w:r>
        <w:r>
          <w:fldChar w:fldCharType="separate"/>
        </w:r>
        <w:r>
          <w:t>58</w:t>
        </w:r>
        <w:r>
          <w:fldChar w:fldCharType="end"/>
        </w:r>
      </w:hyperlink>
    </w:p>
    <w:p>
      <w:pPr>
        <w:pStyle w:val="TOC1"/>
        <w:tabs>
          <w:tab w:val="right" w:leader="dot" w:pos="8306"/>
        </w:tabs>
      </w:pPr>
      <w:hyperlink w:anchor="_Toc30448" w:history="1">
        <w:r>
          <w:rPr>
            <w:rFonts w:ascii="仿宋" w:eastAsia="仿宋" w:hAnsi="仿宋" w:cs="仿宋" w:hint="eastAsia"/>
            <w:lang w:eastAsia="zh-CN"/>
          </w:rPr>
          <w:t>十五、酱类项目实施时间节点</w:t>
        </w:r>
        <w:r>
          <w:tab/>
        </w:r>
        <w:r>
          <w:fldChar w:fldCharType="begin"/>
        </w:r>
        <w:r>
          <w:instrText xml:space="preserve"> PAGEREF _Toc30448 \h </w:instrText>
        </w:r>
        <w:r>
          <w:fldChar w:fldCharType="separate"/>
        </w:r>
        <w:r>
          <w:t>63</w:t>
        </w:r>
        <w:r>
          <w:fldChar w:fldCharType="end"/>
        </w:r>
      </w:hyperlink>
    </w:p>
    <w:p>
      <w:pPr>
        <w:pStyle w:val="TOC2"/>
        <w:tabs>
          <w:tab w:val="right" w:leader="dot" w:pos="8306"/>
        </w:tabs>
      </w:pPr>
      <w:hyperlink w:anchor="_Toc2442" w:history="1">
        <w:r>
          <w:rPr>
            <w:rFonts w:ascii="仿宋" w:eastAsia="仿宋" w:hAnsi="仿宋" w:cs="仿宋" w:hint="eastAsia"/>
            <w:lang w:eastAsia="zh-CN"/>
          </w:rPr>
          <w:t>(一)、酱类项目启动阶段时间节点</w:t>
        </w:r>
        <w:r>
          <w:tab/>
        </w:r>
        <w:r>
          <w:fldChar w:fldCharType="begin"/>
        </w:r>
        <w:r>
          <w:instrText xml:space="preserve"> PAGEREF _Toc2442 \h </w:instrText>
        </w:r>
        <w:r>
          <w:fldChar w:fldCharType="separate"/>
        </w:r>
        <w:r>
          <w:t>63</w:t>
        </w:r>
        <w:r>
          <w:fldChar w:fldCharType="end"/>
        </w:r>
      </w:hyperlink>
    </w:p>
    <w:p>
      <w:pPr>
        <w:pStyle w:val="TOC2"/>
        <w:tabs>
          <w:tab w:val="right" w:leader="dot" w:pos="8306"/>
        </w:tabs>
      </w:pPr>
      <w:hyperlink w:anchor="_Toc5274" w:history="1">
        <w:r>
          <w:rPr>
            <w:rFonts w:ascii="仿宋" w:eastAsia="仿宋" w:hAnsi="仿宋" w:cs="仿宋" w:hint="eastAsia"/>
            <w:lang w:eastAsia="zh-CN"/>
          </w:rPr>
          <w:t>(二)、酱类项目执行阶段时间节点</w:t>
        </w:r>
        <w:r>
          <w:tab/>
        </w:r>
        <w:r>
          <w:fldChar w:fldCharType="begin"/>
        </w:r>
        <w:r>
          <w:instrText xml:space="preserve"> PAGEREF _Toc5274 \h </w:instrText>
        </w:r>
        <w:r>
          <w:fldChar w:fldCharType="separate"/>
        </w:r>
        <w:r>
          <w:t>64</w:t>
        </w:r>
        <w:r>
          <w:fldChar w:fldCharType="end"/>
        </w:r>
      </w:hyperlink>
    </w:p>
    <w:p>
      <w:pPr>
        <w:pStyle w:val="TOC2"/>
        <w:tabs>
          <w:tab w:val="right" w:leader="dot" w:pos="8306"/>
        </w:tabs>
      </w:pPr>
      <w:hyperlink w:anchor="_Toc8198" w:history="1">
        <w:r>
          <w:rPr>
            <w:rFonts w:ascii="仿宋" w:eastAsia="仿宋" w:hAnsi="仿宋" w:cs="仿宋" w:hint="eastAsia"/>
            <w:lang w:eastAsia="zh-CN"/>
          </w:rPr>
          <w:t>(三)、酱类项目完成阶段时间节点</w:t>
        </w:r>
        <w:r>
          <w:tab/>
        </w:r>
        <w:r>
          <w:fldChar w:fldCharType="begin"/>
        </w:r>
        <w:r>
          <w:instrText xml:space="preserve"> PAGEREF _Toc8198 \h </w:instrText>
        </w:r>
        <w:r>
          <w:fldChar w:fldCharType="separate"/>
        </w:r>
        <w:r>
          <w:t>65</w:t>
        </w:r>
        <w:r>
          <w:fldChar w:fldCharType="end"/>
        </w:r>
      </w:hyperlink>
    </w:p>
    <w:p>
      <w:pPr>
        <w:pStyle w:val="TOC1"/>
        <w:tabs>
          <w:tab w:val="right" w:leader="dot" w:pos="8306"/>
        </w:tabs>
      </w:pPr>
      <w:hyperlink w:anchor="_Toc22618" w:history="1">
        <w:r>
          <w:rPr>
            <w:rFonts w:ascii="仿宋" w:eastAsia="仿宋" w:hAnsi="仿宋" w:cs="仿宋" w:hint="eastAsia"/>
            <w:lang w:eastAsia="zh-CN"/>
          </w:rPr>
          <w:t>十六、利益相关者分析与沟通计划</w:t>
        </w:r>
        <w:r>
          <w:tab/>
        </w:r>
        <w:r>
          <w:fldChar w:fldCharType="begin"/>
        </w:r>
        <w:r>
          <w:instrText xml:space="preserve"> PAGEREF _Toc22618 \h </w:instrText>
        </w:r>
        <w:r>
          <w:fldChar w:fldCharType="separate"/>
        </w:r>
        <w:r>
          <w:t>66</w:t>
        </w:r>
        <w:r>
          <w:fldChar w:fldCharType="end"/>
        </w:r>
      </w:hyperlink>
    </w:p>
    <w:p>
      <w:pPr>
        <w:pStyle w:val="TOC2"/>
        <w:tabs>
          <w:tab w:val="right" w:leader="dot" w:pos="8306"/>
        </w:tabs>
      </w:pPr>
      <w:hyperlink w:anchor="_Toc15943" w:history="1">
        <w:r>
          <w:rPr>
            <w:rFonts w:ascii="仿宋" w:eastAsia="仿宋" w:hAnsi="仿宋" w:cs="仿宋" w:hint="eastAsia"/>
            <w:lang w:eastAsia="zh-CN"/>
          </w:rPr>
          <w:t>(一)、利益相关者分析</w:t>
        </w:r>
        <w:r>
          <w:tab/>
        </w:r>
        <w:r>
          <w:fldChar w:fldCharType="begin"/>
        </w:r>
        <w:r>
          <w:instrText xml:space="preserve"> PAGEREF _Toc15943 \h </w:instrText>
        </w:r>
        <w:r>
          <w:fldChar w:fldCharType="separate"/>
        </w:r>
        <w:r>
          <w:t>66</w:t>
        </w:r>
        <w:r>
          <w:fldChar w:fldCharType="end"/>
        </w:r>
      </w:hyperlink>
    </w:p>
    <w:p>
      <w:pPr>
        <w:pStyle w:val="TOC2"/>
        <w:tabs>
          <w:tab w:val="right" w:leader="dot" w:pos="8306"/>
        </w:tabs>
      </w:pPr>
      <w:hyperlink w:anchor="_Toc17335" w:history="1">
        <w:r>
          <w:rPr>
            <w:rFonts w:ascii="仿宋" w:eastAsia="仿宋" w:hAnsi="仿宋" w:cs="仿宋" w:hint="eastAsia"/>
            <w:lang w:eastAsia="zh-CN"/>
          </w:rPr>
          <w:t>(二)、沟通计划</w:t>
        </w:r>
        <w:r>
          <w:tab/>
        </w:r>
        <w:r>
          <w:fldChar w:fldCharType="begin"/>
        </w:r>
        <w:r>
          <w:instrText xml:space="preserve"> PAGEREF _Toc17335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26"/>
      <w:r>
        <w:rPr>
          <w:rFonts w:ascii="仿宋" w:eastAsia="仿宋" w:hAnsi="仿宋" w:cs="仿宋" w:hint="eastAsia"/>
          <w:sz w:val="28"/>
          <w:lang w:eastAsia="zh-CN"/>
        </w:rPr>
        <w:t>一、酱类项目选址可行性分析</w:t>
      </w:r>
      <w:bookmarkEnd w:id="2"/>
    </w:p>
    <w:p>
      <w:pPr>
        <w:pStyle w:val="Heading2"/>
        <w:rPr>
          <w:rFonts w:ascii="仿宋" w:eastAsia="仿宋" w:hAnsi="仿宋" w:cs="仿宋" w:hint="eastAsia"/>
          <w:lang w:eastAsia="zh-CN"/>
        </w:rPr>
      </w:pPr>
      <w:bookmarkStart w:id="3" w:name="_Toc6480"/>
      <w:r>
        <w:rPr>
          <w:rFonts w:ascii="仿宋" w:eastAsia="仿宋" w:hAnsi="仿宋" w:cs="仿宋" w:hint="eastAsia"/>
          <w:lang w:eastAsia="zh-CN"/>
        </w:rPr>
        <w:t>(一)、酱类项目选址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该酱类项目选址位于XX省XX市XX区XXX街道</w:t>
      </w:r>
    </w:p>
    <w:p>
      <w:pPr>
        <w:pStyle w:val="Heading2"/>
        <w:ind w:firstLine="560" w:firstLineChars="200"/>
        <w:rPr>
          <w:rFonts w:ascii="仿宋" w:eastAsia="仿宋" w:hAnsi="仿宋" w:cs="仿宋" w:hint="eastAsia"/>
          <w:sz w:val="28"/>
          <w:lang w:eastAsia="zh-CN"/>
        </w:rPr>
      </w:pPr>
      <w:bookmarkStart w:id="4" w:name="_Toc54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酱类项目的征地面积将根据酱类项目的实际规模和需求进行精确规划。具体面积XXX平方米，旨在确保酱类项目不仅能够满足当前的发展需求，还能够预留空间以适应未来的扩展。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净用地面积是在征地面积基础上去除不可利用面积后的实际可开发用地。具体面积XXX平方米，考虑到环保、交通、安全等多方面因素，以确保酱类项目在整体利用效率上达到最优。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酱类项目计划建设的建筑总规模具体面积XXX平方米。这一规模的确定综合考虑了酱类项目的性质、规模，以及城市规划的相关要求，确保建筑布局与周边环境协调一致。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绿地率是酱类项目用地中被规划为绿地的比例。具体面积XXX平方米，旨在通过合理规划绿地，改善酱类项目周边环境，提升居民生活质量，并符合城市整体绿化规划。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容积率是用地上可以建设的建筑总体积与用地面积之比。具体面积XXX，通过合理的容积率规划，确保酱类项目建筑规模与周边环境和谐共生。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确保酱类项目选址与当地城市规划相一致，具体面积XXX平方米。通过与城市规划部门深入沟通，确保酱类项目不仅符合城市的整体发展方向，还能够融入城市的发展布局，为城市的长远发展贡献力量。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充分了解并确保酱类项目选址符合当地产业政策，具体面积XXX平方米。这包括酱类项目对当地经济的促进作用，以及对相关产业的带动效应，确保酱类项目与地方政府的产业政策保持一致，促进共赢合作。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用地总体要求必须符合环保和可持续发展的原则，具体面积XXX平方米。通过采用绿色建筑设计、节能减排等措施，确保酱类项目在建设和运营过程中对环境的影响最小化，达到可持续发展的要求。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确保酱类项目选址具备必要的公共设施配套，具体面积XXX平方米。这包括交通便利性、教育、医疗等基础设施，以提高居民生活品质，使得酱类项目选址更具吸引力。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考虑用地总体要求对当地社会稳定性的影响，具体面积XXX平方米。通过深入了解当地社区反馈，确保酱类项目的选址和建设过程对当地社会和谐稳定产生积极作用。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酱类项目选址不仅符合法规和规划，还在实际操作中具有可行性。这一全面规划将为酱类项目的成功实施提供坚实的基础，确保酱类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8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酱类项目的设备规划和空间设计中，我们将采取灵活设备布局的措施。设备布局将根据实际需求进行灵活设计，避免不必要的浪费。通过合理规划设备摆放位置，我们将提高设备的利用率，减少设备间距，以确保酱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酱类项目内部引入共享设施的概念，例如共享会议室、办公区等。通过这种方式，我们可以减少对资源的重复建设，提高资源共享效率，从而减小酱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4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酱类项目的总图布置中，我们将不同功能区域进行明确的规划，以最大程度满足酱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7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我们首先关注市场因素，包括潜在客户分布、竞争对手位置、市场需求等。通过深入的市场调研，我们能够更准确地评估选址对于市场开拓和产品销售的影响，确保酱类项目能够在有利的市场环境中蓬勃发展。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酱类项目对环境的影响是综合评价的重要因素之一。我们将详细考虑选址周边的自然环境、生态保护区、水源地等情况，确保酱类项目的建设和运营对环境影响最小化，并符合当地的环保法规标准。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对选址的评价还需充分考虑当地政府的产业政策和法规。我们将详细了解酱类项目所在地的相关政策，确保酱类项目的规划和运营与当地法规相符，降低不必要的法律风险。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考虑到社会稳定性对企业运营的重要性，我们将评估选址地区的社会安全情况、劳工关系、社区反馈等方面，以确保酱类项目的建设和运营不会受到社会稳定性的负面影响。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最后，我们将综合考虑用地成本，包括土地购置费用、土地开发成本等。通过对用地成本的详细评估，我们能够做出更为精确的经济效益分析，为酱类项目的投资决策提供有力支持。</w:t>
      </w:r>
    </w:p>
    <w:p>
      <w:pPr>
        <w:pStyle w:val="Heading1"/>
        <w:ind w:firstLine="560" w:firstLineChars="200"/>
        <w:rPr>
          <w:rFonts w:ascii="仿宋" w:eastAsia="仿宋" w:hAnsi="仿宋" w:cs="仿宋" w:hint="eastAsia"/>
          <w:sz w:val="28"/>
          <w:lang w:eastAsia="zh-CN"/>
        </w:rPr>
      </w:pPr>
      <w:bookmarkStart w:id="8" w:name="_Toc3171"/>
      <w:r>
        <w:rPr>
          <w:rFonts w:ascii="仿宋" w:eastAsia="仿宋" w:hAnsi="仿宋" w:cs="仿宋" w:hint="eastAsia"/>
          <w:sz w:val="28"/>
          <w:lang w:eastAsia="zh-CN"/>
        </w:rPr>
        <w:t>二、酱类项目可持续发展</w:t>
      </w:r>
      <w:bookmarkEnd w:id="8"/>
    </w:p>
    <w:p>
      <w:pPr>
        <w:pStyle w:val="Heading2"/>
        <w:rPr>
          <w:rFonts w:ascii="仿宋" w:eastAsia="仿宋" w:hAnsi="仿宋" w:cs="仿宋" w:hint="eastAsia"/>
          <w:lang w:eastAsia="zh-CN"/>
        </w:rPr>
      </w:pPr>
      <w:bookmarkStart w:id="9" w:name="_Toc571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中，酱类项目团队着眼于未来，明确了可持续发展的战略方向。制定的具体可持续发展目标包括降低资源使用、采用环保技术、最大化社会效益等。这一步骤不仅有助于酱类项目在环保和社会责任方面达到最高标准，也为未来提供了明确的指引，确保酱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可持续实践的融入酱类项目管理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酱类项目管理周期。从酱类项目规划开始，酱类项目团队就考虑了环境和社会的因素。在执行阶段，酱类项目团队积极推动绿色技术的应用，优化资源利用。此外，关注员工的社会责任，通过培训和沟通活动提高员工对可持续发展的认知，使他们能够在日常工作中践行可持续实践。这些举措不仅为酱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1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扎根于酱类项目的可持续发展理念，我们深信环保与社会责任是酱类项目成功的关键支柱。在酱类项目的每一步，我们都致力于通过创新和实践，履行对环境和社会的坚定责任。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团队通过引入先进的环保技术、建立高效的废物处理系统以及推动能源节约措施，积极履行环保责任。定期的环保监测和评估确保酱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酱类项目不仅致力于自身可持续发展，还注重对社会的回馈。通过支持社区酱类项目、参与慈善事业、提供培训机会等方式，酱类项目积极履行社会责任。与当地社区建立积极互动，关注员工的工作与生活平衡，以及员工的身心健康，是酱类项目在社会责任层面的关键举措。这样的实践不仅增强了酱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031"/>
      <w:r>
        <w:rPr>
          <w:rFonts w:ascii="仿宋" w:eastAsia="仿宋" w:hAnsi="仿宋" w:cs="仿宋" w:hint="eastAsia"/>
          <w:sz w:val="28"/>
          <w:lang w:eastAsia="zh-CN"/>
        </w:rPr>
        <w:t>三、酱类项目建设背景及必要性分析</w:t>
      </w:r>
      <w:bookmarkEnd w:id="11"/>
    </w:p>
    <w:p>
      <w:pPr>
        <w:pStyle w:val="Heading2"/>
        <w:rPr>
          <w:rFonts w:ascii="仿宋" w:eastAsia="仿宋" w:hAnsi="仿宋" w:cs="仿宋" w:hint="eastAsia"/>
          <w:lang w:eastAsia="zh-CN"/>
        </w:rPr>
      </w:pPr>
      <w:bookmarkStart w:id="12" w:name="_Toc16063"/>
      <w:r>
        <w:rPr>
          <w:rFonts w:ascii="仿宋" w:eastAsia="仿宋" w:hAnsi="仿宋" w:cs="仿宋" w:hint="eastAsia"/>
          <w:lang w:eastAsia="zh-CN"/>
        </w:rPr>
        <w:t>(一)、酱类项目背景分析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酱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我们的背景分析将深入挖掘当前行业的发展趋势，通过对竞争态势的全面审视，找到酱类项目在这个潮流中的定位。同时，我们将关注行业内涌现的新兴机遇，以便酱类项目更好地融入行业发展的潮流中。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酱类项目提供了强大的发展动力。我们将聚焦于行业内最新的技术发展趋势，包括但不限于人工智能、大数据分析、物联网等领域。通过深度的技术研究，我们将确保酱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酱类项目发展的源泉。我们将投入更多的精力对市场需求进行深入剖析，超越表面的需求，深入挖掘潜在的市场痛点和机遇。通过对市场需求的细致了解，酱类项目将更有针对性地设计解决方案，满足市场的多样化需求，从而更好地促进酱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酱类项目战略至关重要。我们将对竞争态势进行更为深入的分析，包括但不限于市场份额、产品特点、客户满意度等多个维度。通过深度的竞争分析，酱类项目将能够更准确地把握市场脉搏，制定具有竞争力的酱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酱类项目的发展具有直接的影响。我们将进行更为全面的法规和政策分析，了解行业发展中的潜在法律风险和合规挑战。通过充分了解和遵守相关法规，酱类项目将确保在法律框架内合法合规运营，为酱类项目的稳健发展提供有力支持。</w:t>
      </w:r>
    </w:p>
    <w:p>
      <w:pPr>
        <w:pStyle w:val="Heading2"/>
        <w:ind w:firstLine="560" w:firstLineChars="200"/>
        <w:rPr>
          <w:rFonts w:ascii="仿宋" w:eastAsia="仿宋" w:hAnsi="仿宋" w:cs="仿宋" w:hint="eastAsia"/>
          <w:sz w:val="28"/>
          <w:lang w:eastAsia="zh-CN"/>
        </w:rPr>
      </w:pPr>
      <w:bookmarkStart w:id="13" w:name="_Toc9301"/>
      <w:r>
        <w:rPr>
          <w:rFonts w:ascii="仿宋" w:eastAsia="仿宋" w:hAnsi="仿宋" w:cs="仿宋" w:hint="eastAsia"/>
          <w:sz w:val="28"/>
          <w:lang w:eastAsia="zh-CN"/>
        </w:rPr>
        <w:t>(二)、酱类项目建设必要性分析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建设的迫切性源于对行业发展趋势的深刻洞察。我们正处于一个行业变革的时代，科技创新、数字化转型成为企业发展的关键动力。酱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建设不仅仅是为了跟上潮流，更是为了通过技术创新推动企业的持续发展。通过引入先进的技术和解决方案，酱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酱类项目的建设成为必然选择，通过提高产品质量、拓展服务领域，从而在竞争中获得更多的机会。酱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酱类项目建设的必要性体现在对客户需求更精准的满足。通过酱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酱类项目建设的背后是对企业持续创新的追求。只有通过不断创新，企业才能在竞争中立于不败之地。酱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51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3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的技术管理特点体现在其创新导向。通过引入最先进的技术趋势和解决方案，酱类项目致力于提升科技含量、提高质量和效率水平。这意味着我们将采用最新的工具和方法，确保酱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酱类项目技术管理的显著特征。通过整合不同领域的技术资源，我们实现了跨学科的协同工作。这有助于优化技术架构，提高整体效能。此外，整合性策略还促进了不同技术团队之间的紧密沟通和高效合作，确保酱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酱类项目所采用的技术。通过不断优化技术方案，酱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酱类项目团队将在酱类项目初期识别可能的技术风险，并采取相应的预防和应对措施。通过建立健全的风险评估机制，酱类项目能够在实施过程中及时发现并解决潜在的技术问题，保障酱类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通过这些独特的技术管理特点，我们确信在酱类项目中，技术将成为酱类项目成功的有力支持。这一深度剖析揭示了技术管理在酱类项目实施中的关键作用，为酱类项目的技术基础奠定了坚实的基础。</w:t>
      </w:r>
    </w:p>
    <w:p>
      <w:pPr>
        <w:pStyle w:val="Heading2"/>
        <w:ind w:firstLine="560" w:firstLineChars="200"/>
        <w:rPr>
          <w:rFonts w:ascii="仿宋" w:eastAsia="仿宋" w:hAnsi="仿宋" w:cs="仿宋" w:hint="eastAsia"/>
          <w:sz w:val="28"/>
          <w:lang w:eastAsia="zh-CN"/>
        </w:rPr>
      </w:pPr>
      <w:bookmarkStart w:id="16" w:name="_Toc24525"/>
      <w:r>
        <w:rPr>
          <w:rFonts w:ascii="仿宋" w:eastAsia="仿宋" w:hAnsi="仿宋" w:cs="仿宋" w:hint="eastAsia"/>
          <w:sz w:val="28"/>
          <w:lang w:eastAsia="zh-CN"/>
        </w:rPr>
        <w:t>(二)、酱类项目工艺技术设计方案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酱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酱类项目将严格按照相关行业规范要求进行组织。通过有效控制产品质量，酱类项目将致力于为顾客提供优质的酱类项目产品和良好的服务。这体现了酱类项目对于生产活动合规性和质量标准的高度重视，为酱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酱类项目注重生态效益和清洁生产原则。酱类项目建设将紧密结合地方特色经济发展，与社会经济发展规划和区域环境保护规划方案相协调一致。通过与当地区域自然生态系统的结合，酱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酱类项目产品具有多样化的客户需求和个性化的特点。因此，酱类项目产品规格品种多样，且单批生产数量较小。为满足这一特点，酱类项目承办单位将建设先进的柔性制造生产线。通过广泛应用柔性制造技术，酱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总体而言，酱类项目采用的技术具有较高的技术含量和自动化水平，处于国内先进水平。这一技术选用不仅体现了对生产效率、质量和环境友好性的高标准要求，同时为酱类项目的可持续发展奠定了坚实的基础。</w:t>
      </w:r>
    </w:p>
    <w:p>
      <w:pPr>
        <w:pStyle w:val="Heading2"/>
        <w:ind w:firstLine="560" w:firstLineChars="200"/>
        <w:rPr>
          <w:rFonts w:ascii="仿宋" w:eastAsia="仿宋" w:hAnsi="仿宋" w:cs="仿宋" w:hint="eastAsia"/>
          <w:sz w:val="28"/>
          <w:lang w:eastAsia="zh-CN"/>
        </w:rPr>
      </w:pPr>
      <w:bookmarkStart w:id="17" w:name="_Toc2006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为确保酱类项目的高效生产和技术实施，我们制定了一套精心设计的设备选型方案，以满足酱类项目生产、质量和环保的要求。该方案的主要特点如下：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酱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针对酱类项目产品的多样性和小批量生产的特点，我们将建设柔性制造生产线。通过在设备选型中考虑柔性制造技术，可以灵活应对不同产品规格和生产需求，实现生产线的高度灵活性和适应性。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045"/>
      <w:r>
        <w:rPr>
          <w:rFonts w:ascii="仿宋" w:eastAsia="仿宋" w:hAnsi="仿宋" w:cs="仿宋" w:hint="eastAsia"/>
          <w:sz w:val="28"/>
          <w:lang w:eastAsia="zh-CN"/>
        </w:rPr>
        <w:t>五、酱类项目建设单位说明</w:t>
      </w:r>
      <w:bookmarkEnd w:id="18"/>
    </w:p>
    <w:p>
      <w:pPr>
        <w:pStyle w:val="Heading2"/>
        <w:rPr>
          <w:rFonts w:ascii="仿宋" w:eastAsia="仿宋" w:hAnsi="仿宋" w:cs="仿宋" w:hint="eastAsia"/>
          <w:lang w:eastAsia="zh-CN"/>
        </w:rPr>
      </w:pPr>
      <w:bookmarkStart w:id="19" w:name="_Toc31195"/>
      <w:r>
        <w:rPr>
          <w:rFonts w:ascii="仿宋" w:eastAsia="仿宋" w:hAnsi="仿宋" w:cs="仿宋" w:hint="eastAsia"/>
          <w:lang w:eastAsia="zh-CN"/>
        </w:rPr>
        <w:t>(一)、酱类项目承办单位基本情况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https://d.book118.com/775210204132011122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560AB"/>
    <w:rsid w:val="041560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1020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2024-03-01T13:17:00Z</dcterms:created>
  <dcterms:modified xsi:type="dcterms:W3CDTF">2024-03-01T13:18:14Z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92B93CCEF2524211A4E31F7ADDAC5C2A_11</vt:lpwstr>
  </property>
  <property fmtid="{D5CDD505-2E9C-101B-9397-08002B2CF9AE}" pid="3" name="KSOProductBuildVer">
    <vt:lpwstr>2052-12.1.0.16388</vt:lpwstr>
  </property>
</Properties>
</file>