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9" w:history="1">
        <w:r>
          <w:rPr>
            <w:rFonts w:ascii="仿宋" w:eastAsia="仿宋" w:hAnsi="仿宋" w:cs="仿宋" w:hint="eastAsia"/>
            <w:lang w:eastAsia="zh-CN"/>
          </w:rPr>
          <w:t>概论</w:t>
        </w:r>
        <w:r>
          <w:tab/>
        </w:r>
        <w:r>
          <w:fldChar w:fldCharType="begin"/>
        </w:r>
        <w:r>
          <w:instrText xml:space="preserve"> PAGEREF _Toc28379 \h </w:instrText>
        </w:r>
        <w:r>
          <w:fldChar w:fldCharType="separate"/>
        </w:r>
        <w:r>
          <w:t>3</w:t>
        </w:r>
        <w:r>
          <w:fldChar w:fldCharType="end"/>
        </w:r>
      </w:hyperlink>
    </w:p>
    <w:p>
      <w:pPr>
        <w:pStyle w:val="TOC1"/>
        <w:tabs>
          <w:tab w:val="right" w:leader="dot" w:pos="8306"/>
        </w:tabs>
      </w:pPr>
      <w:hyperlink w:anchor="_Toc30151" w:history="1">
        <w:r>
          <w:rPr>
            <w:rFonts w:ascii="仿宋" w:eastAsia="仿宋" w:hAnsi="仿宋" w:cs="仿宋" w:hint="eastAsia"/>
            <w:lang w:eastAsia="zh-CN"/>
          </w:rPr>
          <w:t>一、产品规划分析</w:t>
        </w:r>
        <w:r>
          <w:tab/>
        </w:r>
        <w:r>
          <w:fldChar w:fldCharType="begin"/>
        </w:r>
        <w:r>
          <w:instrText xml:space="preserve"> PAGEREF _Toc30151 \h </w:instrText>
        </w:r>
        <w:r>
          <w:fldChar w:fldCharType="separate"/>
        </w:r>
        <w:r>
          <w:t>3</w:t>
        </w:r>
        <w:r>
          <w:fldChar w:fldCharType="end"/>
        </w:r>
      </w:hyperlink>
    </w:p>
    <w:p>
      <w:pPr>
        <w:pStyle w:val="TOC2"/>
        <w:tabs>
          <w:tab w:val="right" w:leader="dot" w:pos="8306"/>
        </w:tabs>
      </w:pPr>
      <w:hyperlink w:anchor="_Toc6728" w:history="1">
        <w:r>
          <w:rPr>
            <w:rFonts w:ascii="仿宋" w:eastAsia="仿宋" w:hAnsi="仿宋" w:cs="仿宋" w:hint="eastAsia"/>
            <w:lang w:eastAsia="zh-CN"/>
          </w:rPr>
          <w:t>(一)、产品规划</w:t>
        </w:r>
        <w:r>
          <w:tab/>
        </w:r>
        <w:r>
          <w:fldChar w:fldCharType="begin"/>
        </w:r>
        <w:r>
          <w:instrText xml:space="preserve"> PAGEREF _Toc6728 \h </w:instrText>
        </w:r>
        <w:r>
          <w:fldChar w:fldCharType="separate"/>
        </w:r>
        <w:r>
          <w:t>3</w:t>
        </w:r>
        <w:r>
          <w:fldChar w:fldCharType="end"/>
        </w:r>
      </w:hyperlink>
    </w:p>
    <w:p>
      <w:pPr>
        <w:pStyle w:val="TOC2"/>
        <w:tabs>
          <w:tab w:val="right" w:leader="dot" w:pos="8306"/>
        </w:tabs>
      </w:pPr>
      <w:hyperlink w:anchor="_Toc23722" w:history="1">
        <w:r>
          <w:rPr>
            <w:rFonts w:ascii="仿宋" w:eastAsia="仿宋" w:hAnsi="仿宋" w:cs="仿宋" w:hint="eastAsia"/>
            <w:lang w:eastAsia="zh-CN"/>
          </w:rPr>
          <w:t>(二)、建设规模</w:t>
        </w:r>
        <w:r>
          <w:tab/>
        </w:r>
        <w:r>
          <w:fldChar w:fldCharType="begin"/>
        </w:r>
        <w:r>
          <w:instrText xml:space="preserve"> PAGEREF _Toc23722 \h </w:instrText>
        </w:r>
        <w:r>
          <w:fldChar w:fldCharType="separate"/>
        </w:r>
        <w:r>
          <w:t>4</w:t>
        </w:r>
        <w:r>
          <w:fldChar w:fldCharType="end"/>
        </w:r>
      </w:hyperlink>
    </w:p>
    <w:p>
      <w:pPr>
        <w:pStyle w:val="TOC1"/>
        <w:tabs>
          <w:tab w:val="right" w:leader="dot" w:pos="8306"/>
        </w:tabs>
      </w:pPr>
      <w:hyperlink w:anchor="_Toc12992" w:history="1">
        <w:r>
          <w:rPr>
            <w:rFonts w:ascii="仿宋" w:eastAsia="仿宋" w:hAnsi="仿宋" w:cs="仿宋" w:hint="eastAsia"/>
            <w:lang w:eastAsia="zh-CN"/>
          </w:rPr>
          <w:t>二、核桃项目危机管理</w:t>
        </w:r>
        <w:r>
          <w:tab/>
        </w:r>
        <w:r>
          <w:fldChar w:fldCharType="begin"/>
        </w:r>
        <w:r>
          <w:instrText xml:space="preserve"> PAGEREF _Toc12992 \h </w:instrText>
        </w:r>
        <w:r>
          <w:fldChar w:fldCharType="separate"/>
        </w:r>
        <w:r>
          <w:t>5</w:t>
        </w:r>
        <w:r>
          <w:fldChar w:fldCharType="end"/>
        </w:r>
      </w:hyperlink>
    </w:p>
    <w:p>
      <w:pPr>
        <w:pStyle w:val="TOC2"/>
        <w:tabs>
          <w:tab w:val="right" w:leader="dot" w:pos="8306"/>
        </w:tabs>
      </w:pPr>
      <w:hyperlink w:anchor="_Toc4601" w:history="1">
        <w:r>
          <w:rPr>
            <w:rFonts w:ascii="仿宋" w:eastAsia="仿宋" w:hAnsi="仿宋" w:cs="仿宋" w:hint="eastAsia"/>
            <w:lang w:eastAsia="zh-CN"/>
          </w:rPr>
          <w:t>(一)、危机预警与识别</w:t>
        </w:r>
        <w:r>
          <w:tab/>
        </w:r>
        <w:r>
          <w:fldChar w:fldCharType="begin"/>
        </w:r>
        <w:r>
          <w:instrText xml:space="preserve"> PAGEREF _Toc4601 \h </w:instrText>
        </w:r>
        <w:r>
          <w:fldChar w:fldCharType="separate"/>
        </w:r>
        <w:r>
          <w:t>5</w:t>
        </w:r>
        <w:r>
          <w:fldChar w:fldCharType="end"/>
        </w:r>
      </w:hyperlink>
    </w:p>
    <w:p>
      <w:pPr>
        <w:pStyle w:val="TOC2"/>
        <w:tabs>
          <w:tab w:val="right" w:leader="dot" w:pos="8306"/>
        </w:tabs>
      </w:pPr>
      <w:hyperlink w:anchor="_Toc25681" w:history="1">
        <w:r>
          <w:rPr>
            <w:rFonts w:ascii="仿宋" w:eastAsia="仿宋" w:hAnsi="仿宋" w:cs="仿宋" w:hint="eastAsia"/>
            <w:lang w:eastAsia="zh-CN"/>
          </w:rPr>
          <w:t>(二)、危机应对与恢复</w:t>
        </w:r>
        <w:r>
          <w:tab/>
        </w:r>
        <w:r>
          <w:fldChar w:fldCharType="begin"/>
        </w:r>
        <w:r>
          <w:instrText xml:space="preserve"> PAGEREF _Toc25681 \h </w:instrText>
        </w:r>
        <w:r>
          <w:fldChar w:fldCharType="separate"/>
        </w:r>
        <w:r>
          <w:t>6</w:t>
        </w:r>
        <w:r>
          <w:fldChar w:fldCharType="end"/>
        </w:r>
      </w:hyperlink>
    </w:p>
    <w:p>
      <w:pPr>
        <w:pStyle w:val="TOC1"/>
        <w:tabs>
          <w:tab w:val="right" w:leader="dot" w:pos="8306"/>
        </w:tabs>
      </w:pPr>
      <w:hyperlink w:anchor="_Toc8182" w:history="1">
        <w:r>
          <w:rPr>
            <w:rFonts w:ascii="仿宋" w:eastAsia="仿宋" w:hAnsi="仿宋" w:cs="仿宋" w:hint="eastAsia"/>
            <w:lang w:eastAsia="zh-CN"/>
          </w:rPr>
          <w:t>三、核桃项目土建工程</w:t>
        </w:r>
        <w:r>
          <w:tab/>
        </w:r>
        <w:r>
          <w:fldChar w:fldCharType="begin"/>
        </w:r>
        <w:r>
          <w:instrText xml:space="preserve"> PAGEREF _Toc8182 \h </w:instrText>
        </w:r>
        <w:r>
          <w:fldChar w:fldCharType="separate"/>
        </w:r>
        <w:r>
          <w:t>7</w:t>
        </w:r>
        <w:r>
          <w:fldChar w:fldCharType="end"/>
        </w:r>
      </w:hyperlink>
    </w:p>
    <w:p>
      <w:pPr>
        <w:pStyle w:val="TOC2"/>
        <w:tabs>
          <w:tab w:val="right" w:leader="dot" w:pos="8306"/>
        </w:tabs>
      </w:pPr>
      <w:hyperlink w:anchor="_Toc3310" w:history="1">
        <w:r>
          <w:rPr>
            <w:rFonts w:ascii="仿宋" w:eastAsia="仿宋" w:hAnsi="仿宋" w:cs="仿宋" w:hint="eastAsia"/>
            <w:lang w:eastAsia="zh-CN"/>
          </w:rPr>
          <w:t>(一)、建筑工程设计原则</w:t>
        </w:r>
        <w:r>
          <w:tab/>
        </w:r>
        <w:r>
          <w:fldChar w:fldCharType="begin"/>
        </w:r>
        <w:r>
          <w:instrText xml:space="preserve"> PAGEREF _Toc3310 \h </w:instrText>
        </w:r>
        <w:r>
          <w:fldChar w:fldCharType="separate"/>
        </w:r>
        <w:r>
          <w:t>7</w:t>
        </w:r>
        <w:r>
          <w:fldChar w:fldCharType="end"/>
        </w:r>
      </w:hyperlink>
    </w:p>
    <w:p>
      <w:pPr>
        <w:pStyle w:val="TOC2"/>
        <w:tabs>
          <w:tab w:val="right" w:leader="dot" w:pos="8306"/>
        </w:tabs>
      </w:pPr>
      <w:hyperlink w:anchor="_Toc32381" w:history="1">
        <w:r>
          <w:rPr>
            <w:rFonts w:ascii="仿宋" w:eastAsia="仿宋" w:hAnsi="仿宋" w:cs="仿宋" w:hint="eastAsia"/>
            <w:lang w:eastAsia="zh-CN"/>
          </w:rPr>
          <w:t>(二)、土建工程设计年限及安全等级</w:t>
        </w:r>
        <w:r>
          <w:tab/>
        </w:r>
        <w:r>
          <w:fldChar w:fldCharType="begin"/>
        </w:r>
        <w:r>
          <w:instrText xml:space="preserve"> PAGEREF _Toc32381 \h </w:instrText>
        </w:r>
        <w:r>
          <w:fldChar w:fldCharType="separate"/>
        </w:r>
        <w:r>
          <w:t>8</w:t>
        </w:r>
        <w:r>
          <w:fldChar w:fldCharType="end"/>
        </w:r>
      </w:hyperlink>
    </w:p>
    <w:p>
      <w:pPr>
        <w:pStyle w:val="TOC2"/>
        <w:tabs>
          <w:tab w:val="right" w:leader="dot" w:pos="8306"/>
        </w:tabs>
      </w:pPr>
      <w:hyperlink w:anchor="_Toc30683" w:history="1">
        <w:r>
          <w:rPr>
            <w:rFonts w:ascii="仿宋" w:eastAsia="仿宋" w:hAnsi="仿宋" w:cs="仿宋" w:hint="eastAsia"/>
            <w:lang w:eastAsia="zh-CN"/>
          </w:rPr>
          <w:t>(三)、建筑工程设计总体要求</w:t>
        </w:r>
        <w:r>
          <w:tab/>
        </w:r>
        <w:r>
          <w:fldChar w:fldCharType="begin"/>
        </w:r>
        <w:r>
          <w:instrText xml:space="preserve"> PAGEREF _Toc30683 \h </w:instrText>
        </w:r>
        <w:r>
          <w:fldChar w:fldCharType="separate"/>
        </w:r>
        <w:r>
          <w:t>10</w:t>
        </w:r>
        <w:r>
          <w:fldChar w:fldCharType="end"/>
        </w:r>
      </w:hyperlink>
    </w:p>
    <w:p>
      <w:pPr>
        <w:pStyle w:val="TOC2"/>
        <w:tabs>
          <w:tab w:val="right" w:leader="dot" w:pos="8306"/>
        </w:tabs>
      </w:pPr>
      <w:hyperlink w:anchor="_Toc31568" w:history="1">
        <w:r>
          <w:rPr>
            <w:rFonts w:ascii="仿宋" w:eastAsia="仿宋" w:hAnsi="仿宋" w:cs="仿宋" w:hint="eastAsia"/>
            <w:lang w:eastAsia="zh-CN"/>
          </w:rPr>
          <w:t>(四)、土建工程建设指标</w:t>
        </w:r>
        <w:r>
          <w:tab/>
        </w:r>
        <w:r>
          <w:fldChar w:fldCharType="begin"/>
        </w:r>
        <w:r>
          <w:instrText xml:space="preserve"> PAGEREF _Toc31568 \h </w:instrText>
        </w:r>
        <w:r>
          <w:fldChar w:fldCharType="separate"/>
        </w:r>
        <w:r>
          <w:t>10</w:t>
        </w:r>
        <w:r>
          <w:fldChar w:fldCharType="end"/>
        </w:r>
      </w:hyperlink>
    </w:p>
    <w:p>
      <w:pPr>
        <w:pStyle w:val="TOC1"/>
        <w:tabs>
          <w:tab w:val="right" w:leader="dot" w:pos="8306"/>
        </w:tabs>
      </w:pPr>
      <w:hyperlink w:anchor="_Toc21809" w:history="1">
        <w:r>
          <w:rPr>
            <w:rFonts w:ascii="仿宋" w:eastAsia="仿宋" w:hAnsi="仿宋" w:cs="仿宋" w:hint="eastAsia"/>
            <w:lang w:eastAsia="zh-CN"/>
          </w:rPr>
          <w:t>四、核桃项目文档管理</w:t>
        </w:r>
        <w:r>
          <w:tab/>
        </w:r>
        <w:r>
          <w:fldChar w:fldCharType="begin"/>
        </w:r>
        <w:r>
          <w:instrText xml:space="preserve"> PAGEREF _Toc21809 \h </w:instrText>
        </w:r>
        <w:r>
          <w:fldChar w:fldCharType="separate"/>
        </w:r>
        <w:r>
          <w:t>10</w:t>
        </w:r>
        <w:r>
          <w:fldChar w:fldCharType="end"/>
        </w:r>
      </w:hyperlink>
    </w:p>
    <w:p>
      <w:pPr>
        <w:pStyle w:val="TOC2"/>
        <w:tabs>
          <w:tab w:val="right" w:leader="dot" w:pos="8306"/>
        </w:tabs>
      </w:pPr>
      <w:hyperlink w:anchor="_Toc16895" w:history="1">
        <w:r>
          <w:rPr>
            <w:rFonts w:ascii="仿宋" w:eastAsia="仿宋" w:hAnsi="仿宋" w:cs="仿宋" w:hint="eastAsia"/>
            <w:lang w:eastAsia="zh-CN"/>
          </w:rPr>
          <w:t>(一)、文档编制与审查</w:t>
        </w:r>
        <w:r>
          <w:tab/>
        </w:r>
        <w:r>
          <w:fldChar w:fldCharType="begin"/>
        </w:r>
        <w:r>
          <w:instrText xml:space="preserve"> PAGEREF _Toc16895 \h </w:instrText>
        </w:r>
        <w:r>
          <w:fldChar w:fldCharType="separate"/>
        </w:r>
        <w:r>
          <w:t>10</w:t>
        </w:r>
        <w:r>
          <w:fldChar w:fldCharType="end"/>
        </w:r>
      </w:hyperlink>
    </w:p>
    <w:p>
      <w:pPr>
        <w:pStyle w:val="TOC2"/>
        <w:tabs>
          <w:tab w:val="right" w:leader="dot" w:pos="8306"/>
        </w:tabs>
      </w:pPr>
      <w:hyperlink w:anchor="_Toc22198" w:history="1">
        <w:r>
          <w:rPr>
            <w:rFonts w:ascii="仿宋" w:eastAsia="仿宋" w:hAnsi="仿宋" w:cs="仿宋" w:hint="eastAsia"/>
            <w:lang w:eastAsia="zh-CN"/>
          </w:rPr>
          <w:t>(二)、文档发布与分发</w:t>
        </w:r>
        <w:r>
          <w:tab/>
        </w:r>
        <w:r>
          <w:fldChar w:fldCharType="begin"/>
        </w:r>
        <w:r>
          <w:instrText xml:space="preserve"> PAGEREF _Toc22198 \h </w:instrText>
        </w:r>
        <w:r>
          <w:fldChar w:fldCharType="separate"/>
        </w:r>
        <w:r>
          <w:t>12</w:t>
        </w:r>
        <w:r>
          <w:fldChar w:fldCharType="end"/>
        </w:r>
      </w:hyperlink>
    </w:p>
    <w:p>
      <w:pPr>
        <w:pStyle w:val="TOC2"/>
        <w:tabs>
          <w:tab w:val="right" w:leader="dot" w:pos="8306"/>
        </w:tabs>
      </w:pPr>
      <w:hyperlink w:anchor="_Toc26590" w:history="1">
        <w:r>
          <w:rPr>
            <w:rFonts w:ascii="仿宋" w:eastAsia="仿宋" w:hAnsi="仿宋" w:cs="仿宋" w:hint="eastAsia"/>
            <w:lang w:eastAsia="zh-CN"/>
          </w:rPr>
          <w:t>(三)、文档存档与归档</w:t>
        </w:r>
        <w:r>
          <w:tab/>
        </w:r>
        <w:r>
          <w:fldChar w:fldCharType="begin"/>
        </w:r>
        <w:r>
          <w:instrText xml:space="preserve"> PAGEREF _Toc26590 \h </w:instrText>
        </w:r>
        <w:r>
          <w:fldChar w:fldCharType="separate"/>
        </w:r>
        <w:r>
          <w:t>13</w:t>
        </w:r>
        <w:r>
          <w:fldChar w:fldCharType="end"/>
        </w:r>
      </w:hyperlink>
    </w:p>
    <w:p>
      <w:pPr>
        <w:pStyle w:val="TOC1"/>
        <w:tabs>
          <w:tab w:val="right" w:leader="dot" w:pos="8306"/>
        </w:tabs>
      </w:pPr>
      <w:hyperlink w:anchor="_Toc25707" w:history="1">
        <w:r>
          <w:rPr>
            <w:rFonts w:ascii="仿宋" w:eastAsia="仿宋" w:hAnsi="仿宋" w:cs="仿宋" w:hint="eastAsia"/>
            <w:lang w:eastAsia="zh-CN"/>
          </w:rPr>
          <w:t>五、市场分析、调研</w:t>
        </w:r>
        <w:r>
          <w:tab/>
        </w:r>
        <w:r>
          <w:fldChar w:fldCharType="begin"/>
        </w:r>
        <w:r>
          <w:instrText xml:space="preserve"> PAGEREF _Toc25707 \h </w:instrText>
        </w:r>
        <w:r>
          <w:fldChar w:fldCharType="separate"/>
        </w:r>
        <w:r>
          <w:t>14</w:t>
        </w:r>
        <w:r>
          <w:fldChar w:fldCharType="end"/>
        </w:r>
      </w:hyperlink>
    </w:p>
    <w:p>
      <w:pPr>
        <w:pStyle w:val="TOC2"/>
        <w:tabs>
          <w:tab w:val="right" w:leader="dot" w:pos="8306"/>
        </w:tabs>
      </w:pPr>
      <w:hyperlink w:anchor="_Toc17641" w:history="1">
        <w:r>
          <w:rPr>
            <w:rFonts w:ascii="仿宋" w:eastAsia="仿宋" w:hAnsi="仿宋" w:cs="仿宋" w:hint="eastAsia"/>
            <w:lang w:eastAsia="zh-CN"/>
          </w:rPr>
          <w:t>(一)、核桃行业分析</w:t>
        </w:r>
        <w:r>
          <w:tab/>
        </w:r>
        <w:r>
          <w:fldChar w:fldCharType="begin"/>
        </w:r>
        <w:r>
          <w:instrText xml:space="preserve"> PAGEREF _Toc17641 \h </w:instrText>
        </w:r>
        <w:r>
          <w:fldChar w:fldCharType="separate"/>
        </w:r>
        <w:r>
          <w:t>14</w:t>
        </w:r>
        <w:r>
          <w:fldChar w:fldCharType="end"/>
        </w:r>
      </w:hyperlink>
    </w:p>
    <w:p>
      <w:pPr>
        <w:pStyle w:val="TOC2"/>
        <w:tabs>
          <w:tab w:val="right" w:leader="dot" w:pos="8306"/>
        </w:tabs>
      </w:pPr>
      <w:hyperlink w:anchor="_Toc11888" w:history="1">
        <w:r>
          <w:rPr>
            <w:rFonts w:ascii="仿宋" w:eastAsia="仿宋" w:hAnsi="仿宋" w:cs="仿宋" w:hint="eastAsia"/>
            <w:lang w:eastAsia="zh-CN"/>
          </w:rPr>
          <w:t>(二)、核桃市场分析预测</w:t>
        </w:r>
        <w:r>
          <w:tab/>
        </w:r>
        <w:r>
          <w:fldChar w:fldCharType="begin"/>
        </w:r>
        <w:r>
          <w:instrText xml:space="preserve"> PAGEREF _Toc11888 \h </w:instrText>
        </w:r>
        <w:r>
          <w:fldChar w:fldCharType="separate"/>
        </w:r>
        <w:r>
          <w:t>14</w:t>
        </w:r>
        <w:r>
          <w:fldChar w:fldCharType="end"/>
        </w:r>
      </w:hyperlink>
    </w:p>
    <w:p>
      <w:pPr>
        <w:pStyle w:val="TOC1"/>
        <w:tabs>
          <w:tab w:val="right" w:leader="dot" w:pos="8306"/>
        </w:tabs>
      </w:pPr>
      <w:hyperlink w:anchor="_Toc26758" w:history="1">
        <w:r>
          <w:rPr>
            <w:rFonts w:ascii="仿宋" w:eastAsia="仿宋" w:hAnsi="仿宋" w:cs="仿宋" w:hint="eastAsia"/>
            <w:lang w:eastAsia="zh-CN"/>
          </w:rPr>
          <w:t>六、核桃项目选址可行性分析</w:t>
        </w:r>
        <w:r>
          <w:tab/>
        </w:r>
        <w:r>
          <w:fldChar w:fldCharType="begin"/>
        </w:r>
        <w:r>
          <w:instrText xml:space="preserve"> PAGEREF _Toc26758 \h </w:instrText>
        </w:r>
        <w:r>
          <w:fldChar w:fldCharType="separate"/>
        </w:r>
        <w:r>
          <w:t>15</w:t>
        </w:r>
        <w:r>
          <w:fldChar w:fldCharType="end"/>
        </w:r>
      </w:hyperlink>
    </w:p>
    <w:p>
      <w:pPr>
        <w:pStyle w:val="TOC2"/>
        <w:tabs>
          <w:tab w:val="right" w:leader="dot" w:pos="8306"/>
        </w:tabs>
      </w:pPr>
      <w:hyperlink w:anchor="_Toc20278" w:history="1">
        <w:r>
          <w:rPr>
            <w:rFonts w:ascii="仿宋" w:eastAsia="仿宋" w:hAnsi="仿宋" w:cs="仿宋" w:hint="eastAsia"/>
            <w:lang w:eastAsia="zh-CN"/>
          </w:rPr>
          <w:t>(一)、核桃项目选址</w:t>
        </w:r>
        <w:r>
          <w:tab/>
        </w:r>
        <w:r>
          <w:fldChar w:fldCharType="begin"/>
        </w:r>
        <w:r>
          <w:instrText xml:space="preserve"> PAGEREF _Toc20278 \h </w:instrText>
        </w:r>
        <w:r>
          <w:fldChar w:fldCharType="separate"/>
        </w:r>
        <w:r>
          <w:t>15</w:t>
        </w:r>
        <w:r>
          <w:fldChar w:fldCharType="end"/>
        </w:r>
      </w:hyperlink>
    </w:p>
    <w:p>
      <w:pPr>
        <w:pStyle w:val="TOC2"/>
        <w:tabs>
          <w:tab w:val="right" w:leader="dot" w:pos="8306"/>
        </w:tabs>
      </w:pPr>
      <w:hyperlink w:anchor="_Toc12669" w:history="1">
        <w:r>
          <w:rPr>
            <w:rFonts w:ascii="仿宋" w:eastAsia="仿宋" w:hAnsi="仿宋" w:cs="仿宋" w:hint="eastAsia"/>
            <w:lang w:eastAsia="zh-CN"/>
          </w:rPr>
          <w:t>(二)、用地控制指标</w:t>
        </w:r>
        <w:r>
          <w:tab/>
        </w:r>
        <w:r>
          <w:fldChar w:fldCharType="begin"/>
        </w:r>
        <w:r>
          <w:instrText xml:space="preserve"> PAGEREF _Toc12669 \h </w:instrText>
        </w:r>
        <w:r>
          <w:fldChar w:fldCharType="separate"/>
        </w:r>
        <w:r>
          <w:t>15</w:t>
        </w:r>
        <w:r>
          <w:fldChar w:fldCharType="end"/>
        </w:r>
      </w:hyperlink>
    </w:p>
    <w:p>
      <w:pPr>
        <w:pStyle w:val="TOC2"/>
        <w:tabs>
          <w:tab w:val="right" w:leader="dot" w:pos="8306"/>
        </w:tabs>
      </w:pPr>
      <w:hyperlink w:anchor="_Toc2072" w:history="1">
        <w:r>
          <w:rPr>
            <w:rFonts w:ascii="仿宋" w:eastAsia="仿宋" w:hAnsi="仿宋" w:cs="仿宋" w:hint="eastAsia"/>
            <w:lang w:eastAsia="zh-CN"/>
          </w:rPr>
          <w:t>(三)、节约用地措施</w:t>
        </w:r>
        <w:r>
          <w:tab/>
        </w:r>
        <w:r>
          <w:fldChar w:fldCharType="begin"/>
        </w:r>
        <w:r>
          <w:instrText xml:space="preserve"> PAGEREF _Toc2072 \h </w:instrText>
        </w:r>
        <w:r>
          <w:fldChar w:fldCharType="separate"/>
        </w:r>
        <w:r>
          <w:t>17</w:t>
        </w:r>
        <w:r>
          <w:fldChar w:fldCharType="end"/>
        </w:r>
      </w:hyperlink>
    </w:p>
    <w:p>
      <w:pPr>
        <w:pStyle w:val="TOC2"/>
        <w:tabs>
          <w:tab w:val="right" w:leader="dot" w:pos="8306"/>
        </w:tabs>
      </w:pPr>
      <w:hyperlink w:anchor="_Toc2726" w:history="1">
        <w:r>
          <w:rPr>
            <w:rFonts w:ascii="仿宋" w:eastAsia="仿宋" w:hAnsi="仿宋" w:cs="仿宋" w:hint="eastAsia"/>
            <w:lang w:eastAsia="zh-CN"/>
          </w:rPr>
          <w:t>(四)、总图布置方案</w:t>
        </w:r>
        <w:r>
          <w:tab/>
        </w:r>
        <w:r>
          <w:fldChar w:fldCharType="begin"/>
        </w:r>
        <w:r>
          <w:instrText xml:space="preserve"> PAGEREF _Toc2726 \h </w:instrText>
        </w:r>
        <w:r>
          <w:fldChar w:fldCharType="separate"/>
        </w:r>
        <w:r>
          <w:t>18</w:t>
        </w:r>
        <w:r>
          <w:fldChar w:fldCharType="end"/>
        </w:r>
      </w:hyperlink>
    </w:p>
    <w:p>
      <w:pPr>
        <w:pStyle w:val="TOC2"/>
        <w:tabs>
          <w:tab w:val="right" w:leader="dot" w:pos="8306"/>
        </w:tabs>
      </w:pPr>
      <w:hyperlink w:anchor="_Toc13258" w:history="1">
        <w:r>
          <w:rPr>
            <w:rFonts w:ascii="仿宋" w:eastAsia="仿宋" w:hAnsi="仿宋" w:cs="仿宋" w:hint="eastAsia"/>
            <w:lang w:eastAsia="zh-CN"/>
          </w:rPr>
          <w:t>(五)、选址综合评价</w:t>
        </w:r>
        <w:r>
          <w:tab/>
        </w:r>
        <w:r>
          <w:fldChar w:fldCharType="begin"/>
        </w:r>
        <w:r>
          <w:instrText xml:space="preserve"> PAGEREF _Toc13258 \h </w:instrText>
        </w:r>
        <w:r>
          <w:fldChar w:fldCharType="separate"/>
        </w:r>
        <w:r>
          <w:t>19</w:t>
        </w:r>
        <w:r>
          <w:fldChar w:fldCharType="end"/>
        </w:r>
      </w:hyperlink>
    </w:p>
    <w:p>
      <w:pPr>
        <w:pStyle w:val="TOC1"/>
        <w:tabs>
          <w:tab w:val="right" w:leader="dot" w:pos="8306"/>
        </w:tabs>
      </w:pPr>
      <w:hyperlink w:anchor="_Toc6689" w:history="1">
        <w:r>
          <w:rPr>
            <w:rFonts w:ascii="仿宋" w:eastAsia="仿宋" w:hAnsi="仿宋" w:cs="仿宋" w:hint="eastAsia"/>
            <w:lang w:eastAsia="zh-CN"/>
          </w:rPr>
          <w:t>七、生产安全保护</w:t>
        </w:r>
        <w:r>
          <w:tab/>
        </w:r>
        <w:r>
          <w:fldChar w:fldCharType="begin"/>
        </w:r>
        <w:r>
          <w:instrText xml:space="preserve"> PAGEREF _Toc6689 \h </w:instrText>
        </w:r>
        <w:r>
          <w:fldChar w:fldCharType="separate"/>
        </w:r>
        <w:r>
          <w:t>20</w:t>
        </w:r>
        <w:r>
          <w:fldChar w:fldCharType="end"/>
        </w:r>
      </w:hyperlink>
    </w:p>
    <w:p>
      <w:pPr>
        <w:pStyle w:val="TOC2"/>
        <w:tabs>
          <w:tab w:val="right" w:leader="dot" w:pos="8306"/>
        </w:tabs>
      </w:pPr>
      <w:hyperlink w:anchor="_Toc9543" w:history="1">
        <w:r>
          <w:rPr>
            <w:rFonts w:ascii="仿宋" w:eastAsia="仿宋" w:hAnsi="仿宋" w:cs="仿宋" w:hint="eastAsia"/>
            <w:lang w:eastAsia="zh-CN"/>
          </w:rPr>
          <w:t>(一)、消防安全</w:t>
        </w:r>
        <w:r>
          <w:tab/>
        </w:r>
        <w:r>
          <w:fldChar w:fldCharType="begin"/>
        </w:r>
        <w:r>
          <w:instrText xml:space="preserve"> PAGEREF _Toc9543 \h </w:instrText>
        </w:r>
        <w:r>
          <w:fldChar w:fldCharType="separate"/>
        </w:r>
        <w:r>
          <w:t>20</w:t>
        </w:r>
        <w:r>
          <w:fldChar w:fldCharType="end"/>
        </w:r>
      </w:hyperlink>
    </w:p>
    <w:p>
      <w:pPr>
        <w:pStyle w:val="TOC2"/>
        <w:tabs>
          <w:tab w:val="right" w:leader="dot" w:pos="8306"/>
        </w:tabs>
      </w:pPr>
      <w:hyperlink w:anchor="_Toc24326" w:history="1">
        <w:r>
          <w:rPr>
            <w:rFonts w:ascii="仿宋" w:eastAsia="仿宋" w:hAnsi="仿宋" w:cs="仿宋" w:hint="eastAsia"/>
            <w:lang w:eastAsia="zh-CN"/>
          </w:rPr>
          <w:t>(二)、防火防爆总图布置措施</w:t>
        </w:r>
        <w:r>
          <w:tab/>
        </w:r>
        <w:r>
          <w:fldChar w:fldCharType="begin"/>
        </w:r>
        <w:r>
          <w:instrText xml:space="preserve"> PAGEREF _Toc24326 \h </w:instrText>
        </w:r>
        <w:r>
          <w:fldChar w:fldCharType="separate"/>
        </w:r>
        <w:r>
          <w:t>22</w:t>
        </w:r>
        <w:r>
          <w:fldChar w:fldCharType="end"/>
        </w:r>
      </w:hyperlink>
    </w:p>
    <w:p>
      <w:pPr>
        <w:pStyle w:val="TOC2"/>
        <w:tabs>
          <w:tab w:val="right" w:leader="dot" w:pos="8306"/>
        </w:tabs>
      </w:pPr>
      <w:hyperlink w:anchor="_Toc7970" w:history="1">
        <w:r>
          <w:rPr>
            <w:rFonts w:ascii="仿宋" w:eastAsia="仿宋" w:hAnsi="仿宋" w:cs="仿宋" w:hint="eastAsia"/>
            <w:lang w:eastAsia="zh-CN"/>
          </w:rPr>
          <w:t>(三)、自然灾害防范措施</w:t>
        </w:r>
        <w:r>
          <w:tab/>
        </w:r>
        <w:r>
          <w:fldChar w:fldCharType="begin"/>
        </w:r>
        <w:r>
          <w:instrText xml:space="preserve"> PAGEREF _Toc7970 \h </w:instrText>
        </w:r>
        <w:r>
          <w:fldChar w:fldCharType="separate"/>
        </w:r>
        <w:r>
          <w:t>23</w:t>
        </w:r>
        <w:r>
          <w:fldChar w:fldCharType="end"/>
        </w:r>
      </w:hyperlink>
    </w:p>
    <w:p>
      <w:pPr>
        <w:pStyle w:val="TOC2"/>
        <w:tabs>
          <w:tab w:val="right" w:leader="dot" w:pos="8306"/>
        </w:tabs>
      </w:pPr>
      <w:hyperlink w:anchor="_Toc23033" w:history="1">
        <w:r>
          <w:rPr>
            <w:rFonts w:ascii="仿宋" w:eastAsia="仿宋" w:hAnsi="仿宋" w:cs="仿宋" w:hint="eastAsia"/>
            <w:lang w:eastAsia="zh-CN"/>
          </w:rPr>
          <w:t>(四)、安全色及安全标志使用要求</w:t>
        </w:r>
        <w:r>
          <w:tab/>
        </w:r>
        <w:r>
          <w:fldChar w:fldCharType="begin"/>
        </w:r>
        <w:r>
          <w:instrText xml:space="preserve"> PAGEREF _Toc23033 \h </w:instrText>
        </w:r>
        <w:r>
          <w:fldChar w:fldCharType="separate"/>
        </w:r>
        <w:r>
          <w:t>23</w:t>
        </w:r>
        <w:r>
          <w:fldChar w:fldCharType="end"/>
        </w:r>
      </w:hyperlink>
    </w:p>
    <w:p>
      <w:pPr>
        <w:pStyle w:val="TOC2"/>
        <w:tabs>
          <w:tab w:val="right" w:leader="dot" w:pos="8306"/>
        </w:tabs>
      </w:pPr>
      <w:hyperlink w:anchor="_Toc11874" w:history="1">
        <w:r>
          <w:rPr>
            <w:rFonts w:ascii="仿宋" w:eastAsia="仿宋" w:hAnsi="仿宋" w:cs="仿宋" w:hint="eastAsia"/>
            <w:lang w:eastAsia="zh-CN"/>
          </w:rPr>
          <w:t>(五)、防尘防毒措施</w:t>
        </w:r>
        <w:r>
          <w:tab/>
        </w:r>
        <w:r>
          <w:fldChar w:fldCharType="begin"/>
        </w:r>
        <w:r>
          <w:instrText xml:space="preserve"> PAGEREF _Toc11874 \h </w:instrText>
        </w:r>
        <w:r>
          <w:fldChar w:fldCharType="separate"/>
        </w:r>
        <w:r>
          <w:t>24</w:t>
        </w:r>
        <w:r>
          <w:fldChar w:fldCharType="end"/>
        </w:r>
      </w:hyperlink>
    </w:p>
    <w:p>
      <w:pPr>
        <w:pStyle w:val="TOC2"/>
        <w:tabs>
          <w:tab w:val="right" w:leader="dot" w:pos="8306"/>
        </w:tabs>
      </w:pPr>
      <w:hyperlink w:anchor="_Toc32523" w:history="1">
        <w:r>
          <w:rPr>
            <w:rFonts w:ascii="仿宋" w:eastAsia="仿宋" w:hAnsi="仿宋" w:cs="仿宋" w:hint="eastAsia"/>
            <w:lang w:eastAsia="zh-CN"/>
          </w:rPr>
          <w:t>(六)、防静电、触电防护及防雷措施</w:t>
        </w:r>
        <w:r>
          <w:tab/>
        </w:r>
        <w:r>
          <w:fldChar w:fldCharType="begin"/>
        </w:r>
        <w:r>
          <w:instrText xml:space="preserve"> PAGEREF _Toc32523 \h </w:instrText>
        </w:r>
        <w:r>
          <w:fldChar w:fldCharType="separate"/>
        </w:r>
        <w:r>
          <w:t>25</w:t>
        </w:r>
        <w:r>
          <w:fldChar w:fldCharType="end"/>
        </w:r>
      </w:hyperlink>
    </w:p>
    <w:p>
      <w:pPr>
        <w:pStyle w:val="TOC2"/>
        <w:tabs>
          <w:tab w:val="right" w:leader="dot" w:pos="8306"/>
        </w:tabs>
      </w:pPr>
      <w:hyperlink w:anchor="_Toc19802" w:history="1">
        <w:r>
          <w:rPr>
            <w:rFonts w:ascii="仿宋" w:eastAsia="仿宋" w:hAnsi="仿宋" w:cs="仿宋" w:hint="eastAsia"/>
            <w:lang w:eastAsia="zh-CN"/>
          </w:rPr>
          <w:t>(七)、机械设备安全保障措施</w:t>
        </w:r>
        <w:r>
          <w:tab/>
        </w:r>
        <w:r>
          <w:fldChar w:fldCharType="begin"/>
        </w:r>
        <w:r>
          <w:instrText xml:space="preserve"> PAGEREF _Toc19802 \h </w:instrText>
        </w:r>
        <w:r>
          <w:fldChar w:fldCharType="separate"/>
        </w:r>
        <w:r>
          <w:t>27</w:t>
        </w:r>
        <w:r>
          <w:fldChar w:fldCharType="end"/>
        </w:r>
      </w:hyperlink>
    </w:p>
    <w:p>
      <w:pPr>
        <w:pStyle w:val="TOC1"/>
        <w:tabs>
          <w:tab w:val="right" w:leader="dot" w:pos="8306"/>
        </w:tabs>
      </w:pPr>
      <w:hyperlink w:anchor="_Toc25531" w:history="1">
        <w:r>
          <w:rPr>
            <w:rFonts w:ascii="仿宋" w:eastAsia="仿宋" w:hAnsi="仿宋" w:cs="仿宋" w:hint="eastAsia"/>
            <w:lang w:eastAsia="zh-CN"/>
          </w:rPr>
          <w:t>八、核桃项目风险管理</w:t>
        </w:r>
        <w:r>
          <w:tab/>
        </w:r>
        <w:r>
          <w:fldChar w:fldCharType="begin"/>
        </w:r>
        <w:r>
          <w:instrText xml:space="preserve"> PAGEREF _Toc25531 \h </w:instrText>
        </w:r>
        <w:r>
          <w:fldChar w:fldCharType="separate"/>
        </w:r>
        <w:r>
          <w:t>28</w:t>
        </w:r>
        <w:r>
          <w:fldChar w:fldCharType="end"/>
        </w:r>
      </w:hyperlink>
    </w:p>
    <w:p>
      <w:pPr>
        <w:pStyle w:val="TOC2"/>
        <w:tabs>
          <w:tab w:val="right" w:leader="dot" w:pos="8306"/>
        </w:tabs>
      </w:pPr>
      <w:hyperlink w:anchor="_Toc5657" w:history="1">
        <w:r>
          <w:rPr>
            <w:rFonts w:ascii="仿宋" w:eastAsia="仿宋" w:hAnsi="仿宋" w:cs="仿宋" w:hint="eastAsia"/>
            <w:lang w:eastAsia="zh-CN"/>
          </w:rPr>
          <w:t>(一)、风险识别与评估</w:t>
        </w:r>
        <w:r>
          <w:tab/>
        </w:r>
        <w:r>
          <w:fldChar w:fldCharType="begin"/>
        </w:r>
        <w:r>
          <w:instrText xml:space="preserve"> PAGEREF _Toc5657 \h </w:instrText>
        </w:r>
        <w:r>
          <w:fldChar w:fldCharType="separate"/>
        </w:r>
        <w:r>
          <w:t>28</w:t>
        </w:r>
        <w:r>
          <w:fldChar w:fldCharType="end"/>
        </w:r>
      </w:hyperlink>
    </w:p>
    <w:p>
      <w:pPr>
        <w:pStyle w:val="TOC2"/>
        <w:tabs>
          <w:tab w:val="right" w:leader="dot" w:pos="8306"/>
        </w:tabs>
      </w:pPr>
      <w:hyperlink w:anchor="_Toc29229" w:history="1">
        <w:r>
          <w:rPr>
            <w:rFonts w:ascii="仿宋" w:eastAsia="仿宋" w:hAnsi="仿宋" w:cs="仿宋" w:hint="eastAsia"/>
            <w:lang w:eastAsia="zh-CN"/>
          </w:rPr>
          <w:t>(二)、风险应对策略</w:t>
        </w:r>
        <w:r>
          <w:tab/>
        </w:r>
        <w:r>
          <w:fldChar w:fldCharType="begin"/>
        </w:r>
        <w:r>
          <w:instrText xml:space="preserve"> PAGEREF _Toc29229 \h </w:instrText>
        </w:r>
        <w:r>
          <w:fldChar w:fldCharType="separate"/>
        </w:r>
        <w:r>
          <w:t>29</w:t>
        </w:r>
        <w:r>
          <w:fldChar w:fldCharType="end"/>
        </w:r>
      </w:hyperlink>
    </w:p>
    <w:p>
      <w:pPr>
        <w:pStyle w:val="TOC2"/>
        <w:tabs>
          <w:tab w:val="right" w:leader="dot" w:pos="8306"/>
        </w:tabs>
      </w:pPr>
      <w:hyperlink w:anchor="_Toc18780" w:history="1">
        <w:r>
          <w:rPr>
            <w:rFonts w:ascii="仿宋" w:eastAsia="仿宋" w:hAnsi="仿宋" w:cs="仿宋" w:hint="eastAsia"/>
            <w:lang w:eastAsia="zh-CN"/>
          </w:rPr>
          <w:t>(三)、风险监控与控制</w:t>
        </w:r>
        <w:r>
          <w:tab/>
        </w:r>
        <w:r>
          <w:fldChar w:fldCharType="begin"/>
        </w:r>
        <w:r>
          <w:instrText xml:space="preserve"> PAGEREF _Toc18780 \h </w:instrText>
        </w:r>
        <w:r>
          <w:fldChar w:fldCharType="separate"/>
        </w:r>
        <w:r>
          <w:t>31</w:t>
        </w:r>
        <w:r>
          <w:fldChar w:fldCharType="end"/>
        </w:r>
      </w:hyperlink>
    </w:p>
    <w:p>
      <w:pPr>
        <w:pStyle w:val="TOC1"/>
        <w:tabs>
          <w:tab w:val="right" w:leader="dot" w:pos="8306"/>
        </w:tabs>
      </w:pPr>
      <w:hyperlink w:anchor="_Toc29375" w:history="1">
        <w:r>
          <w:rPr>
            <w:rFonts w:ascii="仿宋" w:eastAsia="仿宋" w:hAnsi="仿宋" w:cs="仿宋" w:hint="eastAsia"/>
            <w:lang w:eastAsia="zh-CN"/>
          </w:rPr>
          <w:t>九、核桃项目投资规划</w:t>
        </w:r>
        <w:r>
          <w:tab/>
        </w:r>
        <w:r>
          <w:fldChar w:fldCharType="begin"/>
        </w:r>
        <w:r>
          <w:instrText xml:space="preserve"> PAGEREF _Toc29375 \h </w:instrText>
        </w:r>
        <w:r>
          <w:fldChar w:fldCharType="separate"/>
        </w:r>
        <w:r>
          <w:t>32</w:t>
        </w:r>
        <w:r>
          <w:fldChar w:fldCharType="end"/>
        </w:r>
      </w:hyperlink>
    </w:p>
    <w:p>
      <w:pPr>
        <w:pStyle w:val="TOC2"/>
        <w:tabs>
          <w:tab w:val="right" w:leader="dot" w:pos="8306"/>
        </w:tabs>
      </w:pPr>
      <w:hyperlink w:anchor="_Toc22067" w:history="1">
        <w:r>
          <w:rPr>
            <w:rFonts w:ascii="仿宋" w:eastAsia="仿宋" w:hAnsi="仿宋" w:cs="仿宋" w:hint="eastAsia"/>
            <w:lang w:eastAsia="zh-CN"/>
          </w:rPr>
          <w:t>(一)、核桃项目总投资估算</w:t>
        </w:r>
        <w:r>
          <w:tab/>
        </w:r>
        <w:r>
          <w:fldChar w:fldCharType="begin"/>
        </w:r>
        <w:r>
          <w:instrText xml:space="preserve"> PAGEREF _Toc22067 \h </w:instrText>
        </w:r>
        <w:r>
          <w:fldChar w:fldCharType="separate"/>
        </w:r>
        <w:r>
          <w:t>32</w:t>
        </w:r>
        <w:r>
          <w:fldChar w:fldCharType="end"/>
        </w:r>
      </w:hyperlink>
    </w:p>
    <w:p>
      <w:pPr>
        <w:pStyle w:val="TOC2"/>
        <w:tabs>
          <w:tab w:val="right" w:leader="dot" w:pos="8306"/>
        </w:tabs>
      </w:pPr>
      <w:hyperlink w:anchor="_Toc1962" w:history="1">
        <w:r>
          <w:rPr>
            <w:rFonts w:ascii="仿宋" w:eastAsia="仿宋" w:hAnsi="仿宋" w:cs="仿宋" w:hint="eastAsia"/>
            <w:lang w:eastAsia="zh-CN"/>
          </w:rPr>
          <w:t>(二)、资金筹措</w:t>
        </w:r>
        <w:r>
          <w:tab/>
        </w:r>
        <w:r>
          <w:fldChar w:fldCharType="begin"/>
        </w:r>
        <w:r>
          <w:instrText xml:space="preserve"> PAGEREF _Toc1962 \h </w:instrText>
        </w:r>
        <w:r>
          <w:fldChar w:fldCharType="separate"/>
        </w:r>
        <w:r>
          <w:t>33</w:t>
        </w:r>
        <w:r>
          <w:fldChar w:fldCharType="end"/>
        </w:r>
      </w:hyperlink>
    </w:p>
    <w:p>
      <w:pPr>
        <w:pStyle w:val="TOC1"/>
        <w:tabs>
          <w:tab w:val="right" w:leader="dot" w:pos="8306"/>
        </w:tabs>
      </w:pPr>
      <w:hyperlink w:anchor="_Toc12219" w:history="1">
        <w:r>
          <w:rPr>
            <w:rFonts w:ascii="仿宋" w:eastAsia="仿宋" w:hAnsi="仿宋" w:cs="仿宋" w:hint="eastAsia"/>
            <w:lang w:eastAsia="zh-CN"/>
          </w:rPr>
          <w:t>十、核桃项目创新与研发</w:t>
        </w:r>
        <w:r>
          <w:tab/>
        </w:r>
        <w:r>
          <w:fldChar w:fldCharType="begin"/>
        </w:r>
        <w:r>
          <w:instrText xml:space="preserve"> PAGEREF _Toc12219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8" w:history="1">
        <w:r>
          <w:rPr>
            <w:rFonts w:ascii="仿宋" w:eastAsia="仿宋" w:hAnsi="仿宋" w:cs="仿宋" w:hint="eastAsia"/>
            <w:lang w:eastAsia="zh-CN"/>
          </w:rPr>
          <w:t>(一)、创新策略与方向</w:t>
        </w:r>
        <w:r>
          <w:tab/>
        </w:r>
        <w:r>
          <w:fldChar w:fldCharType="begin"/>
        </w:r>
        <w:r>
          <w:instrText xml:space="preserve"> PAGEREF _Toc21078 \h </w:instrText>
        </w:r>
        <w:r>
          <w:fldChar w:fldCharType="separate"/>
        </w:r>
        <w:r>
          <w:t>34</w:t>
        </w:r>
        <w:r>
          <w:fldChar w:fldCharType="end"/>
        </w:r>
      </w:hyperlink>
    </w:p>
    <w:p>
      <w:pPr>
        <w:pStyle w:val="TOC2"/>
        <w:tabs>
          <w:tab w:val="right" w:leader="dot" w:pos="8306"/>
        </w:tabs>
      </w:pPr>
      <w:hyperlink w:anchor="_Toc27022" w:history="1">
        <w:r>
          <w:rPr>
            <w:rFonts w:ascii="仿宋" w:eastAsia="仿宋" w:hAnsi="仿宋" w:cs="仿宋" w:hint="eastAsia"/>
            <w:lang w:eastAsia="zh-CN"/>
          </w:rPr>
          <w:t>(二)、研发规划与投入</w:t>
        </w:r>
        <w:r>
          <w:tab/>
        </w:r>
        <w:r>
          <w:fldChar w:fldCharType="begin"/>
        </w:r>
        <w:r>
          <w:instrText xml:space="preserve"> PAGEREF _Toc27022 \h </w:instrText>
        </w:r>
        <w:r>
          <w:fldChar w:fldCharType="separate"/>
        </w:r>
        <w:r>
          <w:t>35</w:t>
        </w:r>
        <w:r>
          <w:fldChar w:fldCharType="end"/>
        </w:r>
      </w:hyperlink>
    </w:p>
    <w:p>
      <w:pPr>
        <w:pStyle w:val="TOC1"/>
        <w:tabs>
          <w:tab w:val="right" w:leader="dot" w:pos="8306"/>
        </w:tabs>
      </w:pPr>
      <w:hyperlink w:anchor="_Toc30844" w:history="1">
        <w:r>
          <w:rPr>
            <w:rFonts w:ascii="仿宋" w:eastAsia="仿宋" w:hAnsi="仿宋" w:cs="仿宋" w:hint="eastAsia"/>
            <w:lang w:eastAsia="zh-CN"/>
          </w:rPr>
          <w:t>十一、核桃项目计划安排</w:t>
        </w:r>
        <w:r>
          <w:tab/>
        </w:r>
        <w:r>
          <w:fldChar w:fldCharType="begin"/>
        </w:r>
        <w:r>
          <w:instrText xml:space="preserve"> PAGEREF _Toc30844 \h </w:instrText>
        </w:r>
        <w:r>
          <w:fldChar w:fldCharType="separate"/>
        </w:r>
        <w:r>
          <w:t>37</w:t>
        </w:r>
        <w:r>
          <w:fldChar w:fldCharType="end"/>
        </w:r>
      </w:hyperlink>
    </w:p>
    <w:p>
      <w:pPr>
        <w:pStyle w:val="TOC2"/>
        <w:tabs>
          <w:tab w:val="right" w:leader="dot" w:pos="8306"/>
        </w:tabs>
      </w:pPr>
      <w:hyperlink w:anchor="_Toc6367" w:history="1">
        <w:r>
          <w:rPr>
            <w:rFonts w:ascii="仿宋" w:eastAsia="仿宋" w:hAnsi="仿宋" w:cs="仿宋" w:hint="eastAsia"/>
            <w:lang w:eastAsia="zh-CN"/>
          </w:rPr>
          <w:t>(一)、建设周期</w:t>
        </w:r>
        <w:r>
          <w:tab/>
        </w:r>
        <w:r>
          <w:fldChar w:fldCharType="begin"/>
        </w:r>
        <w:r>
          <w:instrText xml:space="preserve"> PAGEREF _Toc6367 \h </w:instrText>
        </w:r>
        <w:r>
          <w:fldChar w:fldCharType="separate"/>
        </w:r>
        <w:r>
          <w:t>37</w:t>
        </w:r>
        <w:r>
          <w:fldChar w:fldCharType="end"/>
        </w:r>
      </w:hyperlink>
    </w:p>
    <w:p>
      <w:pPr>
        <w:pStyle w:val="TOC2"/>
        <w:tabs>
          <w:tab w:val="right" w:leader="dot" w:pos="8306"/>
        </w:tabs>
      </w:pPr>
      <w:hyperlink w:anchor="_Toc12125" w:history="1">
        <w:r>
          <w:rPr>
            <w:rFonts w:ascii="仿宋" w:eastAsia="仿宋" w:hAnsi="仿宋" w:cs="仿宋" w:hint="eastAsia"/>
            <w:lang w:eastAsia="zh-CN"/>
          </w:rPr>
          <w:t>(二)、建设进度</w:t>
        </w:r>
        <w:r>
          <w:tab/>
        </w:r>
        <w:r>
          <w:fldChar w:fldCharType="begin"/>
        </w:r>
        <w:r>
          <w:instrText xml:space="preserve"> PAGEREF _Toc12125 \h </w:instrText>
        </w:r>
        <w:r>
          <w:fldChar w:fldCharType="separate"/>
        </w:r>
        <w:r>
          <w:t>38</w:t>
        </w:r>
        <w:r>
          <w:fldChar w:fldCharType="end"/>
        </w:r>
      </w:hyperlink>
    </w:p>
    <w:p>
      <w:pPr>
        <w:pStyle w:val="TOC2"/>
        <w:tabs>
          <w:tab w:val="right" w:leader="dot" w:pos="8306"/>
        </w:tabs>
      </w:pPr>
      <w:hyperlink w:anchor="_Toc10081" w:history="1">
        <w:r>
          <w:rPr>
            <w:rFonts w:ascii="仿宋" w:eastAsia="仿宋" w:hAnsi="仿宋" w:cs="仿宋" w:hint="eastAsia"/>
            <w:lang w:eastAsia="zh-CN"/>
          </w:rPr>
          <w:t>(三)、进度安排注意事项</w:t>
        </w:r>
        <w:r>
          <w:tab/>
        </w:r>
        <w:r>
          <w:fldChar w:fldCharType="begin"/>
        </w:r>
        <w:r>
          <w:instrText xml:space="preserve"> PAGEREF _Toc10081 \h </w:instrText>
        </w:r>
        <w:r>
          <w:fldChar w:fldCharType="separate"/>
        </w:r>
        <w:r>
          <w:t>38</w:t>
        </w:r>
        <w:r>
          <w:fldChar w:fldCharType="end"/>
        </w:r>
      </w:hyperlink>
    </w:p>
    <w:p>
      <w:pPr>
        <w:pStyle w:val="TOC2"/>
        <w:tabs>
          <w:tab w:val="right" w:leader="dot" w:pos="8306"/>
        </w:tabs>
      </w:pPr>
      <w:hyperlink w:anchor="_Toc25993" w:history="1">
        <w:r>
          <w:rPr>
            <w:rFonts w:ascii="仿宋" w:eastAsia="仿宋" w:hAnsi="仿宋" w:cs="仿宋" w:hint="eastAsia"/>
            <w:lang w:eastAsia="zh-CN"/>
          </w:rPr>
          <w:t>(四)、人力资源配置</w:t>
        </w:r>
        <w:r>
          <w:tab/>
        </w:r>
        <w:r>
          <w:fldChar w:fldCharType="begin"/>
        </w:r>
        <w:r>
          <w:instrText xml:space="preserve"> PAGEREF _Toc25993 \h </w:instrText>
        </w:r>
        <w:r>
          <w:fldChar w:fldCharType="separate"/>
        </w:r>
        <w:r>
          <w:t>40</w:t>
        </w:r>
        <w:r>
          <w:fldChar w:fldCharType="end"/>
        </w:r>
      </w:hyperlink>
    </w:p>
    <w:p>
      <w:pPr>
        <w:pStyle w:val="TOC1"/>
        <w:tabs>
          <w:tab w:val="right" w:leader="dot" w:pos="8306"/>
        </w:tabs>
      </w:pPr>
      <w:hyperlink w:anchor="_Toc28259" w:history="1">
        <w:r>
          <w:rPr>
            <w:rFonts w:ascii="仿宋" w:eastAsia="仿宋" w:hAnsi="仿宋" w:cs="仿宋" w:hint="eastAsia"/>
            <w:lang w:eastAsia="zh-CN"/>
          </w:rPr>
          <w:t>十二、核桃项目经营效益</w:t>
        </w:r>
        <w:r>
          <w:tab/>
        </w:r>
        <w:r>
          <w:fldChar w:fldCharType="begin"/>
        </w:r>
        <w:r>
          <w:instrText xml:space="preserve"> PAGEREF _Toc28259 \h </w:instrText>
        </w:r>
        <w:r>
          <w:fldChar w:fldCharType="separate"/>
        </w:r>
        <w:r>
          <w:t>41</w:t>
        </w:r>
        <w:r>
          <w:fldChar w:fldCharType="end"/>
        </w:r>
      </w:hyperlink>
    </w:p>
    <w:p>
      <w:pPr>
        <w:pStyle w:val="TOC2"/>
        <w:tabs>
          <w:tab w:val="right" w:leader="dot" w:pos="8306"/>
        </w:tabs>
      </w:pPr>
      <w:hyperlink w:anchor="_Toc10258" w:history="1">
        <w:r>
          <w:rPr>
            <w:rFonts w:ascii="仿宋" w:eastAsia="仿宋" w:hAnsi="仿宋" w:cs="仿宋" w:hint="eastAsia"/>
            <w:lang w:eastAsia="zh-CN"/>
          </w:rPr>
          <w:t>(一)、经济评价财务测算</w:t>
        </w:r>
        <w:r>
          <w:tab/>
        </w:r>
        <w:r>
          <w:fldChar w:fldCharType="begin"/>
        </w:r>
        <w:r>
          <w:instrText xml:space="preserve"> PAGEREF _Toc10258 \h </w:instrText>
        </w:r>
        <w:r>
          <w:fldChar w:fldCharType="separate"/>
        </w:r>
        <w:r>
          <w:t>41</w:t>
        </w:r>
        <w:r>
          <w:fldChar w:fldCharType="end"/>
        </w:r>
      </w:hyperlink>
    </w:p>
    <w:p>
      <w:pPr>
        <w:pStyle w:val="TOC2"/>
        <w:tabs>
          <w:tab w:val="right" w:leader="dot" w:pos="8306"/>
        </w:tabs>
      </w:pPr>
      <w:hyperlink w:anchor="_Toc25541" w:history="1">
        <w:r>
          <w:rPr>
            <w:rFonts w:ascii="仿宋" w:eastAsia="仿宋" w:hAnsi="仿宋" w:cs="仿宋" w:hint="eastAsia"/>
            <w:lang w:eastAsia="zh-CN"/>
          </w:rPr>
          <w:t>(二)、核桃项目盈利能力分析</w:t>
        </w:r>
        <w:r>
          <w:tab/>
        </w:r>
        <w:r>
          <w:fldChar w:fldCharType="begin"/>
        </w:r>
        <w:r>
          <w:instrText xml:space="preserve"> PAGEREF _Toc25541 \h </w:instrText>
        </w:r>
        <w:r>
          <w:fldChar w:fldCharType="separate"/>
        </w:r>
        <w:r>
          <w:t>42</w:t>
        </w:r>
        <w:r>
          <w:fldChar w:fldCharType="end"/>
        </w:r>
      </w:hyperlink>
    </w:p>
    <w:p>
      <w:pPr>
        <w:pStyle w:val="TOC1"/>
        <w:tabs>
          <w:tab w:val="right" w:leader="dot" w:pos="8306"/>
        </w:tabs>
      </w:pPr>
      <w:hyperlink w:anchor="_Toc1563" w:history="1">
        <w:r>
          <w:rPr>
            <w:rFonts w:ascii="仿宋" w:eastAsia="仿宋" w:hAnsi="仿宋" w:cs="仿宋" w:hint="eastAsia"/>
            <w:lang w:eastAsia="zh-CN"/>
          </w:rPr>
          <w:t>十三、营销与推广策略</w:t>
        </w:r>
        <w:r>
          <w:tab/>
        </w:r>
        <w:r>
          <w:fldChar w:fldCharType="begin"/>
        </w:r>
        <w:r>
          <w:instrText xml:space="preserve"> PAGEREF _Toc1563 \h </w:instrText>
        </w:r>
        <w:r>
          <w:fldChar w:fldCharType="separate"/>
        </w:r>
        <w:r>
          <w:t>43</w:t>
        </w:r>
        <w:r>
          <w:fldChar w:fldCharType="end"/>
        </w:r>
      </w:hyperlink>
    </w:p>
    <w:p>
      <w:pPr>
        <w:pStyle w:val="TOC2"/>
        <w:tabs>
          <w:tab w:val="right" w:leader="dot" w:pos="8306"/>
        </w:tabs>
      </w:pPr>
      <w:hyperlink w:anchor="_Toc3622" w:history="1">
        <w:r>
          <w:rPr>
            <w:rFonts w:ascii="仿宋" w:eastAsia="仿宋" w:hAnsi="仿宋" w:cs="仿宋" w:hint="eastAsia"/>
            <w:lang w:eastAsia="zh-CN"/>
          </w:rPr>
          <w:t>(一)、产品/服务定位与特点</w:t>
        </w:r>
        <w:r>
          <w:tab/>
        </w:r>
        <w:r>
          <w:fldChar w:fldCharType="begin"/>
        </w:r>
        <w:r>
          <w:instrText xml:space="preserve"> PAGEREF _Toc3622 \h </w:instrText>
        </w:r>
        <w:r>
          <w:fldChar w:fldCharType="separate"/>
        </w:r>
        <w:r>
          <w:t>43</w:t>
        </w:r>
        <w:r>
          <w:fldChar w:fldCharType="end"/>
        </w:r>
      </w:hyperlink>
    </w:p>
    <w:p>
      <w:pPr>
        <w:pStyle w:val="TOC2"/>
        <w:tabs>
          <w:tab w:val="right" w:leader="dot" w:pos="8306"/>
        </w:tabs>
      </w:pPr>
      <w:hyperlink w:anchor="_Toc31092" w:history="1">
        <w:r>
          <w:rPr>
            <w:rFonts w:ascii="仿宋" w:eastAsia="仿宋" w:hAnsi="仿宋" w:cs="仿宋" w:hint="eastAsia"/>
            <w:lang w:eastAsia="zh-CN"/>
          </w:rPr>
          <w:t>(二)、市场定位与竞争分析</w:t>
        </w:r>
        <w:r>
          <w:tab/>
        </w:r>
        <w:r>
          <w:fldChar w:fldCharType="begin"/>
        </w:r>
        <w:r>
          <w:instrText xml:space="preserve"> PAGEREF _Toc31092 \h </w:instrText>
        </w:r>
        <w:r>
          <w:fldChar w:fldCharType="separate"/>
        </w:r>
        <w:r>
          <w:t>44</w:t>
        </w:r>
        <w:r>
          <w:fldChar w:fldCharType="end"/>
        </w:r>
      </w:hyperlink>
    </w:p>
    <w:p>
      <w:pPr>
        <w:pStyle w:val="TOC2"/>
        <w:tabs>
          <w:tab w:val="right" w:leader="dot" w:pos="8306"/>
        </w:tabs>
      </w:pPr>
      <w:hyperlink w:anchor="_Toc6799" w:history="1">
        <w:r>
          <w:rPr>
            <w:rFonts w:ascii="仿宋" w:eastAsia="仿宋" w:hAnsi="仿宋" w:cs="仿宋" w:hint="eastAsia"/>
            <w:lang w:eastAsia="zh-CN"/>
          </w:rPr>
          <w:t>(三)、营销渠道与策略</w:t>
        </w:r>
        <w:r>
          <w:tab/>
        </w:r>
        <w:r>
          <w:fldChar w:fldCharType="begin"/>
        </w:r>
        <w:r>
          <w:instrText xml:space="preserve"> PAGEREF _Toc6799 \h </w:instrText>
        </w:r>
        <w:r>
          <w:fldChar w:fldCharType="separate"/>
        </w:r>
        <w:r>
          <w:t>46</w:t>
        </w:r>
        <w:r>
          <w:fldChar w:fldCharType="end"/>
        </w:r>
      </w:hyperlink>
    </w:p>
    <w:p>
      <w:pPr>
        <w:pStyle w:val="TOC2"/>
        <w:tabs>
          <w:tab w:val="right" w:leader="dot" w:pos="8306"/>
        </w:tabs>
      </w:pPr>
      <w:hyperlink w:anchor="_Toc27162" w:history="1">
        <w:r>
          <w:rPr>
            <w:rFonts w:ascii="仿宋" w:eastAsia="仿宋" w:hAnsi="仿宋" w:cs="仿宋" w:hint="eastAsia"/>
            <w:lang w:eastAsia="zh-CN"/>
          </w:rPr>
          <w:t>(四)、推广与宣传活动</w:t>
        </w:r>
        <w:r>
          <w:tab/>
        </w:r>
        <w:r>
          <w:fldChar w:fldCharType="begin"/>
        </w:r>
        <w:r>
          <w:instrText xml:space="preserve"> PAGEREF _Toc27162 \h </w:instrText>
        </w:r>
        <w:r>
          <w:fldChar w:fldCharType="separate"/>
        </w:r>
        <w:r>
          <w:t>47</w:t>
        </w:r>
        <w:r>
          <w:fldChar w:fldCharType="end"/>
        </w:r>
      </w:hyperlink>
    </w:p>
    <w:p>
      <w:pPr>
        <w:pStyle w:val="TOC1"/>
        <w:tabs>
          <w:tab w:val="right" w:leader="dot" w:pos="8306"/>
        </w:tabs>
      </w:pPr>
      <w:hyperlink w:anchor="_Toc3859" w:history="1">
        <w:r>
          <w:rPr>
            <w:rFonts w:ascii="仿宋" w:eastAsia="仿宋" w:hAnsi="仿宋" w:cs="仿宋" w:hint="eastAsia"/>
            <w:lang w:eastAsia="zh-CN"/>
          </w:rPr>
          <w:t>十四、风险识别与分类</w:t>
        </w:r>
        <w:r>
          <w:tab/>
        </w:r>
        <w:r>
          <w:fldChar w:fldCharType="begin"/>
        </w:r>
        <w:r>
          <w:instrText xml:space="preserve"> PAGEREF _Toc3859 \h </w:instrText>
        </w:r>
        <w:r>
          <w:fldChar w:fldCharType="separate"/>
        </w:r>
        <w:r>
          <w:t>52</w:t>
        </w:r>
        <w:r>
          <w:fldChar w:fldCharType="end"/>
        </w:r>
      </w:hyperlink>
    </w:p>
    <w:p>
      <w:pPr>
        <w:pStyle w:val="TOC2"/>
        <w:tabs>
          <w:tab w:val="right" w:leader="dot" w:pos="8306"/>
        </w:tabs>
      </w:pPr>
      <w:hyperlink w:anchor="_Toc8400" w:history="1">
        <w:r>
          <w:rPr>
            <w:rFonts w:ascii="仿宋" w:eastAsia="仿宋" w:hAnsi="仿宋" w:cs="仿宋" w:hint="eastAsia"/>
            <w:lang w:eastAsia="zh-CN"/>
          </w:rPr>
          <w:t>(一)、风险识别</w:t>
        </w:r>
        <w:r>
          <w:tab/>
        </w:r>
        <w:r>
          <w:fldChar w:fldCharType="begin"/>
        </w:r>
        <w:r>
          <w:instrText xml:space="preserve"> PAGEREF _Toc8400 \h </w:instrText>
        </w:r>
        <w:r>
          <w:fldChar w:fldCharType="separate"/>
        </w:r>
        <w:r>
          <w:t>52</w:t>
        </w:r>
        <w:r>
          <w:fldChar w:fldCharType="end"/>
        </w:r>
      </w:hyperlink>
    </w:p>
    <w:p>
      <w:pPr>
        <w:pStyle w:val="TOC2"/>
        <w:tabs>
          <w:tab w:val="right" w:leader="dot" w:pos="8306"/>
        </w:tabs>
      </w:pPr>
      <w:hyperlink w:anchor="_Toc30545" w:history="1">
        <w:r>
          <w:rPr>
            <w:rFonts w:ascii="仿宋" w:eastAsia="仿宋" w:hAnsi="仿宋" w:cs="仿宋" w:hint="eastAsia"/>
            <w:lang w:eastAsia="zh-CN"/>
          </w:rPr>
          <w:t>(二)、风险分类</w:t>
        </w:r>
        <w:r>
          <w:tab/>
        </w:r>
        <w:r>
          <w:fldChar w:fldCharType="begin"/>
        </w:r>
        <w:r>
          <w:instrText xml:space="preserve"> PAGEREF _Toc30545 \h </w:instrText>
        </w:r>
        <w:r>
          <w:fldChar w:fldCharType="separate"/>
        </w:r>
        <w:r>
          <w:t>53</w:t>
        </w:r>
        <w:r>
          <w:fldChar w:fldCharType="end"/>
        </w:r>
      </w:hyperlink>
    </w:p>
    <w:p>
      <w:pPr>
        <w:pStyle w:val="TOC1"/>
        <w:tabs>
          <w:tab w:val="right" w:leader="dot" w:pos="8306"/>
        </w:tabs>
      </w:pPr>
      <w:hyperlink w:anchor="_Toc26514" w:history="1">
        <w:r>
          <w:rPr>
            <w:rFonts w:ascii="仿宋" w:eastAsia="仿宋" w:hAnsi="仿宋" w:cs="仿宋" w:hint="eastAsia"/>
            <w:lang w:eastAsia="zh-CN"/>
          </w:rPr>
          <w:t>十五、核桃项目变更管理</w:t>
        </w:r>
        <w:r>
          <w:tab/>
        </w:r>
        <w:r>
          <w:fldChar w:fldCharType="begin"/>
        </w:r>
        <w:r>
          <w:instrText xml:space="preserve"> PAGEREF _Toc26514 \h </w:instrText>
        </w:r>
        <w:r>
          <w:fldChar w:fldCharType="separate"/>
        </w:r>
        <w:r>
          <w:t>55</w:t>
        </w:r>
        <w:r>
          <w:fldChar w:fldCharType="end"/>
        </w:r>
      </w:hyperlink>
    </w:p>
    <w:p>
      <w:pPr>
        <w:pStyle w:val="TOC2"/>
        <w:tabs>
          <w:tab w:val="right" w:leader="dot" w:pos="8306"/>
        </w:tabs>
      </w:pPr>
      <w:hyperlink w:anchor="_Toc13999" w:history="1">
        <w:r>
          <w:rPr>
            <w:rFonts w:ascii="仿宋" w:eastAsia="仿宋" w:hAnsi="仿宋" w:cs="仿宋" w:hint="eastAsia"/>
            <w:lang w:eastAsia="zh-CN"/>
          </w:rPr>
          <w:t>(一)、变更申请与评估</w:t>
        </w:r>
        <w:r>
          <w:tab/>
        </w:r>
        <w:r>
          <w:fldChar w:fldCharType="begin"/>
        </w:r>
        <w:r>
          <w:instrText xml:space="preserve"> PAGEREF _Toc13999 \h </w:instrText>
        </w:r>
        <w:r>
          <w:fldChar w:fldCharType="separate"/>
        </w:r>
        <w:r>
          <w:t>55</w:t>
        </w:r>
        <w:r>
          <w:fldChar w:fldCharType="end"/>
        </w:r>
      </w:hyperlink>
    </w:p>
    <w:p>
      <w:pPr>
        <w:pStyle w:val="TOC2"/>
        <w:tabs>
          <w:tab w:val="right" w:leader="dot" w:pos="8306"/>
        </w:tabs>
      </w:pPr>
      <w:hyperlink w:anchor="_Toc14375" w:history="1">
        <w:r>
          <w:rPr>
            <w:rFonts w:ascii="仿宋" w:eastAsia="仿宋" w:hAnsi="仿宋" w:cs="仿宋" w:hint="eastAsia"/>
            <w:lang w:eastAsia="zh-CN"/>
          </w:rPr>
          <w:t>(二)、变更实施与控制</w:t>
        </w:r>
        <w:r>
          <w:tab/>
        </w:r>
        <w:r>
          <w:fldChar w:fldCharType="begin"/>
        </w:r>
        <w:r>
          <w:instrText xml:space="preserve"> PAGEREF _Toc14375 \h </w:instrText>
        </w:r>
        <w:r>
          <w:fldChar w:fldCharType="separate"/>
        </w:r>
        <w:r>
          <w:t>55</w:t>
        </w:r>
        <w:r>
          <w:fldChar w:fldCharType="end"/>
        </w:r>
      </w:hyperlink>
    </w:p>
    <w:p>
      <w:pPr>
        <w:pStyle w:val="TOC1"/>
        <w:tabs>
          <w:tab w:val="right" w:leader="dot" w:pos="8306"/>
        </w:tabs>
      </w:pPr>
      <w:hyperlink w:anchor="_Toc15368" w:history="1">
        <w:r>
          <w:rPr>
            <w:rFonts w:ascii="仿宋" w:eastAsia="仿宋" w:hAnsi="仿宋" w:cs="仿宋" w:hint="eastAsia"/>
            <w:lang w:eastAsia="zh-CN"/>
          </w:rPr>
          <w:t>十六、核桃项目实施保障措施</w:t>
        </w:r>
        <w:r>
          <w:tab/>
        </w:r>
        <w:r>
          <w:fldChar w:fldCharType="begin"/>
        </w:r>
        <w:r>
          <w:instrText xml:space="preserve"> PAGEREF _Toc15368 \h </w:instrText>
        </w:r>
        <w:r>
          <w:fldChar w:fldCharType="separate"/>
        </w:r>
        <w:r>
          <w:t>56</w:t>
        </w:r>
        <w:r>
          <w:fldChar w:fldCharType="end"/>
        </w:r>
      </w:hyperlink>
    </w:p>
    <w:p>
      <w:pPr>
        <w:pStyle w:val="TOC2"/>
        <w:tabs>
          <w:tab w:val="right" w:leader="dot" w:pos="8306"/>
        </w:tabs>
      </w:pPr>
      <w:hyperlink w:anchor="_Toc22910" w:history="1">
        <w:r>
          <w:rPr>
            <w:rFonts w:ascii="仿宋" w:eastAsia="仿宋" w:hAnsi="仿宋" w:cs="仿宋" w:hint="eastAsia"/>
            <w:lang w:eastAsia="zh-CN"/>
          </w:rPr>
          <w:t>(一)、核桃项目实施保障机制</w:t>
        </w:r>
        <w:r>
          <w:tab/>
        </w:r>
        <w:r>
          <w:fldChar w:fldCharType="begin"/>
        </w:r>
        <w:r>
          <w:instrText xml:space="preserve"> PAGEREF _Toc22910 \h </w:instrText>
        </w:r>
        <w:r>
          <w:fldChar w:fldCharType="separate"/>
        </w:r>
        <w:r>
          <w:t>56</w:t>
        </w:r>
        <w:r>
          <w:fldChar w:fldCharType="end"/>
        </w:r>
      </w:hyperlink>
    </w:p>
    <w:p>
      <w:pPr>
        <w:pStyle w:val="TOC2"/>
        <w:tabs>
          <w:tab w:val="right" w:leader="dot" w:pos="8306"/>
        </w:tabs>
      </w:pPr>
      <w:hyperlink w:anchor="_Toc1" w:history="1">
        <w:r>
          <w:rPr>
            <w:rFonts w:ascii="仿宋" w:eastAsia="仿宋" w:hAnsi="仿宋" w:cs="仿宋" w:hint="eastAsia"/>
            <w:lang w:eastAsia="zh-CN"/>
          </w:rPr>
          <w:t>(二)、核桃项目法律合规要求</w:t>
        </w:r>
        <w:r>
          <w:tab/>
        </w:r>
        <w:r>
          <w:fldChar w:fldCharType="begin"/>
        </w:r>
        <w:r>
          <w:instrText xml:space="preserve"> PAGEREF _Toc1 \h </w:instrText>
        </w:r>
        <w:r>
          <w:fldChar w:fldCharType="separate"/>
        </w:r>
        <w:r>
          <w:t>59</w:t>
        </w:r>
        <w:r>
          <w:fldChar w:fldCharType="end"/>
        </w:r>
      </w:hyperlink>
    </w:p>
    <w:p>
      <w:pPr>
        <w:pStyle w:val="TOC2"/>
        <w:tabs>
          <w:tab w:val="right" w:leader="dot" w:pos="8306"/>
        </w:tabs>
      </w:pPr>
      <w:hyperlink w:anchor="_Toc24885" w:history="1">
        <w:r>
          <w:rPr>
            <w:rFonts w:ascii="仿宋" w:eastAsia="仿宋" w:hAnsi="仿宋" w:cs="仿宋" w:hint="eastAsia"/>
            <w:lang w:eastAsia="zh-CN"/>
          </w:rPr>
          <w:t>(三)、核桃项目合同管理与法律事务</w:t>
        </w:r>
        <w:r>
          <w:tab/>
        </w:r>
        <w:r>
          <w:fldChar w:fldCharType="begin"/>
        </w:r>
        <w:r>
          <w:instrText xml:space="preserve"> PAGEREF _Toc24885 \h </w:instrText>
        </w:r>
        <w:r>
          <w:fldChar w:fldCharType="separate"/>
        </w:r>
        <w:r>
          <w:t>63</w:t>
        </w:r>
        <w:r>
          <w:fldChar w:fldCharType="end"/>
        </w:r>
      </w:hyperlink>
    </w:p>
    <w:p>
      <w:pPr>
        <w:pStyle w:val="TOC2"/>
        <w:tabs>
          <w:tab w:val="right" w:leader="dot" w:pos="8306"/>
        </w:tabs>
      </w:pPr>
      <w:hyperlink w:anchor="_Toc2829" w:history="1">
        <w:r>
          <w:rPr>
            <w:rFonts w:ascii="仿宋" w:eastAsia="仿宋" w:hAnsi="仿宋" w:cs="仿宋" w:hint="eastAsia"/>
            <w:lang w:eastAsia="zh-CN"/>
          </w:rPr>
          <w:t>(四)、核桃项目知识产权保护策略</w:t>
        </w:r>
        <w:r>
          <w:tab/>
        </w:r>
        <w:r>
          <w:fldChar w:fldCharType="begin"/>
        </w:r>
        <w:r>
          <w:instrText xml:space="preserve"> PAGEREF _Toc2829 \h </w:instrText>
        </w:r>
        <w:r>
          <w:fldChar w:fldCharType="separate"/>
        </w:r>
        <w:r>
          <w:t>69</w:t>
        </w:r>
        <w:r>
          <w:fldChar w:fldCharType="end"/>
        </w:r>
      </w:hyperlink>
    </w:p>
    <w:p>
      <w:pPr>
        <w:pStyle w:val="TOC1"/>
        <w:tabs>
          <w:tab w:val="right" w:leader="dot" w:pos="8306"/>
        </w:tabs>
      </w:pPr>
      <w:hyperlink w:anchor="_Toc541" w:history="1">
        <w:r>
          <w:rPr>
            <w:rFonts w:ascii="仿宋" w:eastAsia="仿宋" w:hAnsi="仿宋" w:cs="仿宋" w:hint="eastAsia"/>
            <w:lang w:eastAsia="zh-CN"/>
          </w:rPr>
          <w:t>十七、核桃项目工程方案分析</w:t>
        </w:r>
        <w:r>
          <w:tab/>
        </w:r>
        <w:r>
          <w:fldChar w:fldCharType="begin"/>
        </w:r>
        <w:r>
          <w:instrText xml:space="preserve"> PAGEREF _Toc541 \h </w:instrText>
        </w:r>
        <w:r>
          <w:fldChar w:fldCharType="separate"/>
        </w:r>
        <w:r>
          <w:t>72</w:t>
        </w:r>
        <w:r>
          <w:fldChar w:fldCharType="end"/>
        </w:r>
      </w:hyperlink>
    </w:p>
    <w:p>
      <w:pPr>
        <w:pStyle w:val="TOC2"/>
        <w:tabs>
          <w:tab w:val="right" w:leader="dot" w:pos="8306"/>
        </w:tabs>
      </w:pPr>
      <w:hyperlink w:anchor="_Toc26708" w:history="1">
        <w:r>
          <w:rPr>
            <w:rFonts w:ascii="仿宋" w:eastAsia="仿宋" w:hAnsi="仿宋" w:cs="仿宋" w:hint="eastAsia"/>
            <w:lang w:eastAsia="zh-CN"/>
          </w:rPr>
          <w:t>(一)、建筑工程设计原则</w:t>
        </w:r>
        <w:r>
          <w:tab/>
        </w:r>
        <w:r>
          <w:fldChar w:fldCharType="begin"/>
        </w:r>
        <w:r>
          <w:instrText xml:space="preserve"> PAGEREF _Toc26708 \h </w:instrText>
        </w:r>
        <w:r>
          <w:fldChar w:fldCharType="separate"/>
        </w:r>
        <w:r>
          <w:t>72</w:t>
        </w:r>
        <w:r>
          <w:fldChar w:fldCharType="end"/>
        </w:r>
      </w:hyperlink>
    </w:p>
    <w:p>
      <w:pPr>
        <w:pStyle w:val="TOC2"/>
        <w:tabs>
          <w:tab w:val="right" w:leader="dot" w:pos="8306"/>
        </w:tabs>
      </w:pPr>
      <w:hyperlink w:anchor="_Toc6122" w:history="1">
        <w:r>
          <w:rPr>
            <w:rFonts w:ascii="仿宋" w:eastAsia="仿宋" w:hAnsi="仿宋" w:cs="仿宋" w:hint="eastAsia"/>
            <w:lang w:eastAsia="zh-CN"/>
          </w:rPr>
          <w:t>(二)、土建工程建设指标</w:t>
        </w:r>
        <w:r>
          <w:tab/>
        </w:r>
        <w:r>
          <w:fldChar w:fldCharType="begin"/>
        </w:r>
        <w:r>
          <w:instrText xml:space="preserve"> PAGEREF _Toc6122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7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核桃项目的主要产品是XXXX，预计年产值为XXX万元。这一产品在市场中占据着重要的地位，其广泛的应用范围使得该核桃项目的市场前景非常广阔。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桃项目的xxx产品作为重要的原材料之一，将在多个领域发挥关键作用。其在建筑、交通、能源等方面的广泛应用将为整个产业链提供强大的支持，形成产业协同效应。核桃项目的年产值XXX万XXX万XXX万万元不仅反映了其在市场上的巨大潜力，更预示着它对国民经济的积极贡献。这种关联度高、涉及面广的产业关系，使得该核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7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总征地面积为XXXX平方米，相当于约XX.XX亩，其中净用地面积为XXXX平方米，红线范围内相当于约XX.XX亩。这一用地规模充分考虑了核桃项目的建设需求，保障了核桃项目在合适的空间内得以充分发展。核桃项目规划的总建筑面积为XXXX平方米，其中主体工程建设占XXXX平方米，计容建筑面积达XXXX平方米。预计建筑工程的投资将达到XXXX万元，为核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计划购置的设备共计XXXX台（套），设备购置费用为XXXX万元。这一设备购置计划充分考虑到核桃项目的生产需求和技术要求，确保了核桃项目在生产运营中具备先进的技术装备和高效的生产能力。设备的合理配置将为核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计划总投资为XXXX万元，预计年实现营业收入为XXXX万元。这一产能规模的设定旨在确保核桃项目能够在投资与回报之间取得平衡，实现长期可持续的发展。核桃项目的总投资充分考虑到各个方面的需求，包括用地建设、设备购置等多个环节，以确保核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992"/>
      <w:r>
        <w:rPr>
          <w:rFonts w:ascii="仿宋" w:eastAsia="仿宋" w:hAnsi="仿宋" w:cs="仿宋" w:hint="eastAsia"/>
          <w:sz w:val="28"/>
          <w:lang w:eastAsia="zh-CN"/>
        </w:rPr>
        <w:t>二、核桃项目危机管理</w:t>
      </w:r>
      <w:bookmarkEnd w:id="5"/>
    </w:p>
    <w:p>
      <w:pPr>
        <w:pStyle w:val="Heading2"/>
        <w:rPr>
          <w:rFonts w:ascii="仿宋" w:eastAsia="仿宋" w:hAnsi="仿宋" w:cs="仿宋" w:hint="eastAsia"/>
          <w:lang w:eastAsia="zh-CN"/>
        </w:rPr>
      </w:pPr>
      <w:bookmarkStart w:id="6" w:name="_Toc460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核桃项目危机管理中，危机预警与识别是确保核桃项目稳健运行的核心步骤。通过建立全面的监测机制，核桃项目团队旨在及时发现和理解潜在的风险和危机因素，以便采取及时的预防和应对措施，确保核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首先，通过深入的风险评估，核桃项目团队全面分析了整个核桃项目和各个阶段可能存在的威胁。这包括准确评估每个潜在风险的发生概率和可能影响的程度，为后续危机预警提供了有力支持。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桃项目团队着重于明确定义核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核桃项目进展的持续监控，团队能够及时发现潜在问题并作出迅速反应。核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在这一阶段，团队的专业素养和反应速度将发挥至关重要的作用，以确保潜在危机能够在初期得到有效的处理，最大程度地减轻负面影响。通过危机预警与识别，核桃项目得以更有序、可控地推进。</w:t>
      </w:r>
    </w:p>
    <w:p>
      <w:pPr>
        <w:pStyle w:val="Heading2"/>
        <w:ind w:firstLine="560" w:firstLineChars="200"/>
        <w:rPr>
          <w:rFonts w:ascii="仿宋" w:eastAsia="仿宋" w:hAnsi="仿宋" w:cs="仿宋" w:hint="eastAsia"/>
          <w:sz w:val="28"/>
          <w:lang w:eastAsia="zh-CN"/>
        </w:rPr>
      </w:pPr>
      <w:bookmarkStart w:id="7" w:name="_Toc256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暂停核桃项目进度：为遏制危机蔓延，核桃项目暂时停止进行，以便全面评估当前状况。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实时沟通：与关键利益相关者建立实时沟通机制，向他们传递核桃项目危机的实际状况，保障核桃项目核心利益。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信息共享机制：建立了信息共享平台，确保团队成员能够及时获取核桃项目危机的实时信息。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随着危机得到初步控制，核桃项目团队转向制定恢复计划，以确保核桃项目能够从中迅速恢复。主要恢复计划包括：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修复受损的进度计划：重新评估核桃项目进度，制定修复计划，确保核桃项目尽快回归正常进程。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182"/>
      <w:r>
        <w:rPr>
          <w:rFonts w:ascii="仿宋" w:eastAsia="仿宋" w:hAnsi="仿宋" w:cs="仿宋" w:hint="eastAsia"/>
          <w:sz w:val="28"/>
          <w:lang w:eastAsia="zh-CN"/>
        </w:rPr>
        <w:t>三、核桃项目土建工程</w:t>
      </w:r>
      <w:bookmarkEnd w:id="8"/>
    </w:p>
    <w:p>
      <w:pPr>
        <w:pStyle w:val="Heading2"/>
        <w:rPr>
          <w:rFonts w:ascii="仿宋" w:eastAsia="仿宋" w:hAnsi="仿宋" w:cs="仿宋" w:hint="eastAsia"/>
          <w:lang w:eastAsia="zh-CN"/>
        </w:rPr>
      </w:pPr>
      <w:bookmarkStart w:id="9" w:name="_Toc331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在核桃项目的建筑工程设计中，我们将秉承一系列重要的设计原则，以确保核桃项目建筑在功能、美观、可持续性等方面达到最佳效果。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首要原则是确保建筑的功能性得到最大化的发挥。我们将充分理解核桃项目的实际需求，合理布局各个功能区域，保证建筑在满足业务需求的同时，提供高效的工作环境。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在建筑设计中，我们将综合考虑建设和运营成本。通过精细的经济效益分析，确保设计方案在高效利用资源的同时，对核桃项目的长期盈利能力有积极的贡献。</w:t>
      </w:r>
    </w:p>
    <w:p>
      <w:pPr>
        <w:pStyle w:val="Heading2"/>
        <w:ind w:firstLine="560" w:firstLineChars="200"/>
        <w:rPr>
          <w:rFonts w:ascii="仿宋" w:eastAsia="仿宋" w:hAnsi="仿宋" w:cs="仿宋" w:hint="eastAsia"/>
          <w:sz w:val="28"/>
          <w:lang w:eastAsia="zh-CN"/>
        </w:rPr>
      </w:pPr>
      <w:bookmarkStart w:id="10" w:name="_Toc3238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项目的土建工程设计中，我们将精准设定设计年限，结合核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6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核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56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本期工程核桃项目预计总建筑面积XXX平方米，其中：计容建筑面积XXX平方米，计划建筑工程投资XX万元，占核桃项目总投资的XX%。</w:t>
      </w:r>
    </w:p>
    <w:p>
      <w:pPr>
        <w:pStyle w:val="Heading1"/>
        <w:ind w:firstLine="560" w:firstLineChars="200"/>
        <w:rPr>
          <w:rFonts w:ascii="仿宋" w:eastAsia="仿宋" w:hAnsi="仿宋" w:cs="仿宋" w:hint="eastAsia"/>
          <w:sz w:val="28"/>
          <w:lang w:eastAsia="zh-CN"/>
        </w:rPr>
      </w:pPr>
      <w:bookmarkStart w:id="13" w:name="_Toc21809"/>
      <w:r>
        <w:rPr>
          <w:rFonts w:ascii="仿宋" w:eastAsia="仿宋" w:hAnsi="仿宋" w:cs="仿宋" w:hint="eastAsia"/>
          <w:sz w:val="28"/>
          <w:lang w:eastAsia="zh-CN"/>
        </w:rPr>
        <w:t>四、核桃项目文档管理</w:t>
      </w:r>
      <w:bookmarkEnd w:id="13"/>
    </w:p>
    <w:p>
      <w:pPr>
        <w:pStyle w:val="Heading2"/>
        <w:rPr>
          <w:rFonts w:ascii="仿宋" w:eastAsia="仿宋" w:hAnsi="仿宋" w:cs="仿宋" w:hint="eastAsia"/>
          <w:lang w:eastAsia="zh-CN"/>
        </w:rPr>
      </w:pPr>
      <w:bookmarkStart w:id="14" w:name="_Toc1689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核桃项目高度重视文档的质量和准确性，以支持核桃项目的各项活动和决策。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文档的编制始于核桃项目计划的初期，我们制定了详细的文档编制计划，明确了每个文档的内容、格式和编写责任人。在核桃项目启动阶段，我们首先编制了核桃项目章程，明确定义了核桃项目的目标、范围、风险等关键要素。随后，核桃项目团队根据计划陆续编制了需求文档、设计文档、测试文档等各类文档，确保核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桃项目管理中的重要环节，旨在确保核桃项目文档符合质量标准和核桃项目需求。在核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除了内部审查，我们还进行了外部审查，邀请核桃项目相关利益方和专业领域的专家对文档进行独立审查。这有助于获取更全面、客观的反馈，确保核桃项目文档不仅符合内部标准，也满足外部需求。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核桃项目在文档编制与审查方面建立了严格的管理机制，通过规范的流程和多维度的审查，确保核桃项目文档的质量、准确性和可靠性，为核桃项目的顺利推进提供了有力支持。</w:t>
      </w:r>
    </w:p>
    <w:p>
      <w:pPr>
        <w:pStyle w:val="Heading2"/>
        <w:ind w:firstLine="560" w:firstLineChars="200"/>
        <w:rPr>
          <w:rFonts w:ascii="仿宋" w:eastAsia="仿宋" w:hAnsi="仿宋" w:cs="仿宋" w:hint="eastAsia"/>
          <w:sz w:val="28"/>
          <w:lang w:eastAsia="zh-CN"/>
        </w:rPr>
      </w:pPr>
      <w:bookmarkStart w:id="15" w:name="_Toc2219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在核桃项目中，我们致力于优化文档发布与分发过程，以确保信息的高效传递和团队间协作的顺畅进行。以下是我们采取的关键优化策略：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我们采用了精细的权限控制，确保只有授权人员可以访问敏感信息。这种安全措施保护了核桃项目文档的机密性，防止了未经授权的信息泄露。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659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文档存档与归档是核桃项目生命周期中一个至关重要的环节，直接关系到核桃项目信息的长期保存和历史记录的完整性。在核桃项目中，我们实施了一系列有效的文档存档与归档管理策略：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570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641"/>
      <w:r>
        <w:rPr>
          <w:rFonts w:ascii="仿宋" w:eastAsia="仿宋" w:hAnsi="仿宋" w:cs="仿宋" w:hint="eastAsia"/>
          <w:lang w:eastAsia="zh-CN"/>
        </w:rPr>
        <w:t>(一)、核桃行业分析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桃行业一直以来都是市场的关注焦点。行业内的发展趋势、竞争态势以及潜在机会都对核桃项目的推进产生深远的影响。通过深入研究行业的整体概貌，我们将更好地理解行业的核心特征，为核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行业，技术一直是推动创新和发展的关键因素。我们将对当前技术趋势进行详尽分析，包括但不限于人工智能、大数据应用、先进制造技术等。这有助于核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桃项目成功的基础。我们将对主要竞争对手进行深入研究，包括其市场份额、产品特点、市场定位等。通过全面了解竞争对手的优势和劣势，核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1888"/>
      <w:r>
        <w:rPr>
          <w:rFonts w:ascii="仿宋" w:eastAsia="仿宋" w:hAnsi="仿宋" w:cs="仿宋" w:hint="eastAsia"/>
          <w:sz w:val="28"/>
          <w:lang w:eastAsia="zh-CN"/>
        </w:rPr>
        <w:t>(二)、核桃市场分析预测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通过对市场规模的深入调研，我们将预测核桃市场未来的增长趋势。这包括市场的整体规模、各细分领域的发展趋势等。核桃项目可以根据市场的扩张速度和潜在机会，制定更符合市场需求的发展策略。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桃项目实施过程中需要充分考虑的因素。我们将对市场风险进行全面评估，包括但不限于政策法规风险、市场竞争风险、技术变革风险等。通过对潜在风险的深入分析，核桃项目可以制定相应的风险缓解策略，降低不确定性对核桃项目的影响。</w:t>
      </w:r>
    </w:p>
    <w:p>
      <w:pPr>
        <w:pStyle w:val="Heading1"/>
        <w:ind w:firstLine="560" w:firstLineChars="200"/>
        <w:rPr>
          <w:rFonts w:ascii="仿宋" w:eastAsia="仿宋" w:hAnsi="仿宋" w:cs="仿宋" w:hint="eastAsia"/>
          <w:sz w:val="28"/>
          <w:lang w:eastAsia="zh-CN"/>
        </w:rPr>
      </w:pPr>
      <w:bookmarkStart w:id="20" w:name="_Toc26758"/>
      <w:r>
        <w:rPr>
          <w:rFonts w:ascii="仿宋" w:eastAsia="仿宋" w:hAnsi="仿宋" w:cs="仿宋" w:hint="eastAsia"/>
          <w:sz w:val="28"/>
          <w:lang w:eastAsia="zh-CN"/>
        </w:rPr>
        <w:t>六、核桃项目选址可行性分析</w:t>
      </w:r>
      <w:bookmarkEnd w:id="20"/>
    </w:p>
    <w:p>
      <w:pPr>
        <w:pStyle w:val="Heading2"/>
        <w:rPr>
          <w:rFonts w:ascii="仿宋" w:eastAsia="仿宋" w:hAnsi="仿宋" w:cs="仿宋" w:hint="eastAsia"/>
          <w:lang w:eastAsia="zh-CN"/>
        </w:rPr>
      </w:pPr>
      <w:bookmarkStart w:id="21" w:name="_Toc20278"/>
      <w:r>
        <w:rPr>
          <w:rFonts w:ascii="仿宋" w:eastAsia="仿宋" w:hAnsi="仿宋" w:cs="仿宋" w:hint="eastAsia"/>
          <w:lang w:eastAsia="zh-CN"/>
        </w:rPr>
        <w:t>(一)、核桃项目选址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该核桃项目选址位于XX省XX市XX区XXX街道</w:t>
      </w:r>
    </w:p>
    <w:p>
      <w:pPr>
        <w:pStyle w:val="Heading2"/>
        <w:ind w:firstLine="560" w:firstLineChars="200"/>
        <w:rPr>
          <w:rFonts w:ascii="仿宋" w:eastAsia="仿宋" w:hAnsi="仿宋" w:cs="仿宋" w:hint="eastAsia"/>
          <w:sz w:val="28"/>
          <w:lang w:eastAsia="zh-CN"/>
        </w:rPr>
      </w:pPr>
      <w:bookmarkStart w:id="22" w:name="_Toc1266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核桃项目的征地面积将根据核桃项目的实际规模和需求进行精确规划。具体面积XXX平方米，旨在确保核桃项目不仅能够满足当前的发展需求，还能够预留空间以适应未来的扩展。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净用地面积是在征地面积基础上去除不可利用面积后的实际可开发用地。具体面积XXX平方米，考虑到环保、交通、安全等多方面因素，以确保核桃项目在整体利用效率上达到最优。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核桃项目计划建设的建筑总规模具体面积XXX平方米。这一规模的确定综合考虑了核桃项目的性质、规模，以及城市规划的相关要求，确保建筑布局与周边环境协调一致。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绿地率是核桃项目用地中被规划为绿地的比例。具体面积XXX平方米，旨在通过合理规划绿地，改善核桃项目周边环境，提升居民生活质量，并符合城市整体绿化规划。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确保核桃项目选址与当地城市规划相一致，具体面积XXX平方米。通过与城市规划部门深入沟通，确保核桃项目不仅符合城市的整体发展方向，还能够融入城市的发展布局，为城市的长远发展贡献力量。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充分了解并确保核桃项目选址符合当地产业政策，具体面积XXX平方米。这包括核桃项目对当地经济的促进作用，以及对相关产业的带动效应，确保核桃项目与地方政府的产业政策保持一致，促进共赢合作。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用地总体要求必须符合环保和可持续发展的原则，具体面积XXX平方米。通过采用绿色建筑设计、节能减排等措施，确保核桃项目在建设和运营过程中对环境的影响最小化，达到可持续发展的要求。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https://d.book118.com/775234124304011034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02371"/>
    <w:rsid w:val="72B023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341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2024-01-04T21:50:00Z</dcterms:created>
  <dcterms:modified xsi:type="dcterms:W3CDTF">2024-01-04T21:51:17Z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4B12B22FE9254C4AB81E779E39CB64B3_11</vt:lpwstr>
  </property>
  <property fmtid="{D5CDD505-2E9C-101B-9397-08002B2CF9AE}" pid="3" name="KSOProductBuildVer">
    <vt:lpwstr>2052-12.1.0.16120</vt:lpwstr>
  </property>
</Properties>
</file>