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43B2" w14:paraId="1EFE0F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3B2" w14:paraId="614306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3B2" w14:paraId="1C3AC4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3B2" w:rsidRPr="00B643B2" w14:paraId="4962A10A" w14:textId="1C1869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43B2">
        <w:rPr>
          <w:rFonts w:ascii="宋体" w:eastAsia="宋体" w:hAnsi="宋体" w:hint="eastAsia"/>
          <w:b/>
          <w:sz w:val="60"/>
        </w:rPr>
        <w:t>溶剂型涂料项目风险分析和评估报告</w:t>
      </w:r>
    </w:p>
    <w:p w:rsidR="00B643B2" w:rsidP="00B643B2" w14:paraId="7D8BF856" w14:textId="43DE7C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43B2">
        <w:rPr>
          <w:rFonts w:ascii="仿宋" w:eastAsia="仿宋" w:hAnsi="仿宋" w:hint="eastAsia"/>
          <w:b/>
          <w:sz w:val="40"/>
        </w:rPr>
        <w:t>目录</w:t>
      </w:r>
    </w:p>
    <w:p w:rsidR="00B643B2" w14:paraId="2214770E" w14:textId="32A3C8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3B2" w14:paraId="062819C6" w14:textId="60D10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3B2" w14:paraId="4B71718F" w14:textId="522BB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3B2" w14:paraId="5A1E505E" w14:textId="26D83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3B2" w14:paraId="57FE02AF" w14:textId="1F164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43B2" w14:paraId="46B9D9ED" w14:textId="4084A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43B2" w14:paraId="62EA3795" w14:textId="67D596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3B2" w14:paraId="4E632AD7" w14:textId="19886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3B2" w14:paraId="4D6F6088" w14:textId="2E2FC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43B2" w14:paraId="44D726DC" w14:textId="58231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43B2" w14:paraId="0CFA9D84" w14:textId="2042C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43B2" w14:paraId="05799165" w14:textId="1B2E2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43B2" w14:paraId="23CB8B43" w14:textId="6D450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43B2" w14:paraId="52AA4C53" w14:textId="5A27BE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43B2" w14:paraId="6A3EF4D3" w14:textId="47183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43B2" w14:paraId="0C433958" w14:textId="7AFA2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43B2" w14:paraId="09FB8DA9" w14:textId="52FE36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43B2" w14:paraId="127631B6" w14:textId="202D9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43B2" w14:paraId="5B5DD820" w14:textId="6EBE9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43B2" w14:paraId="3A3928A1" w14:textId="65921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643B2" w14:paraId="3DD87CA2" w14:textId="2A71F32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43B2" w14:paraId="35322C04" w14:textId="3B671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43B2" w14:paraId="60CF7523" w14:textId="5A4EF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643B2" w14:paraId="11CD97D5" w14:textId="51F7F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643B2" w14:paraId="1746913C" w14:textId="795BE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43B2" w14:paraId="093E6FE2" w14:textId="1B98D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643B2" w14:paraId="3B56F6B6" w14:textId="43D3DA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43B2" w14:paraId="12437425" w14:textId="4901A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43B2" w14:paraId="40CB629E" w14:textId="7F37C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43B2" w14:paraId="5593238F" w14:textId="01C92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43B2" w14:paraId="08C80ED4" w14:textId="78CD5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643B2" w14:paraId="7DED8160" w14:textId="53678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643B2" w14:paraId="1B894014" w14:textId="2F0B8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643B2" w14:paraId="7B6C1102" w14:textId="0DB5D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643B2" w14:paraId="7BD58072" w14:textId="6D1E6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43B2" w14:paraId="48AD8608" w14:textId="546E5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643B2" w14:paraId="43FBBB0C" w14:textId="74CF9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643B2" w14:paraId="2B43828B" w14:textId="1D348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643B2" w14:paraId="57F3D766" w14:textId="28202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43B2" w14:paraId="409B5A24" w14:textId="72DDF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643B2" w14:paraId="22DDFB1C" w14:textId="3E8B3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643B2" w14:paraId="38F72775" w14:textId="487436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643B2" w14:paraId="7CB17583" w14:textId="446AF76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643B2" w14:paraId="3EF623C4" w14:textId="05308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643B2" w14:paraId="03C6F5BE" w14:textId="0B419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643B2" w14:paraId="02CE1DD8" w14:textId="7CDB6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643B2" w14:paraId="385B9434" w14:textId="2B5DE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643B2" w14:paraId="2C51533B" w14:textId="012D78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43B2" w14:paraId="46F2BBBA" w14:textId="09406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43B2" w14:paraId="6918985F" w14:textId="16EEC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643B2" w14:paraId="6F9A717D" w14:textId="57997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643B2" w14:paraId="1300C7B7" w14:textId="6880D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643B2" w14:paraId="1FFA8256" w14:textId="732E7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643B2" w14:paraId="6866E253" w14:textId="3636E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643B2" w14:paraId="4E057620" w14:textId="173CD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43B2" w14:paraId="429179A6" w14:textId="2643C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643B2" w14:paraId="61F4AED8" w14:textId="102AE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643B2" w14:paraId="02E470A2" w14:textId="3160E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643B2" w14:paraId="10C1BA5D" w14:textId="28C48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643B2" w14:paraId="73174E83" w14:textId="1C809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643B2" w14:paraId="602BE86E" w14:textId="70C53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643B2" w14:paraId="0F80B315" w14:textId="6B6B1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643B2" w14:paraId="5762EE6A" w14:textId="394C7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_Toc161618889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43B2" w14:paraId="096144C8" w14:textId="075869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_Toc161618890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643B2" w14:paraId="73987230" w14:textId="538B873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_Toc161618891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643B2" w14:paraId="3A618ADB" w14:textId="719EF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_Toc161618892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643B2" w14:paraId="4B18D14B" w14:textId="4C571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_Toc161618893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643B2" w:rsidP="00B643B2" w14:paraId="2ED854F0" w14:textId="12220D0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https://d.book118.com/775321042321011124</w:t>
        </w:r>
      </w:hyperlink>
    </w:p>
    <w:p w:rsidR="00B643B2" w:rsidP="00B643B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paraId="3B059E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3B2" w14:paraId="4D667A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paraId="61AB4F68" w14:textId="49C39D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3B2" w14:paraId="1A2030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paraId="6FCFC4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49C39D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49C39D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49C39D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P="00AE12D1" w14:textId="49C39D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43B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paraId="149174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RPr="00B643B2" w:rsidP="00B643B2" w14:paraId="30EB237F" w14:textId="10AF1F41">
    <w:pPr>
      <w:pStyle w:val="Header"/>
      <w:rPr>
        <w:rFonts w:ascii="仿宋" w:eastAsia="仿宋" w:hAnsi="仿宋"/>
      </w:rPr>
    </w:pPr>
    <w:r w:rsidRPr="00B643B2">
      <w:rPr>
        <w:rFonts w:ascii="仿宋" w:eastAsia="仿宋" w:hAnsi="仿宋" w:hint="eastAsia"/>
      </w:rPr>
      <w:t>溶剂型涂料项目风险分析和评估报告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paraId="30AB09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RPr="00B643B2" w:rsidP="00B643B2" w14:textId="10AF1F41">
    <w:pPr>
      <w:pStyle w:val="Header"/>
      <w:rPr>
        <w:rFonts w:ascii="仿宋" w:eastAsia="仿宋" w:hAnsi="仿宋"/>
      </w:rPr>
    </w:pPr>
    <w:r w:rsidRPr="00B643B2">
      <w:rPr>
        <w:rFonts w:ascii="仿宋" w:eastAsia="仿宋" w:hAnsi="仿宋" w:hint="eastAsia"/>
      </w:rPr>
      <w:t>溶剂型涂料项目风险分析和评估报告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RPr="00B643B2" w:rsidP="00B643B2" w14:textId="10AF1F41">
    <w:pPr>
      <w:pStyle w:val="Header"/>
      <w:rPr>
        <w:rFonts w:ascii="仿宋" w:eastAsia="仿宋" w:hAnsi="仿宋"/>
      </w:rPr>
    </w:pPr>
    <w:r w:rsidRPr="00B643B2">
      <w:rPr>
        <w:rFonts w:ascii="仿宋" w:eastAsia="仿宋" w:hAnsi="仿宋" w:hint="eastAsia"/>
      </w:rPr>
      <w:t>溶剂型涂料项目风险分析和评估报告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RPr="00B643B2" w:rsidP="00B643B2" w14:textId="10AF1F41">
    <w:pPr>
      <w:pStyle w:val="Header"/>
      <w:rPr>
        <w:rFonts w:ascii="仿宋" w:eastAsia="仿宋" w:hAnsi="仿宋"/>
      </w:rPr>
    </w:pPr>
    <w:r w:rsidRPr="00B643B2">
      <w:rPr>
        <w:rFonts w:ascii="仿宋" w:eastAsia="仿宋" w:hAnsi="仿宋" w:hint="eastAsia"/>
      </w:rPr>
      <w:t>溶剂型涂料项目风险分析和评估报告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:rsidRPr="00B643B2" w:rsidP="00B643B2" w14:textId="10AF1F41">
    <w:pPr>
      <w:pStyle w:val="Header"/>
      <w:rPr>
        <w:rFonts w:ascii="仿宋" w:eastAsia="仿宋" w:hAnsi="仿宋"/>
      </w:rPr>
    </w:pPr>
    <w:r w:rsidRPr="00B643B2">
      <w:rPr>
        <w:rFonts w:ascii="仿宋" w:eastAsia="仿宋" w:hAnsi="仿宋" w:hint="eastAsia"/>
      </w:rPr>
      <w:t>溶剂型涂料项目风险分析和评估报告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3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3B2"/>
    <w:rsid w:val="00AE12D1"/>
    <w:rsid w:val="00B643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3B0029"/>
  <w15:chartTrackingRefBased/>
  <w15:docId w15:val="{91146427-D890-41E7-9678-4AC787599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43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43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43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43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43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43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4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43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43B2"/>
  </w:style>
  <w:style w:type="paragraph" w:styleId="TOC1">
    <w:name w:val="toc 1"/>
    <w:basedOn w:val="Normal"/>
    <w:next w:val="Normal"/>
    <w:autoRedefine/>
    <w:uiPriority w:val="39"/>
    <w:unhideWhenUsed/>
    <w:rsid w:val="00B643B2"/>
  </w:style>
  <w:style w:type="paragraph" w:styleId="TOC2">
    <w:name w:val="toc 2"/>
    <w:basedOn w:val="Normal"/>
    <w:next w:val="Normal"/>
    <w:autoRedefine/>
    <w:uiPriority w:val="39"/>
    <w:unhideWhenUsed/>
    <w:rsid w:val="00B643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75321042321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6683</Words>
  <Characters>38098</Characters>
  <Application>Microsoft Office Word</Application>
  <DocSecurity>0</DocSecurity>
  <Lines>317</Lines>
  <Paragraphs>89</Paragraphs>
  <ScaleCrop>false</ScaleCrop>
  <Company/>
  <LinksUpToDate>false</LinksUpToDate>
  <CharactersWithSpaces>44692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2024-03-17T17:46:00Z</dcterms:created>
  <dcterms:modified xsi:type="dcterms:W3CDTF">2024-03-17T17:46:00Z</dcterms:modified>
</cp:coreProperties>
</file>