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运输直升机项目计划设计方案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76" w:history="1">
        <w:r>
          <w:rPr>
            <w:rFonts w:ascii="仿宋" w:eastAsia="仿宋" w:hAnsi="仿宋" w:cs="仿宋" w:hint="eastAsia"/>
            <w:lang w:eastAsia="zh-CN"/>
          </w:rPr>
          <w:t>概论</w:t>
        </w:r>
        <w:r>
          <w:tab/>
        </w:r>
        <w:r>
          <w:fldChar w:fldCharType="begin"/>
        </w:r>
        <w:r>
          <w:instrText xml:space="preserve"> PAGEREF _Toc20076 \h </w:instrText>
        </w:r>
        <w:r>
          <w:fldChar w:fldCharType="separate"/>
        </w:r>
        <w:r>
          <w:t>3</w:t>
        </w:r>
        <w:r>
          <w:fldChar w:fldCharType="end"/>
        </w:r>
      </w:hyperlink>
    </w:p>
    <w:p>
      <w:pPr>
        <w:pStyle w:val="TOC1"/>
        <w:tabs>
          <w:tab w:val="right" w:leader="dot" w:pos="8306"/>
        </w:tabs>
      </w:pPr>
      <w:hyperlink w:anchor="_Toc6727" w:history="1">
        <w:r>
          <w:rPr>
            <w:rFonts w:ascii="仿宋" w:eastAsia="仿宋" w:hAnsi="仿宋" w:cs="仿宋" w:hint="eastAsia"/>
            <w:lang w:eastAsia="zh-CN"/>
          </w:rPr>
          <w:t>一、运输直升机项目危机管理</w:t>
        </w:r>
        <w:r>
          <w:tab/>
        </w:r>
        <w:r>
          <w:fldChar w:fldCharType="begin"/>
        </w:r>
        <w:r>
          <w:instrText xml:space="preserve"> PAGEREF _Toc6727 \h </w:instrText>
        </w:r>
        <w:r>
          <w:fldChar w:fldCharType="separate"/>
        </w:r>
        <w:r>
          <w:t>3</w:t>
        </w:r>
        <w:r>
          <w:fldChar w:fldCharType="end"/>
        </w:r>
      </w:hyperlink>
    </w:p>
    <w:p>
      <w:pPr>
        <w:pStyle w:val="TOC2"/>
        <w:tabs>
          <w:tab w:val="right" w:leader="dot" w:pos="8306"/>
        </w:tabs>
      </w:pPr>
      <w:hyperlink w:anchor="_Toc13745" w:history="1">
        <w:r>
          <w:rPr>
            <w:rFonts w:ascii="仿宋" w:eastAsia="仿宋" w:hAnsi="仿宋" w:cs="仿宋" w:hint="eastAsia"/>
            <w:lang w:eastAsia="zh-CN"/>
          </w:rPr>
          <w:t>(一)、危机预警与识别</w:t>
        </w:r>
        <w:r>
          <w:tab/>
        </w:r>
        <w:r>
          <w:fldChar w:fldCharType="begin"/>
        </w:r>
        <w:r>
          <w:instrText xml:space="preserve"> PAGEREF _Toc13745 \h </w:instrText>
        </w:r>
        <w:r>
          <w:fldChar w:fldCharType="separate"/>
        </w:r>
        <w:r>
          <w:t>3</w:t>
        </w:r>
        <w:r>
          <w:fldChar w:fldCharType="end"/>
        </w:r>
      </w:hyperlink>
    </w:p>
    <w:p>
      <w:pPr>
        <w:pStyle w:val="TOC2"/>
        <w:tabs>
          <w:tab w:val="right" w:leader="dot" w:pos="8306"/>
        </w:tabs>
      </w:pPr>
      <w:hyperlink w:anchor="_Toc30776" w:history="1">
        <w:r>
          <w:rPr>
            <w:rFonts w:ascii="仿宋" w:eastAsia="仿宋" w:hAnsi="仿宋" w:cs="仿宋" w:hint="eastAsia"/>
            <w:lang w:eastAsia="zh-CN"/>
          </w:rPr>
          <w:t>(二)、危机应对与恢复</w:t>
        </w:r>
        <w:r>
          <w:tab/>
        </w:r>
        <w:r>
          <w:fldChar w:fldCharType="begin"/>
        </w:r>
        <w:r>
          <w:instrText xml:space="preserve"> PAGEREF _Toc30776 \h </w:instrText>
        </w:r>
        <w:r>
          <w:fldChar w:fldCharType="separate"/>
        </w:r>
        <w:r>
          <w:t>4</w:t>
        </w:r>
        <w:r>
          <w:fldChar w:fldCharType="end"/>
        </w:r>
      </w:hyperlink>
    </w:p>
    <w:p>
      <w:pPr>
        <w:pStyle w:val="TOC1"/>
        <w:tabs>
          <w:tab w:val="right" w:leader="dot" w:pos="8306"/>
        </w:tabs>
      </w:pPr>
      <w:hyperlink w:anchor="_Toc32064" w:history="1">
        <w:r>
          <w:rPr>
            <w:rFonts w:ascii="仿宋" w:eastAsia="仿宋" w:hAnsi="仿宋" w:cs="仿宋" w:hint="eastAsia"/>
            <w:lang w:eastAsia="zh-CN"/>
          </w:rPr>
          <w:t>二、运输直升机项目概论</w:t>
        </w:r>
        <w:r>
          <w:tab/>
        </w:r>
        <w:r>
          <w:fldChar w:fldCharType="begin"/>
        </w:r>
        <w:r>
          <w:instrText xml:space="preserve"> PAGEREF _Toc32064 \h </w:instrText>
        </w:r>
        <w:r>
          <w:fldChar w:fldCharType="separate"/>
        </w:r>
        <w:r>
          <w:t>5</w:t>
        </w:r>
        <w:r>
          <w:fldChar w:fldCharType="end"/>
        </w:r>
      </w:hyperlink>
    </w:p>
    <w:p>
      <w:pPr>
        <w:pStyle w:val="TOC2"/>
        <w:tabs>
          <w:tab w:val="right" w:leader="dot" w:pos="8306"/>
        </w:tabs>
      </w:pPr>
      <w:hyperlink w:anchor="_Toc10112" w:history="1">
        <w:r>
          <w:rPr>
            <w:rFonts w:ascii="仿宋" w:eastAsia="仿宋" w:hAnsi="仿宋" w:cs="仿宋" w:hint="eastAsia"/>
            <w:lang w:eastAsia="zh-CN"/>
          </w:rPr>
          <w:t>(一)、运输直升机项目概况</w:t>
        </w:r>
        <w:r>
          <w:tab/>
        </w:r>
        <w:r>
          <w:fldChar w:fldCharType="begin"/>
        </w:r>
        <w:r>
          <w:instrText xml:space="preserve"> PAGEREF _Toc10112 \h </w:instrText>
        </w:r>
        <w:r>
          <w:fldChar w:fldCharType="separate"/>
        </w:r>
        <w:r>
          <w:t>5</w:t>
        </w:r>
        <w:r>
          <w:fldChar w:fldCharType="end"/>
        </w:r>
      </w:hyperlink>
    </w:p>
    <w:p>
      <w:pPr>
        <w:pStyle w:val="TOC2"/>
        <w:tabs>
          <w:tab w:val="right" w:leader="dot" w:pos="8306"/>
        </w:tabs>
      </w:pPr>
      <w:hyperlink w:anchor="_Toc24366" w:history="1">
        <w:r>
          <w:rPr>
            <w:rFonts w:ascii="仿宋" w:eastAsia="仿宋" w:hAnsi="仿宋" w:cs="仿宋" w:hint="eastAsia"/>
            <w:lang w:eastAsia="zh-CN"/>
          </w:rPr>
          <w:t>(二)、运输直升机项目目标</w:t>
        </w:r>
        <w:r>
          <w:tab/>
        </w:r>
        <w:r>
          <w:fldChar w:fldCharType="begin"/>
        </w:r>
        <w:r>
          <w:instrText xml:space="preserve"> PAGEREF _Toc24366 \h </w:instrText>
        </w:r>
        <w:r>
          <w:fldChar w:fldCharType="separate"/>
        </w:r>
        <w:r>
          <w:t>8</w:t>
        </w:r>
        <w:r>
          <w:fldChar w:fldCharType="end"/>
        </w:r>
      </w:hyperlink>
    </w:p>
    <w:p>
      <w:pPr>
        <w:pStyle w:val="TOC2"/>
        <w:tabs>
          <w:tab w:val="right" w:leader="dot" w:pos="8306"/>
        </w:tabs>
      </w:pPr>
      <w:hyperlink w:anchor="_Toc11656" w:history="1">
        <w:r>
          <w:rPr>
            <w:rFonts w:ascii="仿宋" w:eastAsia="仿宋" w:hAnsi="仿宋" w:cs="仿宋" w:hint="eastAsia"/>
            <w:lang w:eastAsia="zh-CN"/>
          </w:rPr>
          <w:t>(三)、运输直升机项目提出的理由</w:t>
        </w:r>
        <w:r>
          <w:tab/>
        </w:r>
        <w:r>
          <w:fldChar w:fldCharType="begin"/>
        </w:r>
        <w:r>
          <w:instrText xml:space="preserve"> PAGEREF _Toc11656 \h </w:instrText>
        </w:r>
        <w:r>
          <w:fldChar w:fldCharType="separate"/>
        </w:r>
        <w:r>
          <w:t>8</w:t>
        </w:r>
        <w:r>
          <w:fldChar w:fldCharType="end"/>
        </w:r>
      </w:hyperlink>
    </w:p>
    <w:p>
      <w:pPr>
        <w:pStyle w:val="TOC2"/>
        <w:tabs>
          <w:tab w:val="right" w:leader="dot" w:pos="8306"/>
        </w:tabs>
      </w:pPr>
      <w:hyperlink w:anchor="_Toc22588" w:history="1">
        <w:r>
          <w:rPr>
            <w:rFonts w:ascii="仿宋" w:eastAsia="仿宋" w:hAnsi="仿宋" w:cs="仿宋" w:hint="eastAsia"/>
            <w:lang w:eastAsia="zh-CN"/>
          </w:rPr>
          <w:t>(四)、运输直升机项目意义</w:t>
        </w:r>
        <w:r>
          <w:tab/>
        </w:r>
        <w:r>
          <w:fldChar w:fldCharType="begin"/>
        </w:r>
        <w:r>
          <w:instrText xml:space="preserve"> PAGEREF _Toc22588 \h </w:instrText>
        </w:r>
        <w:r>
          <w:fldChar w:fldCharType="separate"/>
        </w:r>
        <w:r>
          <w:t>10</w:t>
        </w:r>
        <w:r>
          <w:fldChar w:fldCharType="end"/>
        </w:r>
      </w:hyperlink>
    </w:p>
    <w:p>
      <w:pPr>
        <w:pStyle w:val="TOC2"/>
        <w:tabs>
          <w:tab w:val="right" w:leader="dot" w:pos="8306"/>
        </w:tabs>
      </w:pPr>
      <w:hyperlink w:anchor="_Toc29963" w:history="1">
        <w:r>
          <w:rPr>
            <w:rFonts w:ascii="仿宋" w:eastAsia="仿宋" w:hAnsi="仿宋" w:cs="仿宋" w:hint="eastAsia"/>
            <w:lang w:eastAsia="zh-CN"/>
          </w:rPr>
          <w:t>(五)、运输直升机项目背景</w:t>
        </w:r>
        <w:r>
          <w:tab/>
        </w:r>
        <w:r>
          <w:fldChar w:fldCharType="begin"/>
        </w:r>
        <w:r>
          <w:instrText xml:space="preserve"> PAGEREF _Toc29963 \h </w:instrText>
        </w:r>
        <w:r>
          <w:fldChar w:fldCharType="separate"/>
        </w:r>
        <w:r>
          <w:t>11</w:t>
        </w:r>
        <w:r>
          <w:fldChar w:fldCharType="end"/>
        </w:r>
      </w:hyperlink>
    </w:p>
    <w:p>
      <w:pPr>
        <w:pStyle w:val="TOC1"/>
        <w:tabs>
          <w:tab w:val="right" w:leader="dot" w:pos="8306"/>
        </w:tabs>
      </w:pPr>
      <w:hyperlink w:anchor="_Toc27980" w:history="1">
        <w:r>
          <w:rPr>
            <w:rFonts w:ascii="仿宋" w:eastAsia="仿宋" w:hAnsi="仿宋" w:cs="仿宋" w:hint="eastAsia"/>
            <w:lang w:eastAsia="zh-CN"/>
          </w:rPr>
          <w:t>三、产品规划分析</w:t>
        </w:r>
        <w:r>
          <w:tab/>
        </w:r>
        <w:r>
          <w:fldChar w:fldCharType="begin"/>
        </w:r>
        <w:r>
          <w:instrText xml:space="preserve"> PAGEREF _Toc27980 \h </w:instrText>
        </w:r>
        <w:r>
          <w:fldChar w:fldCharType="separate"/>
        </w:r>
        <w:r>
          <w:t>12</w:t>
        </w:r>
        <w:r>
          <w:fldChar w:fldCharType="end"/>
        </w:r>
      </w:hyperlink>
    </w:p>
    <w:p>
      <w:pPr>
        <w:pStyle w:val="TOC2"/>
        <w:tabs>
          <w:tab w:val="right" w:leader="dot" w:pos="8306"/>
        </w:tabs>
      </w:pPr>
      <w:hyperlink w:anchor="_Toc26665" w:history="1">
        <w:r>
          <w:rPr>
            <w:rFonts w:ascii="仿宋" w:eastAsia="仿宋" w:hAnsi="仿宋" w:cs="仿宋" w:hint="eastAsia"/>
            <w:lang w:eastAsia="zh-CN"/>
          </w:rPr>
          <w:t>(一)、产品规划</w:t>
        </w:r>
        <w:r>
          <w:tab/>
        </w:r>
        <w:r>
          <w:fldChar w:fldCharType="begin"/>
        </w:r>
        <w:r>
          <w:instrText xml:space="preserve"> PAGEREF _Toc26665 \h </w:instrText>
        </w:r>
        <w:r>
          <w:fldChar w:fldCharType="separate"/>
        </w:r>
        <w:r>
          <w:t>12</w:t>
        </w:r>
        <w:r>
          <w:fldChar w:fldCharType="end"/>
        </w:r>
      </w:hyperlink>
    </w:p>
    <w:p>
      <w:pPr>
        <w:pStyle w:val="TOC2"/>
        <w:tabs>
          <w:tab w:val="right" w:leader="dot" w:pos="8306"/>
        </w:tabs>
      </w:pPr>
      <w:hyperlink w:anchor="_Toc7589" w:history="1">
        <w:r>
          <w:rPr>
            <w:rFonts w:ascii="仿宋" w:eastAsia="仿宋" w:hAnsi="仿宋" w:cs="仿宋" w:hint="eastAsia"/>
            <w:lang w:eastAsia="zh-CN"/>
          </w:rPr>
          <w:t>(二)、建设规模</w:t>
        </w:r>
        <w:r>
          <w:tab/>
        </w:r>
        <w:r>
          <w:fldChar w:fldCharType="begin"/>
        </w:r>
        <w:r>
          <w:instrText xml:space="preserve"> PAGEREF _Toc7589 \h </w:instrText>
        </w:r>
        <w:r>
          <w:fldChar w:fldCharType="separate"/>
        </w:r>
        <w:r>
          <w:t>13</w:t>
        </w:r>
        <w:r>
          <w:fldChar w:fldCharType="end"/>
        </w:r>
      </w:hyperlink>
    </w:p>
    <w:p>
      <w:pPr>
        <w:pStyle w:val="TOC1"/>
        <w:tabs>
          <w:tab w:val="right" w:leader="dot" w:pos="8306"/>
        </w:tabs>
      </w:pPr>
      <w:hyperlink w:anchor="_Toc22571" w:history="1">
        <w:r>
          <w:rPr>
            <w:rFonts w:ascii="仿宋" w:eastAsia="仿宋" w:hAnsi="仿宋" w:cs="仿宋" w:hint="eastAsia"/>
            <w:lang w:eastAsia="zh-CN"/>
          </w:rPr>
          <w:t>四、市场分析、调研</w:t>
        </w:r>
        <w:r>
          <w:tab/>
        </w:r>
        <w:r>
          <w:fldChar w:fldCharType="begin"/>
        </w:r>
        <w:r>
          <w:instrText xml:space="preserve"> PAGEREF _Toc22571 \h </w:instrText>
        </w:r>
        <w:r>
          <w:fldChar w:fldCharType="separate"/>
        </w:r>
        <w:r>
          <w:t>14</w:t>
        </w:r>
        <w:r>
          <w:fldChar w:fldCharType="end"/>
        </w:r>
      </w:hyperlink>
    </w:p>
    <w:p>
      <w:pPr>
        <w:pStyle w:val="TOC2"/>
        <w:tabs>
          <w:tab w:val="right" w:leader="dot" w:pos="8306"/>
        </w:tabs>
      </w:pPr>
      <w:hyperlink w:anchor="_Toc28695" w:history="1">
        <w:r>
          <w:rPr>
            <w:rFonts w:ascii="仿宋" w:eastAsia="仿宋" w:hAnsi="仿宋" w:cs="仿宋" w:hint="eastAsia"/>
            <w:lang w:eastAsia="zh-CN"/>
          </w:rPr>
          <w:t>(一)、运输直升机行业分析</w:t>
        </w:r>
        <w:r>
          <w:tab/>
        </w:r>
        <w:r>
          <w:fldChar w:fldCharType="begin"/>
        </w:r>
        <w:r>
          <w:instrText xml:space="preserve"> PAGEREF _Toc28695 \h </w:instrText>
        </w:r>
        <w:r>
          <w:fldChar w:fldCharType="separate"/>
        </w:r>
        <w:r>
          <w:t>14</w:t>
        </w:r>
        <w:r>
          <w:fldChar w:fldCharType="end"/>
        </w:r>
      </w:hyperlink>
    </w:p>
    <w:p>
      <w:pPr>
        <w:pStyle w:val="TOC2"/>
        <w:tabs>
          <w:tab w:val="right" w:leader="dot" w:pos="8306"/>
        </w:tabs>
      </w:pPr>
      <w:hyperlink w:anchor="_Toc2186" w:history="1">
        <w:r>
          <w:rPr>
            <w:rFonts w:ascii="仿宋" w:eastAsia="仿宋" w:hAnsi="仿宋" w:cs="仿宋" w:hint="eastAsia"/>
            <w:lang w:eastAsia="zh-CN"/>
          </w:rPr>
          <w:t>(二)、运输直升机市场分析预测</w:t>
        </w:r>
        <w:r>
          <w:tab/>
        </w:r>
        <w:r>
          <w:fldChar w:fldCharType="begin"/>
        </w:r>
        <w:r>
          <w:instrText xml:space="preserve"> PAGEREF _Toc2186 \h </w:instrText>
        </w:r>
        <w:r>
          <w:fldChar w:fldCharType="separate"/>
        </w:r>
        <w:r>
          <w:t>15</w:t>
        </w:r>
        <w:r>
          <w:fldChar w:fldCharType="end"/>
        </w:r>
      </w:hyperlink>
    </w:p>
    <w:p>
      <w:pPr>
        <w:pStyle w:val="TOC1"/>
        <w:tabs>
          <w:tab w:val="right" w:leader="dot" w:pos="8306"/>
        </w:tabs>
      </w:pPr>
      <w:hyperlink w:anchor="_Toc14974" w:history="1">
        <w:r>
          <w:rPr>
            <w:rFonts w:ascii="仿宋" w:eastAsia="仿宋" w:hAnsi="仿宋" w:cs="仿宋" w:hint="eastAsia"/>
            <w:lang w:eastAsia="zh-CN"/>
          </w:rPr>
          <w:t>五、运输直升机项目土建工程</w:t>
        </w:r>
        <w:r>
          <w:tab/>
        </w:r>
        <w:r>
          <w:fldChar w:fldCharType="begin"/>
        </w:r>
        <w:r>
          <w:instrText xml:space="preserve"> PAGEREF _Toc14974 \h </w:instrText>
        </w:r>
        <w:r>
          <w:fldChar w:fldCharType="separate"/>
        </w:r>
        <w:r>
          <w:t>15</w:t>
        </w:r>
        <w:r>
          <w:fldChar w:fldCharType="end"/>
        </w:r>
      </w:hyperlink>
    </w:p>
    <w:p>
      <w:pPr>
        <w:pStyle w:val="TOC2"/>
        <w:tabs>
          <w:tab w:val="right" w:leader="dot" w:pos="8306"/>
        </w:tabs>
      </w:pPr>
      <w:hyperlink w:anchor="_Toc7913" w:history="1">
        <w:r>
          <w:rPr>
            <w:rFonts w:ascii="仿宋" w:eastAsia="仿宋" w:hAnsi="仿宋" w:cs="仿宋" w:hint="eastAsia"/>
            <w:lang w:eastAsia="zh-CN"/>
          </w:rPr>
          <w:t>(一)、建筑工程设计原则</w:t>
        </w:r>
        <w:r>
          <w:tab/>
        </w:r>
        <w:r>
          <w:fldChar w:fldCharType="begin"/>
        </w:r>
        <w:r>
          <w:instrText xml:space="preserve"> PAGEREF _Toc7913 \h </w:instrText>
        </w:r>
        <w:r>
          <w:fldChar w:fldCharType="separate"/>
        </w:r>
        <w:r>
          <w:t>15</w:t>
        </w:r>
        <w:r>
          <w:fldChar w:fldCharType="end"/>
        </w:r>
      </w:hyperlink>
    </w:p>
    <w:p>
      <w:pPr>
        <w:pStyle w:val="TOC2"/>
        <w:tabs>
          <w:tab w:val="right" w:leader="dot" w:pos="8306"/>
        </w:tabs>
      </w:pPr>
      <w:hyperlink w:anchor="_Toc32320" w:history="1">
        <w:r>
          <w:rPr>
            <w:rFonts w:ascii="仿宋" w:eastAsia="仿宋" w:hAnsi="仿宋" w:cs="仿宋" w:hint="eastAsia"/>
            <w:lang w:eastAsia="zh-CN"/>
          </w:rPr>
          <w:t>(二)、土建工程设计年限及安全等级</w:t>
        </w:r>
        <w:r>
          <w:tab/>
        </w:r>
        <w:r>
          <w:fldChar w:fldCharType="begin"/>
        </w:r>
        <w:r>
          <w:instrText xml:space="preserve"> PAGEREF _Toc32320 \h </w:instrText>
        </w:r>
        <w:r>
          <w:fldChar w:fldCharType="separate"/>
        </w:r>
        <w:r>
          <w:t>17</w:t>
        </w:r>
        <w:r>
          <w:fldChar w:fldCharType="end"/>
        </w:r>
      </w:hyperlink>
    </w:p>
    <w:p>
      <w:pPr>
        <w:pStyle w:val="TOC2"/>
        <w:tabs>
          <w:tab w:val="right" w:leader="dot" w:pos="8306"/>
        </w:tabs>
      </w:pPr>
      <w:hyperlink w:anchor="_Toc2085" w:history="1">
        <w:r>
          <w:rPr>
            <w:rFonts w:ascii="仿宋" w:eastAsia="仿宋" w:hAnsi="仿宋" w:cs="仿宋" w:hint="eastAsia"/>
            <w:lang w:eastAsia="zh-CN"/>
          </w:rPr>
          <w:t>(三)、建筑工程设计总体要求</w:t>
        </w:r>
        <w:r>
          <w:tab/>
        </w:r>
        <w:r>
          <w:fldChar w:fldCharType="begin"/>
        </w:r>
        <w:r>
          <w:instrText xml:space="preserve"> PAGEREF _Toc2085 \h </w:instrText>
        </w:r>
        <w:r>
          <w:fldChar w:fldCharType="separate"/>
        </w:r>
        <w:r>
          <w:t>18</w:t>
        </w:r>
        <w:r>
          <w:fldChar w:fldCharType="end"/>
        </w:r>
      </w:hyperlink>
    </w:p>
    <w:p>
      <w:pPr>
        <w:pStyle w:val="TOC2"/>
        <w:tabs>
          <w:tab w:val="right" w:leader="dot" w:pos="8306"/>
        </w:tabs>
      </w:pPr>
      <w:hyperlink w:anchor="_Toc18858" w:history="1">
        <w:r>
          <w:rPr>
            <w:rFonts w:ascii="仿宋" w:eastAsia="仿宋" w:hAnsi="仿宋" w:cs="仿宋" w:hint="eastAsia"/>
            <w:lang w:eastAsia="zh-CN"/>
          </w:rPr>
          <w:t>(四)、土建工程建设指标</w:t>
        </w:r>
        <w:r>
          <w:tab/>
        </w:r>
        <w:r>
          <w:fldChar w:fldCharType="begin"/>
        </w:r>
        <w:r>
          <w:instrText xml:space="preserve"> PAGEREF _Toc18858 \h </w:instrText>
        </w:r>
        <w:r>
          <w:fldChar w:fldCharType="separate"/>
        </w:r>
        <w:r>
          <w:t>18</w:t>
        </w:r>
        <w:r>
          <w:fldChar w:fldCharType="end"/>
        </w:r>
      </w:hyperlink>
    </w:p>
    <w:p>
      <w:pPr>
        <w:pStyle w:val="TOC1"/>
        <w:tabs>
          <w:tab w:val="right" w:leader="dot" w:pos="8306"/>
        </w:tabs>
      </w:pPr>
      <w:hyperlink w:anchor="_Toc8876" w:history="1">
        <w:r>
          <w:rPr>
            <w:rFonts w:ascii="仿宋" w:eastAsia="仿宋" w:hAnsi="仿宋" w:cs="仿宋" w:hint="eastAsia"/>
            <w:lang w:eastAsia="zh-CN"/>
          </w:rPr>
          <w:t>六、运输直升机项目文档管理</w:t>
        </w:r>
        <w:r>
          <w:tab/>
        </w:r>
        <w:r>
          <w:fldChar w:fldCharType="begin"/>
        </w:r>
        <w:r>
          <w:instrText xml:space="preserve"> PAGEREF _Toc8876 \h </w:instrText>
        </w:r>
        <w:r>
          <w:fldChar w:fldCharType="separate"/>
        </w:r>
        <w:r>
          <w:t>19</w:t>
        </w:r>
        <w:r>
          <w:fldChar w:fldCharType="end"/>
        </w:r>
      </w:hyperlink>
    </w:p>
    <w:p>
      <w:pPr>
        <w:pStyle w:val="TOC2"/>
        <w:tabs>
          <w:tab w:val="right" w:leader="dot" w:pos="8306"/>
        </w:tabs>
      </w:pPr>
      <w:hyperlink w:anchor="_Toc19812" w:history="1">
        <w:r>
          <w:rPr>
            <w:rFonts w:ascii="仿宋" w:eastAsia="仿宋" w:hAnsi="仿宋" w:cs="仿宋" w:hint="eastAsia"/>
            <w:lang w:eastAsia="zh-CN"/>
          </w:rPr>
          <w:t>(一)、文档编制与审查</w:t>
        </w:r>
        <w:r>
          <w:tab/>
        </w:r>
        <w:r>
          <w:fldChar w:fldCharType="begin"/>
        </w:r>
        <w:r>
          <w:instrText xml:space="preserve"> PAGEREF _Toc19812 \h </w:instrText>
        </w:r>
        <w:r>
          <w:fldChar w:fldCharType="separate"/>
        </w:r>
        <w:r>
          <w:t>19</w:t>
        </w:r>
        <w:r>
          <w:fldChar w:fldCharType="end"/>
        </w:r>
      </w:hyperlink>
    </w:p>
    <w:p>
      <w:pPr>
        <w:pStyle w:val="TOC2"/>
        <w:tabs>
          <w:tab w:val="right" w:leader="dot" w:pos="8306"/>
        </w:tabs>
      </w:pPr>
      <w:hyperlink w:anchor="_Toc16562" w:history="1">
        <w:r>
          <w:rPr>
            <w:rFonts w:ascii="仿宋" w:eastAsia="仿宋" w:hAnsi="仿宋" w:cs="仿宋" w:hint="eastAsia"/>
            <w:lang w:eastAsia="zh-CN"/>
          </w:rPr>
          <w:t>(二)、文档发布与分发</w:t>
        </w:r>
        <w:r>
          <w:tab/>
        </w:r>
        <w:r>
          <w:fldChar w:fldCharType="begin"/>
        </w:r>
        <w:r>
          <w:instrText xml:space="preserve"> PAGEREF _Toc16562 \h </w:instrText>
        </w:r>
        <w:r>
          <w:fldChar w:fldCharType="separate"/>
        </w:r>
        <w:r>
          <w:t>20</w:t>
        </w:r>
        <w:r>
          <w:fldChar w:fldCharType="end"/>
        </w:r>
      </w:hyperlink>
    </w:p>
    <w:p>
      <w:pPr>
        <w:pStyle w:val="TOC2"/>
        <w:tabs>
          <w:tab w:val="right" w:leader="dot" w:pos="8306"/>
        </w:tabs>
      </w:pPr>
      <w:hyperlink w:anchor="_Toc3666" w:history="1">
        <w:r>
          <w:rPr>
            <w:rFonts w:ascii="仿宋" w:eastAsia="仿宋" w:hAnsi="仿宋" w:cs="仿宋" w:hint="eastAsia"/>
            <w:lang w:eastAsia="zh-CN"/>
          </w:rPr>
          <w:t>(三)、文档存档与归档</w:t>
        </w:r>
        <w:r>
          <w:tab/>
        </w:r>
        <w:r>
          <w:fldChar w:fldCharType="begin"/>
        </w:r>
        <w:r>
          <w:instrText xml:space="preserve"> PAGEREF _Toc3666 \h </w:instrText>
        </w:r>
        <w:r>
          <w:fldChar w:fldCharType="separate"/>
        </w:r>
        <w:r>
          <w:t>21</w:t>
        </w:r>
        <w:r>
          <w:fldChar w:fldCharType="end"/>
        </w:r>
      </w:hyperlink>
    </w:p>
    <w:p>
      <w:pPr>
        <w:pStyle w:val="TOC1"/>
        <w:tabs>
          <w:tab w:val="right" w:leader="dot" w:pos="8306"/>
        </w:tabs>
      </w:pPr>
      <w:hyperlink w:anchor="_Toc26889" w:history="1">
        <w:r>
          <w:rPr>
            <w:rFonts w:ascii="仿宋" w:eastAsia="仿宋" w:hAnsi="仿宋" w:cs="仿宋" w:hint="eastAsia"/>
            <w:lang w:eastAsia="zh-CN"/>
          </w:rPr>
          <w:t>七、生产安全保护</w:t>
        </w:r>
        <w:r>
          <w:tab/>
        </w:r>
        <w:r>
          <w:fldChar w:fldCharType="begin"/>
        </w:r>
        <w:r>
          <w:instrText xml:space="preserve"> PAGEREF _Toc26889 \h </w:instrText>
        </w:r>
        <w:r>
          <w:fldChar w:fldCharType="separate"/>
        </w:r>
        <w:r>
          <w:t>22</w:t>
        </w:r>
        <w:r>
          <w:fldChar w:fldCharType="end"/>
        </w:r>
      </w:hyperlink>
    </w:p>
    <w:p>
      <w:pPr>
        <w:pStyle w:val="TOC2"/>
        <w:tabs>
          <w:tab w:val="right" w:leader="dot" w:pos="8306"/>
        </w:tabs>
      </w:pPr>
      <w:hyperlink w:anchor="_Toc8081" w:history="1">
        <w:r>
          <w:rPr>
            <w:rFonts w:ascii="仿宋" w:eastAsia="仿宋" w:hAnsi="仿宋" w:cs="仿宋" w:hint="eastAsia"/>
            <w:lang w:eastAsia="zh-CN"/>
          </w:rPr>
          <w:t>(一)、消防安全</w:t>
        </w:r>
        <w:r>
          <w:tab/>
        </w:r>
        <w:r>
          <w:fldChar w:fldCharType="begin"/>
        </w:r>
        <w:r>
          <w:instrText xml:space="preserve"> PAGEREF _Toc8081 \h </w:instrText>
        </w:r>
        <w:r>
          <w:fldChar w:fldCharType="separate"/>
        </w:r>
        <w:r>
          <w:t>22</w:t>
        </w:r>
        <w:r>
          <w:fldChar w:fldCharType="end"/>
        </w:r>
      </w:hyperlink>
    </w:p>
    <w:p>
      <w:pPr>
        <w:pStyle w:val="TOC2"/>
        <w:tabs>
          <w:tab w:val="right" w:leader="dot" w:pos="8306"/>
        </w:tabs>
      </w:pPr>
      <w:hyperlink w:anchor="_Toc13211" w:history="1">
        <w:r>
          <w:rPr>
            <w:rFonts w:ascii="仿宋" w:eastAsia="仿宋" w:hAnsi="仿宋" w:cs="仿宋" w:hint="eastAsia"/>
            <w:lang w:eastAsia="zh-CN"/>
          </w:rPr>
          <w:t>(二)、防火防爆总图布置措施</w:t>
        </w:r>
        <w:r>
          <w:tab/>
        </w:r>
        <w:r>
          <w:fldChar w:fldCharType="begin"/>
        </w:r>
        <w:r>
          <w:instrText xml:space="preserve"> PAGEREF _Toc13211 \h </w:instrText>
        </w:r>
        <w:r>
          <w:fldChar w:fldCharType="separate"/>
        </w:r>
        <w:r>
          <w:t>24</w:t>
        </w:r>
        <w:r>
          <w:fldChar w:fldCharType="end"/>
        </w:r>
      </w:hyperlink>
    </w:p>
    <w:p>
      <w:pPr>
        <w:pStyle w:val="TOC2"/>
        <w:tabs>
          <w:tab w:val="right" w:leader="dot" w:pos="8306"/>
        </w:tabs>
      </w:pPr>
      <w:hyperlink w:anchor="_Toc28038" w:history="1">
        <w:r>
          <w:rPr>
            <w:rFonts w:ascii="仿宋" w:eastAsia="仿宋" w:hAnsi="仿宋" w:cs="仿宋" w:hint="eastAsia"/>
            <w:lang w:eastAsia="zh-CN"/>
          </w:rPr>
          <w:t>(三)、自然灾害防范措施</w:t>
        </w:r>
        <w:r>
          <w:tab/>
        </w:r>
        <w:r>
          <w:fldChar w:fldCharType="begin"/>
        </w:r>
        <w:r>
          <w:instrText xml:space="preserve"> PAGEREF _Toc28038 \h </w:instrText>
        </w:r>
        <w:r>
          <w:fldChar w:fldCharType="separate"/>
        </w:r>
        <w:r>
          <w:t>24</w:t>
        </w:r>
        <w:r>
          <w:fldChar w:fldCharType="end"/>
        </w:r>
      </w:hyperlink>
    </w:p>
    <w:p>
      <w:pPr>
        <w:pStyle w:val="TOC2"/>
        <w:tabs>
          <w:tab w:val="right" w:leader="dot" w:pos="8306"/>
        </w:tabs>
      </w:pPr>
      <w:hyperlink w:anchor="_Toc18140" w:history="1">
        <w:r>
          <w:rPr>
            <w:rFonts w:ascii="仿宋" w:eastAsia="仿宋" w:hAnsi="仿宋" w:cs="仿宋" w:hint="eastAsia"/>
            <w:lang w:eastAsia="zh-CN"/>
          </w:rPr>
          <w:t>(四)、安全色及安全标志使用要求</w:t>
        </w:r>
        <w:r>
          <w:tab/>
        </w:r>
        <w:r>
          <w:fldChar w:fldCharType="begin"/>
        </w:r>
        <w:r>
          <w:instrText xml:space="preserve"> PAGEREF _Toc18140 \h </w:instrText>
        </w:r>
        <w:r>
          <w:fldChar w:fldCharType="separate"/>
        </w:r>
        <w:r>
          <w:t>25</w:t>
        </w:r>
        <w:r>
          <w:fldChar w:fldCharType="end"/>
        </w:r>
      </w:hyperlink>
    </w:p>
    <w:p>
      <w:pPr>
        <w:pStyle w:val="TOC2"/>
        <w:tabs>
          <w:tab w:val="right" w:leader="dot" w:pos="8306"/>
        </w:tabs>
      </w:pPr>
      <w:hyperlink w:anchor="_Toc10759" w:history="1">
        <w:r>
          <w:rPr>
            <w:rFonts w:ascii="仿宋" w:eastAsia="仿宋" w:hAnsi="仿宋" w:cs="仿宋" w:hint="eastAsia"/>
            <w:lang w:eastAsia="zh-CN"/>
          </w:rPr>
          <w:t>(五)、防尘防毒措施</w:t>
        </w:r>
        <w:r>
          <w:tab/>
        </w:r>
        <w:r>
          <w:fldChar w:fldCharType="begin"/>
        </w:r>
        <w:r>
          <w:instrText xml:space="preserve"> PAGEREF _Toc10759 \h </w:instrText>
        </w:r>
        <w:r>
          <w:fldChar w:fldCharType="separate"/>
        </w:r>
        <w:r>
          <w:t>26</w:t>
        </w:r>
        <w:r>
          <w:fldChar w:fldCharType="end"/>
        </w:r>
      </w:hyperlink>
    </w:p>
    <w:p>
      <w:pPr>
        <w:pStyle w:val="TOC2"/>
        <w:tabs>
          <w:tab w:val="right" w:leader="dot" w:pos="8306"/>
        </w:tabs>
      </w:pPr>
      <w:hyperlink w:anchor="_Toc26033" w:history="1">
        <w:r>
          <w:rPr>
            <w:rFonts w:ascii="仿宋" w:eastAsia="仿宋" w:hAnsi="仿宋" w:cs="仿宋" w:hint="eastAsia"/>
            <w:lang w:eastAsia="zh-CN"/>
          </w:rPr>
          <w:t>(六)、防静电、触电防护及防雷措施</w:t>
        </w:r>
        <w:r>
          <w:tab/>
        </w:r>
        <w:r>
          <w:fldChar w:fldCharType="begin"/>
        </w:r>
        <w:r>
          <w:instrText xml:space="preserve"> PAGEREF _Toc26033 \h </w:instrText>
        </w:r>
        <w:r>
          <w:fldChar w:fldCharType="separate"/>
        </w:r>
        <w:r>
          <w:t>27</w:t>
        </w:r>
        <w:r>
          <w:fldChar w:fldCharType="end"/>
        </w:r>
      </w:hyperlink>
    </w:p>
    <w:p>
      <w:pPr>
        <w:pStyle w:val="TOC2"/>
        <w:tabs>
          <w:tab w:val="right" w:leader="dot" w:pos="8306"/>
        </w:tabs>
      </w:pPr>
      <w:hyperlink w:anchor="_Toc11047" w:history="1">
        <w:r>
          <w:rPr>
            <w:rFonts w:ascii="仿宋" w:eastAsia="仿宋" w:hAnsi="仿宋" w:cs="仿宋" w:hint="eastAsia"/>
            <w:lang w:eastAsia="zh-CN"/>
          </w:rPr>
          <w:t>(七)、机械设备安全保障措施</w:t>
        </w:r>
        <w:r>
          <w:tab/>
        </w:r>
        <w:r>
          <w:fldChar w:fldCharType="begin"/>
        </w:r>
        <w:r>
          <w:instrText xml:space="preserve"> PAGEREF _Toc11047 \h </w:instrText>
        </w:r>
        <w:r>
          <w:fldChar w:fldCharType="separate"/>
        </w:r>
        <w:r>
          <w:t>29</w:t>
        </w:r>
        <w:r>
          <w:fldChar w:fldCharType="end"/>
        </w:r>
      </w:hyperlink>
    </w:p>
    <w:p>
      <w:pPr>
        <w:pStyle w:val="TOC1"/>
        <w:tabs>
          <w:tab w:val="right" w:leader="dot" w:pos="8306"/>
        </w:tabs>
      </w:pPr>
      <w:hyperlink w:anchor="_Toc14744" w:history="1">
        <w:r>
          <w:rPr>
            <w:rFonts w:ascii="仿宋" w:eastAsia="仿宋" w:hAnsi="仿宋" w:cs="仿宋" w:hint="eastAsia"/>
            <w:lang w:eastAsia="zh-CN"/>
          </w:rPr>
          <w:t>八、运输直升机项目环境影响分析</w:t>
        </w:r>
        <w:r>
          <w:tab/>
        </w:r>
        <w:r>
          <w:fldChar w:fldCharType="begin"/>
        </w:r>
        <w:r>
          <w:instrText xml:space="preserve"> PAGEREF _Toc14744 \h </w:instrText>
        </w:r>
        <w:r>
          <w:fldChar w:fldCharType="separate"/>
        </w:r>
        <w:r>
          <w:t>30</w:t>
        </w:r>
        <w:r>
          <w:fldChar w:fldCharType="end"/>
        </w:r>
      </w:hyperlink>
    </w:p>
    <w:p>
      <w:pPr>
        <w:pStyle w:val="TOC2"/>
        <w:tabs>
          <w:tab w:val="right" w:leader="dot" w:pos="8306"/>
        </w:tabs>
      </w:pPr>
      <w:hyperlink w:anchor="_Toc22843" w:history="1">
        <w:r>
          <w:rPr>
            <w:rFonts w:ascii="仿宋" w:eastAsia="仿宋" w:hAnsi="仿宋" w:cs="仿宋" w:hint="eastAsia"/>
            <w:lang w:eastAsia="zh-CN"/>
          </w:rPr>
          <w:t>(一)、建设区域环境质量现状</w:t>
        </w:r>
        <w:r>
          <w:tab/>
        </w:r>
        <w:r>
          <w:fldChar w:fldCharType="begin"/>
        </w:r>
        <w:r>
          <w:instrText xml:space="preserve"> PAGEREF _Toc22843 \h </w:instrText>
        </w:r>
        <w:r>
          <w:fldChar w:fldCharType="separate"/>
        </w:r>
        <w:r>
          <w:t>30</w:t>
        </w:r>
        <w:r>
          <w:fldChar w:fldCharType="end"/>
        </w:r>
      </w:hyperlink>
    </w:p>
    <w:p>
      <w:pPr>
        <w:pStyle w:val="TOC2"/>
        <w:tabs>
          <w:tab w:val="right" w:leader="dot" w:pos="8306"/>
        </w:tabs>
      </w:pPr>
      <w:hyperlink w:anchor="_Toc8989" w:history="1">
        <w:r>
          <w:rPr>
            <w:rFonts w:ascii="仿宋" w:eastAsia="仿宋" w:hAnsi="仿宋" w:cs="仿宋" w:hint="eastAsia"/>
            <w:lang w:eastAsia="zh-CN"/>
          </w:rPr>
          <w:t>(二)、建设期环境保护</w:t>
        </w:r>
        <w:r>
          <w:tab/>
        </w:r>
        <w:r>
          <w:fldChar w:fldCharType="begin"/>
        </w:r>
        <w:r>
          <w:instrText xml:space="preserve"> PAGEREF _Toc8989 \h </w:instrText>
        </w:r>
        <w:r>
          <w:fldChar w:fldCharType="separate"/>
        </w:r>
        <w:r>
          <w:t>31</w:t>
        </w:r>
        <w:r>
          <w:fldChar w:fldCharType="end"/>
        </w:r>
      </w:hyperlink>
    </w:p>
    <w:p>
      <w:pPr>
        <w:pStyle w:val="TOC2"/>
        <w:tabs>
          <w:tab w:val="right" w:leader="dot" w:pos="8306"/>
        </w:tabs>
      </w:pPr>
      <w:hyperlink w:anchor="_Toc28164" w:history="1">
        <w:r>
          <w:rPr>
            <w:rFonts w:ascii="仿宋" w:eastAsia="仿宋" w:hAnsi="仿宋" w:cs="仿宋" w:hint="eastAsia"/>
            <w:lang w:eastAsia="zh-CN"/>
          </w:rPr>
          <w:t>(三)、运营期环境保护</w:t>
        </w:r>
        <w:r>
          <w:tab/>
        </w:r>
        <w:r>
          <w:fldChar w:fldCharType="begin"/>
        </w:r>
        <w:r>
          <w:instrText xml:space="preserve"> PAGEREF _Toc28164 \h </w:instrText>
        </w:r>
        <w:r>
          <w:fldChar w:fldCharType="separate"/>
        </w:r>
        <w:r>
          <w:t>33</w:t>
        </w:r>
        <w:r>
          <w:fldChar w:fldCharType="end"/>
        </w:r>
      </w:hyperlink>
    </w:p>
    <w:p>
      <w:pPr>
        <w:pStyle w:val="TOC2"/>
        <w:tabs>
          <w:tab w:val="right" w:leader="dot" w:pos="8306"/>
        </w:tabs>
      </w:pPr>
      <w:hyperlink w:anchor="_Toc27355" w:history="1">
        <w:r>
          <w:rPr>
            <w:rFonts w:ascii="仿宋" w:eastAsia="仿宋" w:hAnsi="仿宋" w:cs="仿宋" w:hint="eastAsia"/>
            <w:lang w:eastAsia="zh-CN"/>
          </w:rPr>
          <w:t>(四)、运输直升机项目建设对区域经济的影响</w:t>
        </w:r>
        <w:r>
          <w:tab/>
        </w:r>
        <w:r>
          <w:fldChar w:fldCharType="begin"/>
        </w:r>
        <w:r>
          <w:instrText xml:space="preserve"> PAGEREF _Toc27355 \h </w:instrText>
        </w:r>
        <w:r>
          <w:fldChar w:fldCharType="separate"/>
        </w:r>
        <w:r>
          <w:t>34</w:t>
        </w:r>
        <w:r>
          <w:fldChar w:fldCharType="end"/>
        </w:r>
      </w:hyperlink>
    </w:p>
    <w:p>
      <w:pPr>
        <w:pStyle w:val="TOC2"/>
        <w:tabs>
          <w:tab w:val="right" w:leader="dot" w:pos="8306"/>
        </w:tabs>
      </w:pPr>
      <w:hyperlink w:anchor="_Toc5666" w:history="1">
        <w:r>
          <w:rPr>
            <w:rFonts w:ascii="仿宋" w:eastAsia="仿宋" w:hAnsi="仿宋" w:cs="仿宋" w:hint="eastAsia"/>
            <w:lang w:eastAsia="zh-CN"/>
          </w:rPr>
          <w:t>(五)、废弃物处理</w:t>
        </w:r>
        <w:r>
          <w:tab/>
        </w:r>
        <w:r>
          <w:fldChar w:fldCharType="begin"/>
        </w:r>
        <w:r>
          <w:instrText xml:space="preserve"> PAGEREF _Toc5666 \h </w:instrText>
        </w:r>
        <w:r>
          <w:fldChar w:fldCharType="separate"/>
        </w:r>
        <w:r>
          <w:t>36</w:t>
        </w:r>
        <w:r>
          <w:fldChar w:fldCharType="end"/>
        </w:r>
      </w:hyperlink>
    </w:p>
    <w:p>
      <w:pPr>
        <w:pStyle w:val="TOC2"/>
        <w:tabs>
          <w:tab w:val="right" w:leader="dot" w:pos="8306"/>
        </w:tabs>
      </w:pPr>
      <w:hyperlink w:anchor="_Toc16281" w:history="1">
        <w:r>
          <w:rPr>
            <w:rFonts w:ascii="仿宋" w:eastAsia="仿宋" w:hAnsi="仿宋" w:cs="仿宋" w:hint="eastAsia"/>
            <w:lang w:eastAsia="zh-CN"/>
          </w:rPr>
          <w:t>(六)、特殊环境影响分析</w:t>
        </w:r>
        <w:r>
          <w:tab/>
        </w:r>
        <w:r>
          <w:fldChar w:fldCharType="begin"/>
        </w:r>
        <w:r>
          <w:instrText xml:space="preserve"> PAGEREF _Toc16281 \h </w:instrText>
        </w:r>
        <w:r>
          <w:fldChar w:fldCharType="separate"/>
        </w:r>
        <w:r>
          <w:t>37</w:t>
        </w:r>
        <w:r>
          <w:fldChar w:fldCharType="end"/>
        </w:r>
      </w:hyperlink>
    </w:p>
    <w:p>
      <w:pPr>
        <w:pStyle w:val="TOC2"/>
        <w:tabs>
          <w:tab w:val="right" w:leader="dot" w:pos="8306"/>
        </w:tabs>
      </w:pPr>
      <w:hyperlink w:anchor="_Toc20291" w:history="1">
        <w:r>
          <w:rPr>
            <w:rFonts w:ascii="仿宋" w:eastAsia="仿宋" w:hAnsi="仿宋" w:cs="仿宋" w:hint="eastAsia"/>
            <w:lang w:eastAsia="zh-CN"/>
          </w:rPr>
          <w:t>(七)、清洁生产</w:t>
        </w:r>
        <w:r>
          <w:tab/>
        </w:r>
        <w:r>
          <w:fldChar w:fldCharType="begin"/>
        </w:r>
        <w:r>
          <w:instrText xml:space="preserve"> PAGEREF _Toc20291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8" w:history="1">
        <w:r>
          <w:rPr>
            <w:rFonts w:ascii="仿宋" w:eastAsia="仿宋" w:hAnsi="仿宋" w:cs="仿宋" w:hint="eastAsia"/>
            <w:lang w:eastAsia="zh-CN"/>
          </w:rPr>
          <w:t>(八)、环境保护综合评价</w:t>
        </w:r>
        <w:r>
          <w:tab/>
        </w:r>
        <w:r>
          <w:fldChar w:fldCharType="begin"/>
        </w:r>
        <w:r>
          <w:instrText xml:space="preserve"> PAGEREF _Toc4678 \h </w:instrText>
        </w:r>
        <w:r>
          <w:fldChar w:fldCharType="separate"/>
        </w:r>
        <w:r>
          <w:t>40</w:t>
        </w:r>
        <w:r>
          <w:fldChar w:fldCharType="end"/>
        </w:r>
      </w:hyperlink>
    </w:p>
    <w:p>
      <w:pPr>
        <w:pStyle w:val="TOC1"/>
        <w:tabs>
          <w:tab w:val="right" w:leader="dot" w:pos="8306"/>
        </w:tabs>
      </w:pPr>
      <w:hyperlink w:anchor="_Toc28843" w:history="1">
        <w:r>
          <w:rPr>
            <w:rFonts w:ascii="仿宋" w:eastAsia="仿宋" w:hAnsi="仿宋" w:cs="仿宋" w:hint="eastAsia"/>
            <w:lang w:eastAsia="zh-CN"/>
          </w:rPr>
          <w:t>九、运输直升机项目创新与研发</w:t>
        </w:r>
        <w:r>
          <w:tab/>
        </w:r>
        <w:r>
          <w:fldChar w:fldCharType="begin"/>
        </w:r>
        <w:r>
          <w:instrText xml:space="preserve"> PAGEREF _Toc28843 \h </w:instrText>
        </w:r>
        <w:r>
          <w:fldChar w:fldCharType="separate"/>
        </w:r>
        <w:r>
          <w:t>41</w:t>
        </w:r>
        <w:r>
          <w:fldChar w:fldCharType="end"/>
        </w:r>
      </w:hyperlink>
    </w:p>
    <w:p>
      <w:pPr>
        <w:pStyle w:val="TOC2"/>
        <w:tabs>
          <w:tab w:val="right" w:leader="dot" w:pos="8306"/>
        </w:tabs>
      </w:pPr>
      <w:hyperlink w:anchor="_Toc9952" w:history="1">
        <w:r>
          <w:rPr>
            <w:rFonts w:ascii="仿宋" w:eastAsia="仿宋" w:hAnsi="仿宋" w:cs="仿宋" w:hint="eastAsia"/>
            <w:lang w:eastAsia="zh-CN"/>
          </w:rPr>
          <w:t>(一)、创新策略与方向</w:t>
        </w:r>
        <w:r>
          <w:tab/>
        </w:r>
        <w:r>
          <w:fldChar w:fldCharType="begin"/>
        </w:r>
        <w:r>
          <w:instrText xml:space="preserve"> PAGEREF _Toc9952 \h </w:instrText>
        </w:r>
        <w:r>
          <w:fldChar w:fldCharType="separate"/>
        </w:r>
        <w:r>
          <w:t>41</w:t>
        </w:r>
        <w:r>
          <w:fldChar w:fldCharType="end"/>
        </w:r>
      </w:hyperlink>
    </w:p>
    <w:p>
      <w:pPr>
        <w:pStyle w:val="TOC2"/>
        <w:tabs>
          <w:tab w:val="right" w:leader="dot" w:pos="8306"/>
        </w:tabs>
      </w:pPr>
      <w:hyperlink w:anchor="_Toc30979" w:history="1">
        <w:r>
          <w:rPr>
            <w:rFonts w:ascii="仿宋" w:eastAsia="仿宋" w:hAnsi="仿宋" w:cs="仿宋" w:hint="eastAsia"/>
            <w:lang w:eastAsia="zh-CN"/>
          </w:rPr>
          <w:t>(二)、研发规划与投入</w:t>
        </w:r>
        <w:r>
          <w:tab/>
        </w:r>
        <w:r>
          <w:fldChar w:fldCharType="begin"/>
        </w:r>
        <w:r>
          <w:instrText xml:space="preserve"> PAGEREF _Toc30979 \h </w:instrText>
        </w:r>
        <w:r>
          <w:fldChar w:fldCharType="separate"/>
        </w:r>
        <w:r>
          <w:t>42</w:t>
        </w:r>
        <w:r>
          <w:fldChar w:fldCharType="end"/>
        </w:r>
      </w:hyperlink>
    </w:p>
    <w:p>
      <w:pPr>
        <w:pStyle w:val="TOC1"/>
        <w:tabs>
          <w:tab w:val="right" w:leader="dot" w:pos="8306"/>
        </w:tabs>
      </w:pPr>
      <w:hyperlink w:anchor="_Toc10635" w:history="1">
        <w:r>
          <w:rPr>
            <w:rFonts w:ascii="仿宋" w:eastAsia="仿宋" w:hAnsi="仿宋" w:cs="仿宋" w:hint="eastAsia"/>
            <w:lang w:eastAsia="zh-CN"/>
          </w:rPr>
          <w:t>十、运输直升机项目技术管理</w:t>
        </w:r>
        <w:r>
          <w:tab/>
        </w:r>
        <w:r>
          <w:fldChar w:fldCharType="begin"/>
        </w:r>
        <w:r>
          <w:instrText xml:space="preserve"> PAGEREF _Toc10635 \h </w:instrText>
        </w:r>
        <w:r>
          <w:fldChar w:fldCharType="separate"/>
        </w:r>
        <w:r>
          <w:t>44</w:t>
        </w:r>
        <w:r>
          <w:fldChar w:fldCharType="end"/>
        </w:r>
      </w:hyperlink>
    </w:p>
    <w:p>
      <w:pPr>
        <w:pStyle w:val="TOC2"/>
        <w:tabs>
          <w:tab w:val="right" w:leader="dot" w:pos="8306"/>
        </w:tabs>
      </w:pPr>
      <w:hyperlink w:anchor="_Toc21390" w:history="1">
        <w:r>
          <w:rPr>
            <w:rFonts w:ascii="仿宋" w:eastAsia="仿宋" w:hAnsi="仿宋" w:cs="仿宋" w:hint="eastAsia"/>
            <w:lang w:eastAsia="zh-CN"/>
          </w:rPr>
          <w:t>(一)、技术方案选用方向</w:t>
        </w:r>
        <w:r>
          <w:tab/>
        </w:r>
        <w:r>
          <w:fldChar w:fldCharType="begin"/>
        </w:r>
        <w:r>
          <w:instrText xml:space="preserve"> PAGEREF _Toc21390 \h </w:instrText>
        </w:r>
        <w:r>
          <w:fldChar w:fldCharType="separate"/>
        </w:r>
        <w:r>
          <w:t>44</w:t>
        </w:r>
        <w:r>
          <w:fldChar w:fldCharType="end"/>
        </w:r>
      </w:hyperlink>
    </w:p>
    <w:p>
      <w:pPr>
        <w:pStyle w:val="TOC2"/>
        <w:tabs>
          <w:tab w:val="right" w:leader="dot" w:pos="8306"/>
        </w:tabs>
      </w:pPr>
      <w:hyperlink w:anchor="_Toc20834" w:history="1">
        <w:r>
          <w:rPr>
            <w:rFonts w:ascii="仿宋" w:eastAsia="仿宋" w:hAnsi="仿宋" w:cs="仿宋" w:hint="eastAsia"/>
            <w:lang w:eastAsia="zh-CN"/>
          </w:rPr>
          <w:t>(二)、工艺技术方案选用原则</w:t>
        </w:r>
        <w:r>
          <w:tab/>
        </w:r>
        <w:r>
          <w:fldChar w:fldCharType="begin"/>
        </w:r>
        <w:r>
          <w:instrText xml:space="preserve"> PAGEREF _Toc20834 \h </w:instrText>
        </w:r>
        <w:r>
          <w:fldChar w:fldCharType="separate"/>
        </w:r>
        <w:r>
          <w:t>46</w:t>
        </w:r>
        <w:r>
          <w:fldChar w:fldCharType="end"/>
        </w:r>
      </w:hyperlink>
    </w:p>
    <w:p>
      <w:pPr>
        <w:pStyle w:val="TOC2"/>
        <w:tabs>
          <w:tab w:val="right" w:leader="dot" w:pos="8306"/>
        </w:tabs>
      </w:pPr>
      <w:hyperlink w:anchor="_Toc6207" w:history="1">
        <w:r>
          <w:rPr>
            <w:rFonts w:ascii="仿宋" w:eastAsia="仿宋" w:hAnsi="仿宋" w:cs="仿宋" w:hint="eastAsia"/>
            <w:lang w:eastAsia="zh-CN"/>
          </w:rPr>
          <w:t>(三)、工艺技术方案要求</w:t>
        </w:r>
        <w:r>
          <w:tab/>
        </w:r>
        <w:r>
          <w:fldChar w:fldCharType="begin"/>
        </w:r>
        <w:r>
          <w:instrText xml:space="preserve"> PAGEREF _Toc6207 \h </w:instrText>
        </w:r>
        <w:r>
          <w:fldChar w:fldCharType="separate"/>
        </w:r>
        <w:r>
          <w:t>48</w:t>
        </w:r>
        <w:r>
          <w:fldChar w:fldCharType="end"/>
        </w:r>
      </w:hyperlink>
    </w:p>
    <w:p>
      <w:pPr>
        <w:pStyle w:val="TOC1"/>
        <w:tabs>
          <w:tab w:val="right" w:leader="dot" w:pos="8306"/>
        </w:tabs>
      </w:pPr>
      <w:hyperlink w:anchor="_Toc9927" w:history="1">
        <w:r>
          <w:rPr>
            <w:rFonts w:ascii="仿宋" w:eastAsia="仿宋" w:hAnsi="仿宋" w:cs="仿宋" w:hint="eastAsia"/>
            <w:lang w:eastAsia="zh-CN"/>
          </w:rPr>
          <w:t>十一、运输直升机项目经营效益</w:t>
        </w:r>
        <w:r>
          <w:tab/>
        </w:r>
        <w:r>
          <w:fldChar w:fldCharType="begin"/>
        </w:r>
        <w:r>
          <w:instrText xml:space="preserve"> PAGEREF _Toc9927 \h </w:instrText>
        </w:r>
        <w:r>
          <w:fldChar w:fldCharType="separate"/>
        </w:r>
        <w:r>
          <w:t>50</w:t>
        </w:r>
        <w:r>
          <w:fldChar w:fldCharType="end"/>
        </w:r>
      </w:hyperlink>
    </w:p>
    <w:p>
      <w:pPr>
        <w:pStyle w:val="TOC2"/>
        <w:tabs>
          <w:tab w:val="right" w:leader="dot" w:pos="8306"/>
        </w:tabs>
      </w:pPr>
      <w:hyperlink w:anchor="_Toc9540" w:history="1">
        <w:r>
          <w:rPr>
            <w:rFonts w:ascii="仿宋" w:eastAsia="仿宋" w:hAnsi="仿宋" w:cs="仿宋" w:hint="eastAsia"/>
            <w:lang w:eastAsia="zh-CN"/>
          </w:rPr>
          <w:t>(一)、经济评价财务测算</w:t>
        </w:r>
        <w:r>
          <w:tab/>
        </w:r>
        <w:r>
          <w:fldChar w:fldCharType="begin"/>
        </w:r>
        <w:r>
          <w:instrText xml:space="preserve"> PAGEREF _Toc9540 \h </w:instrText>
        </w:r>
        <w:r>
          <w:fldChar w:fldCharType="separate"/>
        </w:r>
        <w:r>
          <w:t>50</w:t>
        </w:r>
        <w:r>
          <w:fldChar w:fldCharType="end"/>
        </w:r>
      </w:hyperlink>
    </w:p>
    <w:p>
      <w:pPr>
        <w:pStyle w:val="TOC2"/>
        <w:tabs>
          <w:tab w:val="right" w:leader="dot" w:pos="8306"/>
        </w:tabs>
      </w:pPr>
      <w:hyperlink w:anchor="_Toc28989" w:history="1">
        <w:r>
          <w:rPr>
            <w:rFonts w:ascii="仿宋" w:eastAsia="仿宋" w:hAnsi="仿宋" w:cs="仿宋" w:hint="eastAsia"/>
            <w:lang w:eastAsia="zh-CN"/>
          </w:rPr>
          <w:t>(二)、运输直升机项目盈利能力分析</w:t>
        </w:r>
        <w:r>
          <w:tab/>
        </w:r>
        <w:r>
          <w:fldChar w:fldCharType="begin"/>
        </w:r>
        <w:r>
          <w:instrText xml:space="preserve"> PAGEREF _Toc28989 \h </w:instrText>
        </w:r>
        <w:r>
          <w:fldChar w:fldCharType="separate"/>
        </w:r>
        <w:r>
          <w:t>51</w:t>
        </w:r>
        <w:r>
          <w:fldChar w:fldCharType="end"/>
        </w:r>
      </w:hyperlink>
    </w:p>
    <w:p>
      <w:pPr>
        <w:pStyle w:val="TOC1"/>
        <w:tabs>
          <w:tab w:val="right" w:leader="dot" w:pos="8306"/>
        </w:tabs>
      </w:pPr>
      <w:hyperlink w:anchor="_Toc9717" w:history="1">
        <w:r>
          <w:rPr>
            <w:rFonts w:ascii="仿宋" w:eastAsia="仿宋" w:hAnsi="仿宋" w:cs="仿宋" w:hint="eastAsia"/>
            <w:lang w:eastAsia="zh-CN"/>
          </w:rPr>
          <w:t>十二、运输直升机项目社会影响</w:t>
        </w:r>
        <w:r>
          <w:tab/>
        </w:r>
        <w:r>
          <w:fldChar w:fldCharType="begin"/>
        </w:r>
        <w:r>
          <w:instrText xml:space="preserve"> PAGEREF _Toc9717 \h </w:instrText>
        </w:r>
        <w:r>
          <w:fldChar w:fldCharType="separate"/>
        </w:r>
        <w:r>
          <w:t>52</w:t>
        </w:r>
        <w:r>
          <w:fldChar w:fldCharType="end"/>
        </w:r>
      </w:hyperlink>
    </w:p>
    <w:p>
      <w:pPr>
        <w:pStyle w:val="TOC2"/>
        <w:tabs>
          <w:tab w:val="right" w:leader="dot" w:pos="8306"/>
        </w:tabs>
      </w:pPr>
      <w:hyperlink w:anchor="_Toc12563" w:history="1">
        <w:r>
          <w:rPr>
            <w:rFonts w:ascii="仿宋" w:eastAsia="仿宋" w:hAnsi="仿宋" w:cs="仿宋" w:hint="eastAsia"/>
            <w:lang w:eastAsia="zh-CN"/>
          </w:rPr>
          <w:t>(一)、社会责任与义务</w:t>
        </w:r>
        <w:r>
          <w:tab/>
        </w:r>
        <w:r>
          <w:fldChar w:fldCharType="begin"/>
        </w:r>
        <w:r>
          <w:instrText xml:space="preserve"> PAGEREF _Toc12563 \h </w:instrText>
        </w:r>
        <w:r>
          <w:fldChar w:fldCharType="separate"/>
        </w:r>
        <w:r>
          <w:t>52</w:t>
        </w:r>
        <w:r>
          <w:fldChar w:fldCharType="end"/>
        </w:r>
      </w:hyperlink>
    </w:p>
    <w:p>
      <w:pPr>
        <w:pStyle w:val="TOC2"/>
        <w:tabs>
          <w:tab w:val="right" w:leader="dot" w:pos="8306"/>
        </w:tabs>
      </w:pPr>
      <w:hyperlink w:anchor="_Toc31318" w:history="1">
        <w:r>
          <w:rPr>
            <w:rFonts w:ascii="仿宋" w:eastAsia="仿宋" w:hAnsi="仿宋" w:cs="仿宋" w:hint="eastAsia"/>
            <w:lang w:eastAsia="zh-CN"/>
          </w:rPr>
          <w:t>(二)、社会参与与沟通</w:t>
        </w:r>
        <w:r>
          <w:tab/>
        </w:r>
        <w:r>
          <w:fldChar w:fldCharType="begin"/>
        </w:r>
        <w:r>
          <w:instrText xml:space="preserve"> PAGEREF _Toc31318 \h </w:instrText>
        </w:r>
        <w:r>
          <w:fldChar w:fldCharType="separate"/>
        </w:r>
        <w:r>
          <w:t>53</w:t>
        </w:r>
        <w:r>
          <w:fldChar w:fldCharType="end"/>
        </w:r>
      </w:hyperlink>
    </w:p>
    <w:p>
      <w:pPr>
        <w:pStyle w:val="TOC1"/>
        <w:tabs>
          <w:tab w:val="right" w:leader="dot" w:pos="8306"/>
        </w:tabs>
      </w:pPr>
      <w:hyperlink w:anchor="_Toc27497" w:history="1">
        <w:r>
          <w:rPr>
            <w:rFonts w:ascii="仿宋" w:eastAsia="仿宋" w:hAnsi="仿宋" w:cs="仿宋" w:hint="eastAsia"/>
            <w:lang w:eastAsia="zh-CN"/>
          </w:rPr>
          <w:t>十三、营销与推广策略</w:t>
        </w:r>
        <w:r>
          <w:tab/>
        </w:r>
        <w:r>
          <w:fldChar w:fldCharType="begin"/>
        </w:r>
        <w:r>
          <w:instrText xml:space="preserve"> PAGEREF _Toc27497 \h </w:instrText>
        </w:r>
        <w:r>
          <w:fldChar w:fldCharType="separate"/>
        </w:r>
        <w:r>
          <w:t>54</w:t>
        </w:r>
        <w:r>
          <w:fldChar w:fldCharType="end"/>
        </w:r>
      </w:hyperlink>
    </w:p>
    <w:p>
      <w:pPr>
        <w:pStyle w:val="TOC2"/>
        <w:tabs>
          <w:tab w:val="right" w:leader="dot" w:pos="8306"/>
        </w:tabs>
      </w:pPr>
      <w:hyperlink w:anchor="_Toc19336" w:history="1">
        <w:r>
          <w:rPr>
            <w:rFonts w:ascii="仿宋" w:eastAsia="仿宋" w:hAnsi="仿宋" w:cs="仿宋" w:hint="eastAsia"/>
            <w:lang w:eastAsia="zh-CN"/>
          </w:rPr>
          <w:t>(一)、产品/服务定位与特点</w:t>
        </w:r>
        <w:r>
          <w:tab/>
        </w:r>
        <w:r>
          <w:fldChar w:fldCharType="begin"/>
        </w:r>
        <w:r>
          <w:instrText xml:space="preserve"> PAGEREF _Toc19336 \h </w:instrText>
        </w:r>
        <w:r>
          <w:fldChar w:fldCharType="separate"/>
        </w:r>
        <w:r>
          <w:t>54</w:t>
        </w:r>
        <w:r>
          <w:fldChar w:fldCharType="end"/>
        </w:r>
      </w:hyperlink>
    </w:p>
    <w:p>
      <w:pPr>
        <w:pStyle w:val="TOC2"/>
        <w:tabs>
          <w:tab w:val="right" w:leader="dot" w:pos="8306"/>
        </w:tabs>
      </w:pPr>
      <w:hyperlink w:anchor="_Toc853" w:history="1">
        <w:r>
          <w:rPr>
            <w:rFonts w:ascii="仿宋" w:eastAsia="仿宋" w:hAnsi="仿宋" w:cs="仿宋" w:hint="eastAsia"/>
            <w:lang w:eastAsia="zh-CN"/>
          </w:rPr>
          <w:t>(二)、市场定位与竞争分析</w:t>
        </w:r>
        <w:r>
          <w:tab/>
        </w:r>
        <w:r>
          <w:fldChar w:fldCharType="begin"/>
        </w:r>
        <w:r>
          <w:instrText xml:space="preserve"> PAGEREF _Toc853 \h </w:instrText>
        </w:r>
        <w:r>
          <w:fldChar w:fldCharType="separate"/>
        </w:r>
        <w:r>
          <w:t>55</w:t>
        </w:r>
        <w:r>
          <w:fldChar w:fldCharType="end"/>
        </w:r>
      </w:hyperlink>
    </w:p>
    <w:p>
      <w:pPr>
        <w:pStyle w:val="TOC2"/>
        <w:tabs>
          <w:tab w:val="right" w:leader="dot" w:pos="8306"/>
        </w:tabs>
      </w:pPr>
      <w:hyperlink w:anchor="_Toc15579" w:history="1">
        <w:r>
          <w:rPr>
            <w:rFonts w:ascii="仿宋" w:eastAsia="仿宋" w:hAnsi="仿宋" w:cs="仿宋" w:hint="eastAsia"/>
            <w:lang w:eastAsia="zh-CN"/>
          </w:rPr>
          <w:t>(三)、营销渠道与策略</w:t>
        </w:r>
        <w:r>
          <w:tab/>
        </w:r>
        <w:r>
          <w:fldChar w:fldCharType="begin"/>
        </w:r>
        <w:r>
          <w:instrText xml:space="preserve"> PAGEREF _Toc15579 \h </w:instrText>
        </w:r>
        <w:r>
          <w:fldChar w:fldCharType="separate"/>
        </w:r>
        <w:r>
          <w:t>56</w:t>
        </w:r>
        <w:r>
          <w:fldChar w:fldCharType="end"/>
        </w:r>
      </w:hyperlink>
    </w:p>
    <w:p>
      <w:pPr>
        <w:pStyle w:val="TOC2"/>
        <w:tabs>
          <w:tab w:val="right" w:leader="dot" w:pos="8306"/>
        </w:tabs>
      </w:pPr>
      <w:hyperlink w:anchor="_Toc28978" w:history="1">
        <w:r>
          <w:rPr>
            <w:rFonts w:ascii="仿宋" w:eastAsia="仿宋" w:hAnsi="仿宋" w:cs="仿宋" w:hint="eastAsia"/>
            <w:lang w:eastAsia="zh-CN"/>
          </w:rPr>
          <w:t>(四)、推广与宣传活动</w:t>
        </w:r>
        <w:r>
          <w:tab/>
        </w:r>
        <w:r>
          <w:fldChar w:fldCharType="begin"/>
        </w:r>
        <w:r>
          <w:instrText xml:space="preserve"> PAGEREF _Toc28978 \h </w:instrText>
        </w:r>
        <w:r>
          <w:fldChar w:fldCharType="separate"/>
        </w:r>
        <w:r>
          <w:t>58</w:t>
        </w:r>
        <w:r>
          <w:fldChar w:fldCharType="end"/>
        </w:r>
      </w:hyperlink>
    </w:p>
    <w:p>
      <w:pPr>
        <w:pStyle w:val="TOC1"/>
        <w:tabs>
          <w:tab w:val="right" w:leader="dot" w:pos="8306"/>
        </w:tabs>
      </w:pPr>
      <w:hyperlink w:anchor="_Toc26212" w:history="1">
        <w:r>
          <w:rPr>
            <w:rFonts w:ascii="仿宋" w:eastAsia="仿宋" w:hAnsi="仿宋" w:cs="仿宋" w:hint="eastAsia"/>
            <w:lang w:eastAsia="zh-CN"/>
          </w:rPr>
          <w:t>十四、运输直升机项目实施保障措施</w:t>
        </w:r>
        <w:r>
          <w:tab/>
        </w:r>
        <w:r>
          <w:fldChar w:fldCharType="begin"/>
        </w:r>
        <w:r>
          <w:instrText xml:space="preserve"> PAGEREF _Toc26212 \h </w:instrText>
        </w:r>
        <w:r>
          <w:fldChar w:fldCharType="separate"/>
        </w:r>
        <w:r>
          <w:t>63</w:t>
        </w:r>
        <w:r>
          <w:fldChar w:fldCharType="end"/>
        </w:r>
      </w:hyperlink>
    </w:p>
    <w:p>
      <w:pPr>
        <w:pStyle w:val="TOC2"/>
        <w:tabs>
          <w:tab w:val="right" w:leader="dot" w:pos="8306"/>
        </w:tabs>
      </w:pPr>
      <w:hyperlink w:anchor="_Toc29021" w:history="1">
        <w:r>
          <w:rPr>
            <w:rFonts w:ascii="仿宋" w:eastAsia="仿宋" w:hAnsi="仿宋" w:cs="仿宋" w:hint="eastAsia"/>
            <w:lang w:eastAsia="zh-CN"/>
          </w:rPr>
          <w:t>(一)、运输直升机项目实施保障机制</w:t>
        </w:r>
        <w:r>
          <w:tab/>
        </w:r>
        <w:r>
          <w:fldChar w:fldCharType="begin"/>
        </w:r>
        <w:r>
          <w:instrText xml:space="preserve"> PAGEREF _Toc29021 \h </w:instrText>
        </w:r>
        <w:r>
          <w:fldChar w:fldCharType="separate"/>
        </w:r>
        <w:r>
          <w:t>63</w:t>
        </w:r>
        <w:r>
          <w:fldChar w:fldCharType="end"/>
        </w:r>
      </w:hyperlink>
    </w:p>
    <w:p>
      <w:pPr>
        <w:pStyle w:val="TOC2"/>
        <w:tabs>
          <w:tab w:val="right" w:leader="dot" w:pos="8306"/>
        </w:tabs>
      </w:pPr>
      <w:hyperlink w:anchor="_Toc27964" w:history="1">
        <w:r>
          <w:rPr>
            <w:rFonts w:ascii="仿宋" w:eastAsia="仿宋" w:hAnsi="仿宋" w:cs="仿宋" w:hint="eastAsia"/>
            <w:lang w:eastAsia="zh-CN"/>
          </w:rPr>
          <w:t>(二)、运输直升机项目法律合规要求</w:t>
        </w:r>
        <w:r>
          <w:tab/>
        </w:r>
        <w:r>
          <w:fldChar w:fldCharType="begin"/>
        </w:r>
        <w:r>
          <w:instrText xml:space="preserve"> PAGEREF _Toc27964 \h </w:instrText>
        </w:r>
        <w:r>
          <w:fldChar w:fldCharType="separate"/>
        </w:r>
        <w:r>
          <w:t>66</w:t>
        </w:r>
        <w:r>
          <w:fldChar w:fldCharType="end"/>
        </w:r>
      </w:hyperlink>
    </w:p>
    <w:p>
      <w:pPr>
        <w:pStyle w:val="TOC2"/>
        <w:tabs>
          <w:tab w:val="right" w:leader="dot" w:pos="8306"/>
        </w:tabs>
      </w:pPr>
      <w:hyperlink w:anchor="_Toc19948" w:history="1">
        <w:r>
          <w:rPr>
            <w:rFonts w:ascii="仿宋" w:eastAsia="仿宋" w:hAnsi="仿宋" w:cs="仿宋" w:hint="eastAsia"/>
            <w:lang w:eastAsia="zh-CN"/>
          </w:rPr>
          <w:t>(三)、运输直升机项目合同管理与法律事务</w:t>
        </w:r>
        <w:r>
          <w:tab/>
        </w:r>
        <w:r>
          <w:fldChar w:fldCharType="begin"/>
        </w:r>
        <w:r>
          <w:instrText xml:space="preserve"> PAGEREF _Toc19948 \h </w:instrText>
        </w:r>
        <w:r>
          <w:fldChar w:fldCharType="separate"/>
        </w:r>
        <w:r>
          <w:t>71</w:t>
        </w:r>
        <w:r>
          <w:fldChar w:fldCharType="end"/>
        </w:r>
      </w:hyperlink>
    </w:p>
    <w:p>
      <w:pPr>
        <w:pStyle w:val="TOC2"/>
        <w:tabs>
          <w:tab w:val="right" w:leader="dot" w:pos="8306"/>
        </w:tabs>
      </w:pPr>
      <w:hyperlink w:anchor="_Toc28384" w:history="1">
        <w:r>
          <w:rPr>
            <w:rFonts w:ascii="仿宋" w:eastAsia="仿宋" w:hAnsi="仿宋" w:cs="仿宋" w:hint="eastAsia"/>
            <w:lang w:eastAsia="zh-CN"/>
          </w:rPr>
          <w:t>(四)、运输直升机项目知识产权保护策略</w:t>
        </w:r>
        <w:r>
          <w:tab/>
        </w:r>
        <w:r>
          <w:fldChar w:fldCharType="begin"/>
        </w:r>
        <w:r>
          <w:instrText xml:space="preserve"> PAGEREF _Toc28384 \h </w:instrText>
        </w:r>
        <w:r>
          <w:fldChar w:fldCharType="separate"/>
        </w:r>
        <w:r>
          <w:t>77</w:t>
        </w:r>
        <w:r>
          <w:fldChar w:fldCharType="end"/>
        </w:r>
      </w:hyperlink>
    </w:p>
    <w:p>
      <w:pPr>
        <w:pStyle w:val="TOC1"/>
        <w:tabs>
          <w:tab w:val="right" w:leader="dot" w:pos="8306"/>
        </w:tabs>
      </w:pPr>
      <w:hyperlink w:anchor="_Toc17197" w:history="1">
        <w:r>
          <w:rPr>
            <w:rFonts w:ascii="仿宋" w:eastAsia="仿宋" w:hAnsi="仿宋" w:cs="仿宋" w:hint="eastAsia"/>
            <w:lang w:eastAsia="zh-CN"/>
          </w:rPr>
          <w:t>十五、运输直升机项目变更管理</w:t>
        </w:r>
        <w:r>
          <w:tab/>
        </w:r>
        <w:r>
          <w:fldChar w:fldCharType="begin"/>
        </w:r>
        <w:r>
          <w:instrText xml:space="preserve"> PAGEREF _Toc17197 \h </w:instrText>
        </w:r>
        <w:r>
          <w:fldChar w:fldCharType="separate"/>
        </w:r>
        <w:r>
          <w:t>79</w:t>
        </w:r>
        <w:r>
          <w:fldChar w:fldCharType="end"/>
        </w:r>
      </w:hyperlink>
    </w:p>
    <w:p>
      <w:pPr>
        <w:pStyle w:val="TOC2"/>
        <w:tabs>
          <w:tab w:val="right" w:leader="dot" w:pos="8306"/>
        </w:tabs>
      </w:pPr>
      <w:hyperlink w:anchor="_Toc24635" w:history="1">
        <w:r>
          <w:rPr>
            <w:rFonts w:ascii="仿宋" w:eastAsia="仿宋" w:hAnsi="仿宋" w:cs="仿宋" w:hint="eastAsia"/>
            <w:lang w:eastAsia="zh-CN"/>
          </w:rPr>
          <w:t>(一)、变更申请与评估</w:t>
        </w:r>
        <w:r>
          <w:tab/>
        </w:r>
        <w:r>
          <w:fldChar w:fldCharType="begin"/>
        </w:r>
        <w:r>
          <w:instrText xml:space="preserve"> PAGEREF _Toc24635 \h </w:instrText>
        </w:r>
        <w:r>
          <w:fldChar w:fldCharType="separate"/>
        </w:r>
        <w:r>
          <w:t>79</w:t>
        </w:r>
        <w:r>
          <w:fldChar w:fldCharType="end"/>
        </w:r>
      </w:hyperlink>
    </w:p>
    <w:p>
      <w:pPr>
        <w:pStyle w:val="TOC2"/>
        <w:tabs>
          <w:tab w:val="right" w:leader="dot" w:pos="8306"/>
        </w:tabs>
      </w:pPr>
      <w:hyperlink w:anchor="_Toc15586" w:history="1">
        <w:r>
          <w:rPr>
            <w:rFonts w:ascii="仿宋" w:eastAsia="仿宋" w:hAnsi="仿宋" w:cs="仿宋" w:hint="eastAsia"/>
            <w:lang w:eastAsia="zh-CN"/>
          </w:rPr>
          <w:t>(二)、变更实施与控制</w:t>
        </w:r>
        <w:r>
          <w:tab/>
        </w:r>
        <w:r>
          <w:fldChar w:fldCharType="begin"/>
        </w:r>
        <w:r>
          <w:instrText xml:space="preserve"> PAGEREF _Toc15586 \h </w:instrText>
        </w:r>
        <w:r>
          <w:fldChar w:fldCharType="separate"/>
        </w:r>
        <w:r>
          <w:t>80</w:t>
        </w:r>
        <w:r>
          <w:fldChar w:fldCharType="end"/>
        </w:r>
      </w:hyperlink>
    </w:p>
    <w:p>
      <w:pPr>
        <w:pStyle w:val="TOC1"/>
        <w:tabs>
          <w:tab w:val="right" w:leader="dot" w:pos="8306"/>
        </w:tabs>
      </w:pPr>
      <w:hyperlink w:anchor="_Toc18024" w:history="1">
        <w:r>
          <w:rPr>
            <w:rFonts w:ascii="仿宋" w:eastAsia="仿宋" w:hAnsi="仿宋" w:cs="仿宋" w:hint="eastAsia"/>
            <w:lang w:eastAsia="zh-CN"/>
          </w:rPr>
          <w:t>十六、运输直升机项目工程方案分析</w:t>
        </w:r>
        <w:r>
          <w:tab/>
        </w:r>
        <w:r>
          <w:fldChar w:fldCharType="begin"/>
        </w:r>
        <w:r>
          <w:instrText xml:space="preserve"> PAGEREF _Toc18024 \h </w:instrText>
        </w:r>
        <w:r>
          <w:fldChar w:fldCharType="separate"/>
        </w:r>
        <w:r>
          <w:t>80</w:t>
        </w:r>
        <w:r>
          <w:fldChar w:fldCharType="end"/>
        </w:r>
      </w:hyperlink>
    </w:p>
    <w:p>
      <w:pPr>
        <w:pStyle w:val="TOC2"/>
        <w:tabs>
          <w:tab w:val="right" w:leader="dot" w:pos="8306"/>
        </w:tabs>
      </w:pPr>
      <w:hyperlink w:anchor="_Toc23191" w:history="1">
        <w:r>
          <w:rPr>
            <w:rFonts w:ascii="仿宋" w:eastAsia="仿宋" w:hAnsi="仿宋" w:cs="仿宋" w:hint="eastAsia"/>
            <w:lang w:eastAsia="zh-CN"/>
          </w:rPr>
          <w:t>(一)、建筑工程设计原则</w:t>
        </w:r>
        <w:r>
          <w:tab/>
        </w:r>
        <w:r>
          <w:fldChar w:fldCharType="begin"/>
        </w:r>
        <w:r>
          <w:instrText xml:space="preserve"> PAGEREF _Toc23191 \h </w:instrText>
        </w:r>
        <w:r>
          <w:fldChar w:fldCharType="separate"/>
        </w:r>
        <w:r>
          <w:t>80</w:t>
        </w:r>
        <w:r>
          <w:fldChar w:fldCharType="end"/>
        </w:r>
      </w:hyperlink>
    </w:p>
    <w:p>
      <w:pPr>
        <w:pStyle w:val="TOC2"/>
        <w:tabs>
          <w:tab w:val="right" w:leader="dot" w:pos="8306"/>
        </w:tabs>
      </w:pPr>
      <w:hyperlink w:anchor="_Toc7732" w:history="1">
        <w:r>
          <w:rPr>
            <w:rFonts w:ascii="仿宋" w:eastAsia="仿宋" w:hAnsi="仿宋" w:cs="仿宋" w:hint="eastAsia"/>
            <w:lang w:eastAsia="zh-CN"/>
          </w:rPr>
          <w:t>(二)、土建工程建设指标</w:t>
        </w:r>
        <w:r>
          <w:tab/>
        </w:r>
        <w:r>
          <w:fldChar w:fldCharType="begin"/>
        </w:r>
        <w:r>
          <w:instrText xml:space="preserve"> PAGEREF _Toc7732 \h </w:instrText>
        </w:r>
        <w:r>
          <w:fldChar w:fldCharType="separate"/>
        </w:r>
        <w:r>
          <w:t>84</w:t>
        </w:r>
        <w:r>
          <w:fldChar w:fldCharType="end"/>
        </w:r>
      </w:hyperlink>
    </w:p>
    <w:p>
      <w:pPr>
        <w:pStyle w:val="TOC1"/>
        <w:tabs>
          <w:tab w:val="right" w:leader="dot" w:pos="8306"/>
        </w:tabs>
      </w:pPr>
      <w:hyperlink w:anchor="_Toc23439" w:history="1">
        <w:r>
          <w:rPr>
            <w:rFonts w:ascii="仿宋" w:eastAsia="仿宋" w:hAnsi="仿宋" w:cs="仿宋" w:hint="eastAsia"/>
            <w:lang w:eastAsia="zh-CN"/>
          </w:rPr>
          <w:t>十七、利益相关者分析与沟通计划</w:t>
        </w:r>
        <w:r>
          <w:tab/>
        </w:r>
        <w:r>
          <w:fldChar w:fldCharType="begin"/>
        </w:r>
        <w:r>
          <w:instrText xml:space="preserve"> PAGEREF _Toc23439 \h </w:instrText>
        </w:r>
        <w:r>
          <w:fldChar w:fldCharType="separate"/>
        </w:r>
        <w:r>
          <w:t>85</w:t>
        </w:r>
        <w:r>
          <w:fldChar w:fldCharType="end"/>
        </w:r>
      </w:hyperlink>
    </w:p>
    <w:p>
      <w:pPr>
        <w:pStyle w:val="TOC2"/>
        <w:tabs>
          <w:tab w:val="right" w:leader="dot" w:pos="8306"/>
        </w:tabs>
      </w:pPr>
      <w:hyperlink w:anchor="_Toc12507" w:history="1">
        <w:r>
          <w:rPr>
            <w:rFonts w:ascii="仿宋" w:eastAsia="仿宋" w:hAnsi="仿宋" w:cs="仿宋" w:hint="eastAsia"/>
            <w:lang w:eastAsia="zh-CN"/>
          </w:rPr>
          <w:t>(一)、利益相关者分析</w:t>
        </w:r>
        <w:r>
          <w:tab/>
        </w:r>
        <w:r>
          <w:fldChar w:fldCharType="begin"/>
        </w:r>
        <w:r>
          <w:instrText xml:space="preserve"> PAGEREF _Toc12507 \h </w:instrText>
        </w:r>
        <w:r>
          <w:fldChar w:fldCharType="separate"/>
        </w:r>
        <w:r>
          <w:t>85</w:t>
        </w:r>
        <w:r>
          <w:fldChar w:fldCharType="end"/>
        </w:r>
      </w:hyperlink>
    </w:p>
    <w:p>
      <w:pPr>
        <w:pStyle w:val="TOC2"/>
        <w:tabs>
          <w:tab w:val="right" w:leader="dot" w:pos="8306"/>
        </w:tabs>
      </w:pPr>
      <w:hyperlink w:anchor="_Toc22286" w:history="1">
        <w:r>
          <w:rPr>
            <w:rFonts w:ascii="仿宋" w:eastAsia="仿宋" w:hAnsi="仿宋" w:cs="仿宋" w:hint="eastAsia"/>
            <w:lang w:eastAsia="zh-CN"/>
          </w:rPr>
          <w:t>(二)、沟通计划</w:t>
        </w:r>
        <w:r>
          <w:tab/>
        </w:r>
        <w:r>
          <w:fldChar w:fldCharType="begin"/>
        </w:r>
        <w:r>
          <w:instrText xml:space="preserve"> PAGEREF _Toc22286 \h </w:instrText>
        </w:r>
        <w:r>
          <w:fldChar w:fldCharType="separate"/>
        </w:r>
        <w:r>
          <w:t>87</w:t>
        </w:r>
        <w:r>
          <w:fldChar w:fldCharType="end"/>
        </w:r>
      </w:hyperlink>
    </w:p>
    <w:p>
      <w:pPr>
        <w:pStyle w:val="TOC1"/>
        <w:tabs>
          <w:tab w:val="right" w:leader="dot" w:pos="8306"/>
        </w:tabs>
      </w:pPr>
      <w:hyperlink w:anchor="_Toc18338" w:history="1">
        <w:r>
          <w:rPr>
            <w:rFonts w:ascii="仿宋" w:eastAsia="仿宋" w:hAnsi="仿宋" w:cs="仿宋" w:hint="eastAsia"/>
            <w:lang w:eastAsia="zh-CN"/>
          </w:rPr>
          <w:t>十八、供应链管理</w:t>
        </w:r>
        <w:r>
          <w:tab/>
        </w:r>
        <w:r>
          <w:fldChar w:fldCharType="begin"/>
        </w:r>
        <w:r>
          <w:instrText xml:space="preserve"> PAGEREF _Toc18338 \h </w:instrText>
        </w:r>
        <w:r>
          <w:fldChar w:fldCharType="separate"/>
        </w:r>
        <w:r>
          <w:t>88</w:t>
        </w:r>
        <w:r>
          <w:fldChar w:fldCharType="end"/>
        </w:r>
      </w:hyperlink>
    </w:p>
    <w:p>
      <w:pPr>
        <w:pStyle w:val="TOC2"/>
        <w:tabs>
          <w:tab w:val="right" w:leader="dot" w:pos="8306"/>
        </w:tabs>
      </w:pPr>
      <w:hyperlink w:anchor="_Toc3089" w:history="1">
        <w:r>
          <w:rPr>
            <w:rFonts w:ascii="仿宋" w:eastAsia="仿宋" w:hAnsi="仿宋" w:cs="仿宋" w:hint="eastAsia"/>
            <w:lang w:eastAsia="zh-CN"/>
          </w:rPr>
          <w:t>(一)、供应链战略规划</w:t>
        </w:r>
        <w:r>
          <w:tab/>
        </w:r>
        <w:r>
          <w:fldChar w:fldCharType="begin"/>
        </w:r>
        <w:r>
          <w:instrText xml:space="preserve"> PAGEREF _Toc3089 \h </w:instrText>
        </w:r>
        <w:r>
          <w:fldChar w:fldCharType="separate"/>
        </w:r>
        <w:r>
          <w:t>88</w:t>
        </w:r>
        <w:r>
          <w:fldChar w:fldCharType="end"/>
        </w:r>
      </w:hyperlink>
    </w:p>
    <w:p>
      <w:pPr>
        <w:pStyle w:val="TOC2"/>
        <w:tabs>
          <w:tab w:val="right" w:leader="dot" w:pos="8306"/>
        </w:tabs>
      </w:pPr>
      <w:hyperlink w:anchor="_Toc32050" w:history="1">
        <w:r>
          <w:rPr>
            <w:rFonts w:ascii="仿宋" w:eastAsia="仿宋" w:hAnsi="仿宋" w:cs="仿宋" w:hint="eastAsia"/>
            <w:lang w:eastAsia="zh-CN"/>
          </w:rPr>
          <w:t>(二)、供应商选择与合作</w:t>
        </w:r>
        <w:r>
          <w:tab/>
        </w:r>
        <w:r>
          <w:fldChar w:fldCharType="begin"/>
        </w:r>
        <w:r>
          <w:instrText xml:space="preserve"> PAGEREF _Toc32050 \h </w:instrText>
        </w:r>
        <w:r>
          <w:fldChar w:fldCharType="separate"/>
        </w:r>
        <w:r>
          <w:t>89</w:t>
        </w:r>
        <w:r>
          <w:fldChar w:fldCharType="end"/>
        </w:r>
      </w:hyperlink>
    </w:p>
    <w:p>
      <w:pPr>
        <w:pStyle w:val="TOC2"/>
        <w:tabs>
          <w:tab w:val="right" w:leader="dot" w:pos="8306"/>
        </w:tabs>
      </w:pPr>
      <w:hyperlink w:anchor="_Toc11190" w:history="1">
        <w:r>
          <w:rPr>
            <w:rFonts w:ascii="仿宋" w:eastAsia="仿宋" w:hAnsi="仿宋" w:cs="仿宋" w:hint="eastAsia"/>
            <w:lang w:eastAsia="zh-CN"/>
          </w:rPr>
          <w:t>(三)、物流与库存管理</w:t>
        </w:r>
        <w:r>
          <w:tab/>
        </w:r>
        <w:r>
          <w:fldChar w:fldCharType="begin"/>
        </w:r>
        <w:r>
          <w:instrText xml:space="preserve"> PAGEREF _Toc11190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27"/>
      <w:r>
        <w:rPr>
          <w:rFonts w:ascii="仿宋" w:eastAsia="仿宋" w:hAnsi="仿宋" w:cs="仿宋" w:hint="eastAsia"/>
          <w:sz w:val="28"/>
          <w:lang w:eastAsia="zh-CN"/>
        </w:rPr>
        <w:t>一、运输直升机项目危机管理</w:t>
      </w:r>
      <w:bookmarkEnd w:id="2"/>
    </w:p>
    <w:p>
      <w:pPr>
        <w:pStyle w:val="Heading2"/>
        <w:rPr>
          <w:rFonts w:ascii="仿宋" w:eastAsia="仿宋" w:hAnsi="仿宋" w:cs="仿宋" w:hint="eastAsia"/>
          <w:lang w:eastAsia="zh-CN"/>
        </w:rPr>
      </w:pPr>
      <w:bookmarkStart w:id="3" w:name="_Toc137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输直升机项目危机管理中，危机预警与识别是确保运输直升机项目稳健运行的核心步骤。通过建立全面的监测机制，运输直升机项目团队旨在及时发现和理解潜在的风险和危机因素，以便采取及时的预防和应对措施，确保运输直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首先，通过深入的风险评估，运输直升机项目团队全面分析了整个运输直升机项目和各个阶段可能存在的威胁。这包括准确评估每个潜在风险的发生概率和可能影响的程度，为后续危机预警提供了有力支持。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运输直升机项目团队着重于明确定义运输直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输直升机项目进展的持续监控，团队能够及时发现潜在问题并作出迅速反应。运输直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在这一阶段，团队的专业素养和反应速度将发挥至关重要的作用，以确保潜在危机能够在初期得到有效的处理，最大程度地减轻负面影响。通过危机预警与识别，运输直升机项目得以更有序、可控地推进。</w:t>
      </w:r>
    </w:p>
    <w:p>
      <w:pPr>
        <w:pStyle w:val="Heading2"/>
        <w:ind w:firstLine="560" w:firstLineChars="200"/>
        <w:rPr>
          <w:rFonts w:ascii="仿宋" w:eastAsia="仿宋" w:hAnsi="仿宋" w:cs="仿宋" w:hint="eastAsia"/>
          <w:sz w:val="28"/>
          <w:lang w:eastAsia="zh-CN"/>
        </w:rPr>
      </w:pPr>
      <w:bookmarkStart w:id="4" w:name="_Toc307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在危机发生时，运输直升机项目团队立即行动，成立了应急小组。该小组的任务是迅速制定并实施紧急应对措施，以最小化潜在损失。以下是采取的主要措施：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暂停运输直升机项目进度：为遏制危机蔓延，运输直升机项目暂时停止进行，以便全面评估当前状况。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资源重新分配：重新评估运输直升机项目资源的分配，确保最大限度地减小损失。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实时沟通：与关键利益相关者建立实时沟通机制，向他们传递运输直升机项目危机的实际状况，保障运输直升机项目核心利益。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在紧急应对的同时，运输直升机项目团队强调了团队协作和有效沟通的重要性。以下是团队协作的关键举措：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信息共享机制：建立了信息共享平台，确保团队成员能够及时获取运输直升机项目危机的实时信息。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领导者沟通：运输直升机项目领导者通过定期会议和即时沟通工具，指导团队应对危机，保持团队稳定运行。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随着危机得到初步控制，运输直升机项目团队转向制定恢复计划，以确保运输直升机项目能够从中迅速恢复。主要恢复计划包括：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修复受损的进度计划：重新评估运输直升机项目进度，制定修复计划，确保运输直升机项目尽快回归正常进程。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重新调整资源分配：优化资源分配，确保运输直升机项目在有限资源下高效运转。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风险管理机制加强：对运输直升机项目风险进行全面评估，制定更强化的风险管理策略，以预防未来可能的危机。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064"/>
      <w:r>
        <w:rPr>
          <w:rFonts w:ascii="仿宋" w:eastAsia="仿宋" w:hAnsi="仿宋" w:cs="仿宋" w:hint="eastAsia"/>
          <w:sz w:val="28"/>
          <w:lang w:eastAsia="zh-CN"/>
        </w:rPr>
        <w:t>二、运输直升机项目概论</w:t>
      </w:r>
      <w:bookmarkEnd w:id="5"/>
    </w:p>
    <w:p>
      <w:pPr>
        <w:pStyle w:val="Heading2"/>
        <w:rPr>
          <w:rFonts w:ascii="仿宋" w:eastAsia="仿宋" w:hAnsi="仿宋" w:cs="仿宋" w:hint="eastAsia"/>
          <w:lang w:eastAsia="zh-CN"/>
        </w:rPr>
      </w:pPr>
      <w:bookmarkStart w:id="6" w:name="_Toc10112"/>
      <w:r>
        <w:rPr>
          <w:rFonts w:ascii="仿宋" w:eastAsia="仿宋" w:hAnsi="仿宋" w:cs="仿宋" w:hint="eastAsia"/>
          <w:lang w:eastAsia="zh-CN"/>
        </w:rPr>
        <w:t>(一)、运输直升机项目概况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起源追溯至对市场的深入洞察。市场的不断演变与变革为运输直升机项目提供了难得的机遇。当前市场存在的需求缺口和变革的大环境共同构成了运输直升机项目的背景。这个运输直升机项目旨在充分利用市场机遇，填补行业中尚未满足的需求，为客户提供全新的解决方案。市场的变革和需求的增长使得这个运输直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运输直升机项目名称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正式命名为运输直升机。这个名称不仅仅是一个标识，更代表了运输直升机项目的核心理念和愿景。它蕴含着运输直升机项目所要解决问题的关键字，具有强烈的表达和辨识度，为运输直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运输直升机项目目标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核心目标是提供一种全新、高效的解决方案，满足客户日益增长的需求。运输直升机项目追求的不仅仅是满足市场需求，更是在市场中获得卓越的竞争优势。通过不断提升产品或服务的质量和创新水平，运输直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运输直升机项目范围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全面涵盖了产品研发、制造、市场推广和售后服务，确保从产品设计到最终用户体验的全方位关注。这一全面的运输直升机项目范围是为了确保运输直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运输直升机项目时间表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运输直升机项目计划在未来18个月内完成，包括研发、测试、市场试点和正式推出等不同阶段。这个时间表的合理设计是为了确保运输直升机项目各个阶段的顺利推进，以便按时交付高质量的成果。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运输直升机项目预算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运输直升机项目总预算估算为XX百万美元，主要分配在研发、市场推广、人员培训和运营等方面。这一充足的预算为运输直升机项目提供了充足的资源，确保运输直升机项目在各个方面都能取得优异的表现。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运输直升机项目风险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可能面临的风险包括市场接受度低、技术难题、竞争激烈等。运输直升机项目团队已经制定了相应的风险应对计划，通过前瞻性的风险管理，确保运输直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运输直升机项目团队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运输直升机项目汇聚了一支经验丰富、多领域专业素养的核心团队，确保运输直升机项目在各个方面都能拥有高水平的执行力。团队的协同作战是运输直升机项目成功的关键因素之一。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运输直升机项目背景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运输直升机项目的背景根植于市场对更高效、创新产品的渴望，同时也受到科技发展对行业格局的深刻改变的影响。这为运输直升机项目提供了广阔的发展空间和市场需求。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运输直升机项目现状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截至目前，运输直升机项目已完成市场调研和技术验证，取得了初步的成功。这为运输直升机项目在未来的发展奠定了坚实的基础，为更远大的目标打下了坚实的基石。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366"/>
      <w:r>
        <w:rPr>
          <w:rFonts w:ascii="仿宋" w:eastAsia="仿宋" w:hAnsi="仿宋" w:cs="仿宋" w:hint="eastAsia"/>
          <w:sz w:val="28"/>
          <w:lang w:eastAsia="zh-CN"/>
        </w:rPr>
        <w:t>(二)、运输直升机项目目标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keyword》运输直升机项目首要业务目标是在市场中占据有利地位，实现产品/服务的成功推广和销售。通过不断提升产品质量、创新性，运输直升机项目追求成为行业中的领导者，赢得更多客户的青睐。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在科技迅速发展的时代，运输直升机项目着眼于技术创新。通过持续的研发和技术升级，运输直升机项目旨在推出更具创新性的产品或服务，以满足市场对新鲜、先进解决方案的需求。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为了建立可持续的客户关系，运输直升机项目设定了客户满意度目标。通过提供卓越的产品质量和优质的客户服务，运输直升机项目追求赢得客户的信任和忠诚度，确保他们的满意度达到行业领先水平。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运输直升机项目注重社会责任和可持续发展。通过实施环保、社会责任运输直升机项目，运输直升机项目致力于在经济发展的同时保护环境，促进社会公平，实现可持续经营。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运输直升机项目的团队是实现目标的核心驱动力。因此，运输直升机项目设定了团队发展目标，包括提升团队成员的专业技能、培养领导力，以及搭建协同高效的团队工作氛围。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56"/>
      <w:r>
        <w:rPr>
          <w:rFonts w:ascii="仿宋" w:eastAsia="仿宋" w:hAnsi="仿宋" w:cs="仿宋" w:hint="eastAsia"/>
          <w:sz w:val="28"/>
          <w:lang w:eastAsia="zh-CN"/>
        </w:rPr>
        <w:t>(三)、运输直升机项目提出的理由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运输直升机项目提出的理由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提出源于对市场机遇的深刻洞察。当前市场中存在的需求缺口和行业发展趋势表明，有巨大的商业机会等待被开发。通过准确捕捉市场机遇，运输直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理念基于对技术创新的信仰。通过持续的研发和技术投入，运输直升机项目有望推出更具创新性的产品或服务。在科技飞速发展的当下，运输直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提出是为了增强企业的行业竞争力。通过提升产品或服务的质量和独特性，运输直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响应了消费者需求的变化。随着社会和科技的不断发展，消费者对产品和服务的需求也在发生变化。通过深入了解并及时回应消费者的新需求，运输直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运输直升机项目的提出是企业战略发展规划的一部分。在面对日益激烈的市场竞争和不断变化的商业环境中，运输直升机项目作为企业战略的一环，旨在为企业开辟新的增长领域，巩固企业在行业中的地位。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提出不仅仅是基于商业考量，还注重社会责任。通过推出环保、社会责任等方面的运输直升机项目，运输直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运输直升机项目的提出反映了对利益相关者期望的关注。包括客户、员工、投资者等利益相关者在企业发展中都有着各自的期望，运输直升机项目力求在满足这些期望的同时，取得更大的共赢。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588"/>
      <w:r>
        <w:rPr>
          <w:rFonts w:ascii="仿宋" w:eastAsia="仿宋" w:hAnsi="仿宋" w:cs="仿宋" w:hint="eastAsia"/>
          <w:sz w:val="28"/>
          <w:lang w:eastAsia="zh-CN"/>
        </w:rPr>
        <w:t>(四)、运输直升机项目意义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在实施运输直升机项目的过程中，我们不仅仅是在追逐商业成功，更是为企业和社会的多个层面创造了深远的意义。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首要意义在于提升企业的市场竞争力。通过持续的创新和对产品质量的高标准要求，运输直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输直升机项目的推进将促使行业技术水平的提升。通过引入先进技术和创新性解决方案，运输直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输直升机项目不仅创造了大量就业机会，提高了就业水平，还注重社会责任和环保。通过参与社会公益事业和推动环保运输直升机项目，运输直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综合而言，运输直升机项目意义重大，不仅推动了企业的发展，也为行业和社会的进步贡献了积极力量。这是一个全面而深刻的影响，将在未来产生可持续的正面效应。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963"/>
      <w:r>
        <w:rPr>
          <w:rFonts w:ascii="仿宋" w:eastAsia="仿宋" w:hAnsi="仿宋" w:cs="仿宋" w:hint="eastAsia"/>
          <w:sz w:val="28"/>
          <w:lang w:eastAsia="zh-CN"/>
        </w:rPr>
        <w:t>(五)、运输直升机项目背景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在当今迅猛发展的商业环境中，运输直升机项目的动因根植于对多方面因素的审慎考量。这个运输直升机项目的提出并非孤立的决策，而是对企业所处背景深入思考的产物。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输直升机项目背后的首要原因。科技的迅速发展和全球市场的快速变化使得企业必须灵活应对。运输直升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竞争的激烈程度也是运输直升机项目背景中不可忽视的一环。企业需要在激烈竞争中脱颖而出，为此，运输直升机项目致力于打破常规，提供独特的价值主张，以吸引客户并确保市场份额的增长。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技术的迅速发展为企业带来了机遇与挑战。作为运输直升机项目启动的背景之一，对新兴技术的应用将有助于提升企业的技术水平，使其在不断演进的商业环境中保持竞争优势。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此外，社会对企业责任的期望也在逐渐升高。运输直升机项目充分融入了社会责任的理念，通过可持续经营和社会公益运输直升机项目，企图为社会贡献一份力量，在商业成功的同时关注社会价值。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98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6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运输直升机项目的主要产品是XXXX，预计年产值为XXX万元。这一产品在市场中占据着重要的地位，其广泛的应用范围使得该运输直升机项目的市场前景非常广阔。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输直升机项目的xxx产品作为重要的原材料之一，将在多个领域发挥关键作用。其在建筑、交通、能源等方面的广泛应用将为整个产业链提供强大的支持，形成产业协同效应。运输直升机项目的年产值XXX万XXX万XXX万万元不仅反映了其在市场上的巨大潜力，更预示着它对国民经济的积极贡献。这种关联度高、涉及面广的产业关系，使得该运输直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5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总征地面积为XXXX平方米，相当于约XX.XX亩，其中净用地面积为XXXX平方米，红线范围内相当于约XX.XX亩。这一用地规模充分考虑了运输直升机项目的建设需求，保障了运输直升机项目在合适的空间内得以充分发展。运输直升机项目规划的总建筑面积为XXXX平方米，其中主体工程建设占XXXX平方米，计容建筑面积达XXXX平方米。预计建筑工程的投资将达到XXXX万元，为运输直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计划购置的设备共计XXXX台（套），设备购置费用为XXXX万元。这一设备购置计划充分考虑到运输直升机项目的生产需求和技术要求，确保了运输直升机项目在生产运营中具备先进的技术装备和高效的生产能力。设备的合理配置将为运输直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计划总投资为XXXX万元，预计年实现营业收入为XXXX万元。这一产能规模的设定旨在确保运输直升机项目能够在投资与回报之间取得平衡，实现长期可持续的发展。运输直升机项目的总投资充分考虑到各个方面的需求，包括用地建设、设备购置等多个环节，以确保运输直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5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695"/>
      <w:r>
        <w:rPr>
          <w:rFonts w:ascii="仿宋" w:eastAsia="仿宋" w:hAnsi="仿宋" w:cs="仿宋" w:hint="eastAsia"/>
          <w:lang w:eastAsia="zh-CN"/>
        </w:rPr>
        <w:t>(一)、运输直升机行业分析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行业一直以来都是市场的关注焦点。行业内的发展趋势、竞争态势以及潜在机会都对运输直升机项目的推进产生深远的影响。通过深入研究行业的整体概貌，我们将更好地理解行业的核心特征，为运输直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直升机行业，技术一直是推动创新和发展的关键因素。我们将对当前技术趋势进行详尽分析，包括但不限于人工智能、大数据应用、先进制造技术等。这有助于运输直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运输直升机项目成功的基础。我们将对主要竞争对手进行深入研究，包括其市场份额、产品特点、市场定位等。通过全面了解竞争对手的优势和劣势，运输直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86"/>
      <w:r>
        <w:rPr>
          <w:rFonts w:ascii="仿宋" w:eastAsia="仿宋" w:hAnsi="仿宋" w:cs="仿宋" w:hint="eastAsia"/>
          <w:sz w:val="28"/>
          <w:lang w:eastAsia="zh-CN"/>
        </w:rPr>
        <w:t>(二)、运输直升机市场分析预测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输直升机市场未来的增长趋势。这包括市场的整体规模、各细分领域的发展趋势等。运输直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输直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输直升机项目实施过程中需要充分考虑的因素。我们将对市场风险进行全面评估，包括但不限于政策法规风险、市场竞争风险、技术变革风险等。通过对潜在风险的深入分析，运输直升机项目可以制定相应的风险缓解策略，降低不确定性对运输直升机项目的影响。</w:t>
      </w:r>
    </w:p>
    <w:p>
      <w:pPr>
        <w:pStyle w:val="Heading1"/>
        <w:ind w:firstLine="560" w:firstLineChars="200"/>
        <w:rPr>
          <w:rFonts w:ascii="仿宋" w:eastAsia="仿宋" w:hAnsi="仿宋" w:cs="仿宋" w:hint="eastAsia"/>
          <w:sz w:val="28"/>
          <w:lang w:eastAsia="zh-CN"/>
        </w:rPr>
      </w:pPr>
      <w:bookmarkStart w:id="17" w:name="_Toc14974"/>
      <w:r>
        <w:rPr>
          <w:rFonts w:ascii="仿宋" w:eastAsia="仿宋" w:hAnsi="仿宋" w:cs="仿宋" w:hint="eastAsia"/>
          <w:sz w:val="28"/>
          <w:lang w:eastAsia="zh-CN"/>
        </w:rPr>
        <w:t>五、运输直升机项目土建工程</w:t>
      </w:r>
      <w:bookmarkEnd w:id="17"/>
    </w:p>
    <w:p>
      <w:pPr>
        <w:pStyle w:val="Heading2"/>
        <w:rPr>
          <w:rFonts w:ascii="仿宋" w:eastAsia="仿宋" w:hAnsi="仿宋" w:cs="仿宋" w:hint="eastAsia"/>
          <w:lang w:eastAsia="zh-CN"/>
        </w:rPr>
      </w:pPr>
      <w:bookmarkStart w:id="18" w:name="_Toc79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在运输直升机项目的建筑工程设计中，我们将秉承一系列重要的设计原则，以确保运输直升机项目建筑在功能、美观、可持续性等方面达到最佳效果。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首要原则是确保建筑的功能性得到最大化的发挥。我们将充分理解运输直升机项目的实际需求，合理布局各个功能区域，保证建筑在满足业务需求的同时，提供高效的工作环境。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https://d.book118.com/775322134132011122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752B0"/>
    <w:rsid w:val="518752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221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2024-03-01T02:12:00Z</dcterms:created>
  <dcterms:modified xsi:type="dcterms:W3CDTF">2024-03-01T02:12:59Z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960445A0B00747F59587CAA8C834EFB0_11</vt:lpwstr>
  </property>
  <property fmtid="{D5CDD505-2E9C-101B-9397-08002B2CF9AE}" pid="3" name="KSOProductBuildVer">
    <vt:lpwstr>2052-12.1.0.16388</vt:lpwstr>
  </property>
</Properties>
</file>