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胺类项目计划设计方案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84" w:history="1">
        <w:r>
          <w:rPr>
            <w:rFonts w:ascii="仿宋" w:eastAsia="仿宋" w:hAnsi="仿宋" w:cs="仿宋" w:hint="eastAsia"/>
            <w:lang w:eastAsia="zh-CN"/>
          </w:rPr>
          <w:t>序言</w:t>
        </w:r>
        <w:r>
          <w:tab/>
        </w:r>
        <w:r>
          <w:fldChar w:fldCharType="begin"/>
        </w:r>
        <w:r>
          <w:instrText xml:space="preserve"> PAGEREF _Toc26384 \h </w:instrText>
        </w:r>
        <w:r>
          <w:fldChar w:fldCharType="separate"/>
        </w:r>
        <w:r>
          <w:t>3</w:t>
        </w:r>
        <w:r>
          <w:fldChar w:fldCharType="end"/>
        </w:r>
      </w:hyperlink>
    </w:p>
    <w:p>
      <w:pPr>
        <w:pStyle w:val="TOC1"/>
        <w:tabs>
          <w:tab w:val="right" w:leader="dot" w:pos="8306"/>
        </w:tabs>
      </w:pPr>
      <w:hyperlink w:anchor="_Toc19310" w:history="1">
        <w:r>
          <w:rPr>
            <w:rFonts w:ascii="仿宋" w:eastAsia="仿宋" w:hAnsi="仿宋" w:cs="仿宋" w:hint="eastAsia"/>
            <w:lang w:eastAsia="zh-CN"/>
          </w:rPr>
          <w:t>一、胺类项目危机管理</w:t>
        </w:r>
        <w:r>
          <w:tab/>
        </w:r>
        <w:r>
          <w:fldChar w:fldCharType="begin"/>
        </w:r>
        <w:r>
          <w:instrText xml:space="preserve"> PAGEREF _Toc19310 \h </w:instrText>
        </w:r>
        <w:r>
          <w:fldChar w:fldCharType="separate"/>
        </w:r>
        <w:r>
          <w:t>3</w:t>
        </w:r>
        <w:r>
          <w:fldChar w:fldCharType="end"/>
        </w:r>
      </w:hyperlink>
    </w:p>
    <w:p>
      <w:pPr>
        <w:pStyle w:val="TOC2"/>
        <w:tabs>
          <w:tab w:val="right" w:leader="dot" w:pos="8306"/>
        </w:tabs>
      </w:pPr>
      <w:hyperlink w:anchor="_Toc24992" w:history="1">
        <w:r>
          <w:rPr>
            <w:rFonts w:ascii="仿宋" w:eastAsia="仿宋" w:hAnsi="仿宋" w:cs="仿宋" w:hint="eastAsia"/>
            <w:lang w:eastAsia="zh-CN"/>
          </w:rPr>
          <w:t>(一)、危机预警与识别</w:t>
        </w:r>
        <w:r>
          <w:tab/>
        </w:r>
        <w:r>
          <w:fldChar w:fldCharType="begin"/>
        </w:r>
        <w:r>
          <w:instrText xml:space="preserve"> PAGEREF _Toc24992 \h </w:instrText>
        </w:r>
        <w:r>
          <w:fldChar w:fldCharType="separate"/>
        </w:r>
        <w:r>
          <w:t>3</w:t>
        </w:r>
        <w:r>
          <w:fldChar w:fldCharType="end"/>
        </w:r>
      </w:hyperlink>
    </w:p>
    <w:p>
      <w:pPr>
        <w:pStyle w:val="TOC2"/>
        <w:tabs>
          <w:tab w:val="right" w:leader="dot" w:pos="8306"/>
        </w:tabs>
      </w:pPr>
      <w:hyperlink w:anchor="_Toc9308" w:history="1">
        <w:r>
          <w:rPr>
            <w:rFonts w:ascii="仿宋" w:eastAsia="仿宋" w:hAnsi="仿宋" w:cs="仿宋" w:hint="eastAsia"/>
            <w:lang w:eastAsia="zh-CN"/>
          </w:rPr>
          <w:t>(二)、危机应对与恢复</w:t>
        </w:r>
        <w:r>
          <w:tab/>
        </w:r>
        <w:r>
          <w:fldChar w:fldCharType="begin"/>
        </w:r>
        <w:r>
          <w:instrText xml:space="preserve"> PAGEREF _Toc9308 \h </w:instrText>
        </w:r>
        <w:r>
          <w:fldChar w:fldCharType="separate"/>
        </w:r>
        <w:r>
          <w:t>4</w:t>
        </w:r>
        <w:r>
          <w:fldChar w:fldCharType="end"/>
        </w:r>
      </w:hyperlink>
    </w:p>
    <w:p>
      <w:pPr>
        <w:pStyle w:val="TOC1"/>
        <w:tabs>
          <w:tab w:val="right" w:leader="dot" w:pos="8306"/>
        </w:tabs>
      </w:pPr>
      <w:hyperlink w:anchor="_Toc7843" w:history="1">
        <w:r>
          <w:rPr>
            <w:rFonts w:ascii="仿宋" w:eastAsia="仿宋" w:hAnsi="仿宋" w:cs="仿宋" w:hint="eastAsia"/>
            <w:lang w:eastAsia="zh-CN"/>
          </w:rPr>
          <w:t>二、胺类项目土建工程</w:t>
        </w:r>
        <w:r>
          <w:tab/>
        </w:r>
        <w:r>
          <w:fldChar w:fldCharType="begin"/>
        </w:r>
        <w:r>
          <w:instrText xml:space="preserve"> PAGEREF _Toc7843 \h </w:instrText>
        </w:r>
        <w:r>
          <w:fldChar w:fldCharType="separate"/>
        </w:r>
        <w:r>
          <w:t>5</w:t>
        </w:r>
        <w:r>
          <w:fldChar w:fldCharType="end"/>
        </w:r>
      </w:hyperlink>
    </w:p>
    <w:p>
      <w:pPr>
        <w:pStyle w:val="TOC2"/>
        <w:tabs>
          <w:tab w:val="right" w:leader="dot" w:pos="8306"/>
        </w:tabs>
      </w:pPr>
      <w:hyperlink w:anchor="_Toc12557" w:history="1">
        <w:r>
          <w:rPr>
            <w:rFonts w:ascii="仿宋" w:eastAsia="仿宋" w:hAnsi="仿宋" w:cs="仿宋" w:hint="eastAsia"/>
            <w:lang w:eastAsia="zh-CN"/>
          </w:rPr>
          <w:t>(一)、建筑工程设计原则</w:t>
        </w:r>
        <w:r>
          <w:tab/>
        </w:r>
        <w:r>
          <w:fldChar w:fldCharType="begin"/>
        </w:r>
        <w:r>
          <w:instrText xml:space="preserve"> PAGEREF _Toc12557 \h </w:instrText>
        </w:r>
        <w:r>
          <w:fldChar w:fldCharType="separate"/>
        </w:r>
        <w:r>
          <w:t>5</w:t>
        </w:r>
        <w:r>
          <w:fldChar w:fldCharType="end"/>
        </w:r>
      </w:hyperlink>
    </w:p>
    <w:p>
      <w:pPr>
        <w:pStyle w:val="TOC2"/>
        <w:tabs>
          <w:tab w:val="right" w:leader="dot" w:pos="8306"/>
        </w:tabs>
      </w:pPr>
      <w:hyperlink w:anchor="_Toc23548" w:history="1">
        <w:r>
          <w:rPr>
            <w:rFonts w:ascii="仿宋" w:eastAsia="仿宋" w:hAnsi="仿宋" w:cs="仿宋" w:hint="eastAsia"/>
            <w:lang w:eastAsia="zh-CN"/>
          </w:rPr>
          <w:t>(二)、土建工程设计年限及安全等级</w:t>
        </w:r>
        <w:r>
          <w:tab/>
        </w:r>
        <w:r>
          <w:fldChar w:fldCharType="begin"/>
        </w:r>
        <w:r>
          <w:instrText xml:space="preserve"> PAGEREF _Toc23548 \h </w:instrText>
        </w:r>
        <w:r>
          <w:fldChar w:fldCharType="separate"/>
        </w:r>
        <w:r>
          <w:t>6</w:t>
        </w:r>
        <w:r>
          <w:fldChar w:fldCharType="end"/>
        </w:r>
      </w:hyperlink>
    </w:p>
    <w:p>
      <w:pPr>
        <w:pStyle w:val="TOC2"/>
        <w:tabs>
          <w:tab w:val="right" w:leader="dot" w:pos="8306"/>
        </w:tabs>
      </w:pPr>
      <w:hyperlink w:anchor="_Toc17110" w:history="1">
        <w:r>
          <w:rPr>
            <w:rFonts w:ascii="仿宋" w:eastAsia="仿宋" w:hAnsi="仿宋" w:cs="仿宋" w:hint="eastAsia"/>
            <w:lang w:eastAsia="zh-CN"/>
          </w:rPr>
          <w:t>(三)、建筑工程设计总体要求</w:t>
        </w:r>
        <w:r>
          <w:tab/>
        </w:r>
        <w:r>
          <w:fldChar w:fldCharType="begin"/>
        </w:r>
        <w:r>
          <w:instrText xml:space="preserve"> PAGEREF _Toc17110 \h </w:instrText>
        </w:r>
        <w:r>
          <w:fldChar w:fldCharType="separate"/>
        </w:r>
        <w:r>
          <w:t>8</w:t>
        </w:r>
        <w:r>
          <w:fldChar w:fldCharType="end"/>
        </w:r>
      </w:hyperlink>
    </w:p>
    <w:p>
      <w:pPr>
        <w:pStyle w:val="TOC2"/>
        <w:tabs>
          <w:tab w:val="right" w:leader="dot" w:pos="8306"/>
        </w:tabs>
      </w:pPr>
      <w:hyperlink w:anchor="_Toc27846" w:history="1">
        <w:r>
          <w:rPr>
            <w:rFonts w:ascii="仿宋" w:eastAsia="仿宋" w:hAnsi="仿宋" w:cs="仿宋" w:hint="eastAsia"/>
            <w:lang w:eastAsia="zh-CN"/>
          </w:rPr>
          <w:t>(四)、土建工程建设指标</w:t>
        </w:r>
        <w:r>
          <w:tab/>
        </w:r>
        <w:r>
          <w:fldChar w:fldCharType="begin"/>
        </w:r>
        <w:r>
          <w:instrText xml:space="preserve"> PAGEREF _Toc27846 \h </w:instrText>
        </w:r>
        <w:r>
          <w:fldChar w:fldCharType="separate"/>
        </w:r>
        <w:r>
          <w:t>8</w:t>
        </w:r>
        <w:r>
          <w:fldChar w:fldCharType="end"/>
        </w:r>
      </w:hyperlink>
    </w:p>
    <w:p>
      <w:pPr>
        <w:pStyle w:val="TOC1"/>
        <w:tabs>
          <w:tab w:val="right" w:leader="dot" w:pos="8306"/>
        </w:tabs>
      </w:pPr>
      <w:hyperlink w:anchor="_Toc21296" w:history="1">
        <w:r>
          <w:rPr>
            <w:rFonts w:ascii="仿宋" w:eastAsia="仿宋" w:hAnsi="仿宋" w:cs="仿宋" w:hint="eastAsia"/>
            <w:lang w:eastAsia="zh-CN"/>
          </w:rPr>
          <w:t>三、胺类项目建设单位说明</w:t>
        </w:r>
        <w:r>
          <w:tab/>
        </w:r>
        <w:r>
          <w:fldChar w:fldCharType="begin"/>
        </w:r>
        <w:r>
          <w:instrText xml:space="preserve"> PAGEREF _Toc21296 \h </w:instrText>
        </w:r>
        <w:r>
          <w:fldChar w:fldCharType="separate"/>
        </w:r>
        <w:r>
          <w:t>9</w:t>
        </w:r>
        <w:r>
          <w:fldChar w:fldCharType="end"/>
        </w:r>
      </w:hyperlink>
    </w:p>
    <w:p>
      <w:pPr>
        <w:pStyle w:val="TOC2"/>
        <w:tabs>
          <w:tab w:val="right" w:leader="dot" w:pos="8306"/>
        </w:tabs>
      </w:pPr>
      <w:hyperlink w:anchor="_Toc13360" w:history="1">
        <w:r>
          <w:rPr>
            <w:rFonts w:ascii="仿宋" w:eastAsia="仿宋" w:hAnsi="仿宋" w:cs="仿宋" w:hint="eastAsia"/>
            <w:lang w:eastAsia="zh-CN"/>
          </w:rPr>
          <w:t>(一)、胺类项目承办单位基本情况</w:t>
        </w:r>
        <w:r>
          <w:tab/>
        </w:r>
        <w:r>
          <w:fldChar w:fldCharType="begin"/>
        </w:r>
        <w:r>
          <w:instrText xml:space="preserve"> PAGEREF _Toc13360 \h </w:instrText>
        </w:r>
        <w:r>
          <w:fldChar w:fldCharType="separate"/>
        </w:r>
        <w:r>
          <w:t>9</w:t>
        </w:r>
        <w:r>
          <w:fldChar w:fldCharType="end"/>
        </w:r>
      </w:hyperlink>
    </w:p>
    <w:p>
      <w:pPr>
        <w:pStyle w:val="TOC2"/>
        <w:tabs>
          <w:tab w:val="right" w:leader="dot" w:pos="8306"/>
        </w:tabs>
      </w:pPr>
      <w:hyperlink w:anchor="_Toc20904" w:history="1">
        <w:r>
          <w:rPr>
            <w:rFonts w:ascii="仿宋" w:eastAsia="仿宋" w:hAnsi="仿宋" w:cs="仿宋" w:hint="eastAsia"/>
            <w:lang w:eastAsia="zh-CN"/>
          </w:rPr>
          <w:t>(二)、公司经济效益分析</w:t>
        </w:r>
        <w:r>
          <w:tab/>
        </w:r>
        <w:r>
          <w:fldChar w:fldCharType="begin"/>
        </w:r>
        <w:r>
          <w:instrText xml:space="preserve"> PAGEREF _Toc20904 \h </w:instrText>
        </w:r>
        <w:r>
          <w:fldChar w:fldCharType="separate"/>
        </w:r>
        <w:r>
          <w:t>9</w:t>
        </w:r>
        <w:r>
          <w:fldChar w:fldCharType="end"/>
        </w:r>
      </w:hyperlink>
    </w:p>
    <w:p>
      <w:pPr>
        <w:pStyle w:val="TOC1"/>
        <w:tabs>
          <w:tab w:val="right" w:leader="dot" w:pos="8306"/>
        </w:tabs>
      </w:pPr>
      <w:hyperlink w:anchor="_Toc73" w:history="1">
        <w:r>
          <w:rPr>
            <w:rFonts w:ascii="仿宋" w:eastAsia="仿宋" w:hAnsi="仿宋" w:cs="仿宋" w:hint="eastAsia"/>
            <w:lang w:eastAsia="zh-CN"/>
          </w:rPr>
          <w:t>四、工艺说明</w:t>
        </w:r>
        <w:r>
          <w:tab/>
        </w:r>
        <w:r>
          <w:fldChar w:fldCharType="begin"/>
        </w:r>
        <w:r>
          <w:instrText xml:space="preserve"> PAGEREF _Toc73 \h </w:instrText>
        </w:r>
        <w:r>
          <w:fldChar w:fldCharType="separate"/>
        </w:r>
        <w:r>
          <w:t>10</w:t>
        </w:r>
        <w:r>
          <w:fldChar w:fldCharType="end"/>
        </w:r>
      </w:hyperlink>
    </w:p>
    <w:p>
      <w:pPr>
        <w:pStyle w:val="TOC2"/>
        <w:tabs>
          <w:tab w:val="right" w:leader="dot" w:pos="8306"/>
        </w:tabs>
      </w:pPr>
      <w:hyperlink w:anchor="_Toc17914" w:history="1">
        <w:r>
          <w:rPr>
            <w:rFonts w:ascii="仿宋" w:eastAsia="仿宋" w:hAnsi="仿宋" w:cs="仿宋" w:hint="eastAsia"/>
            <w:lang w:eastAsia="zh-CN"/>
          </w:rPr>
          <w:t>(一)、技术管理特点</w:t>
        </w:r>
        <w:r>
          <w:tab/>
        </w:r>
        <w:r>
          <w:fldChar w:fldCharType="begin"/>
        </w:r>
        <w:r>
          <w:instrText xml:space="preserve"> PAGEREF _Toc17914 \h </w:instrText>
        </w:r>
        <w:r>
          <w:fldChar w:fldCharType="separate"/>
        </w:r>
        <w:r>
          <w:t>10</w:t>
        </w:r>
        <w:r>
          <w:fldChar w:fldCharType="end"/>
        </w:r>
      </w:hyperlink>
    </w:p>
    <w:p>
      <w:pPr>
        <w:pStyle w:val="TOC2"/>
        <w:tabs>
          <w:tab w:val="right" w:leader="dot" w:pos="8306"/>
        </w:tabs>
      </w:pPr>
      <w:hyperlink w:anchor="_Toc3104" w:history="1">
        <w:r>
          <w:rPr>
            <w:rFonts w:ascii="仿宋" w:eastAsia="仿宋" w:hAnsi="仿宋" w:cs="仿宋" w:hint="eastAsia"/>
            <w:lang w:eastAsia="zh-CN"/>
          </w:rPr>
          <w:t>(二)、胺类项目工艺技术设计方案</w:t>
        </w:r>
        <w:r>
          <w:tab/>
        </w:r>
        <w:r>
          <w:fldChar w:fldCharType="begin"/>
        </w:r>
        <w:r>
          <w:instrText xml:space="preserve"> PAGEREF _Toc3104 \h </w:instrText>
        </w:r>
        <w:r>
          <w:fldChar w:fldCharType="separate"/>
        </w:r>
        <w:r>
          <w:t>11</w:t>
        </w:r>
        <w:r>
          <w:fldChar w:fldCharType="end"/>
        </w:r>
      </w:hyperlink>
    </w:p>
    <w:p>
      <w:pPr>
        <w:pStyle w:val="TOC2"/>
        <w:tabs>
          <w:tab w:val="right" w:leader="dot" w:pos="8306"/>
        </w:tabs>
      </w:pPr>
      <w:hyperlink w:anchor="_Toc4145" w:history="1">
        <w:r>
          <w:rPr>
            <w:rFonts w:ascii="仿宋" w:eastAsia="仿宋" w:hAnsi="仿宋" w:cs="仿宋" w:hint="eastAsia"/>
            <w:lang w:eastAsia="zh-CN"/>
          </w:rPr>
          <w:t>(三)、设备选型方案</w:t>
        </w:r>
        <w:r>
          <w:tab/>
        </w:r>
        <w:r>
          <w:fldChar w:fldCharType="begin"/>
        </w:r>
        <w:r>
          <w:instrText xml:space="preserve"> PAGEREF _Toc4145 \h </w:instrText>
        </w:r>
        <w:r>
          <w:fldChar w:fldCharType="separate"/>
        </w:r>
        <w:r>
          <w:t>12</w:t>
        </w:r>
        <w:r>
          <w:fldChar w:fldCharType="end"/>
        </w:r>
      </w:hyperlink>
    </w:p>
    <w:p>
      <w:pPr>
        <w:pStyle w:val="TOC1"/>
        <w:tabs>
          <w:tab w:val="right" w:leader="dot" w:pos="8306"/>
        </w:tabs>
      </w:pPr>
      <w:hyperlink w:anchor="_Toc27617" w:history="1">
        <w:r>
          <w:rPr>
            <w:rFonts w:ascii="仿宋" w:eastAsia="仿宋" w:hAnsi="仿宋" w:cs="仿宋" w:hint="eastAsia"/>
            <w:lang w:eastAsia="zh-CN"/>
          </w:rPr>
          <w:t>五、胺类项目文档管理</w:t>
        </w:r>
        <w:r>
          <w:tab/>
        </w:r>
        <w:r>
          <w:fldChar w:fldCharType="begin"/>
        </w:r>
        <w:r>
          <w:instrText xml:space="preserve"> PAGEREF _Toc27617 \h </w:instrText>
        </w:r>
        <w:r>
          <w:fldChar w:fldCharType="separate"/>
        </w:r>
        <w:r>
          <w:t>14</w:t>
        </w:r>
        <w:r>
          <w:fldChar w:fldCharType="end"/>
        </w:r>
      </w:hyperlink>
    </w:p>
    <w:p>
      <w:pPr>
        <w:pStyle w:val="TOC2"/>
        <w:tabs>
          <w:tab w:val="right" w:leader="dot" w:pos="8306"/>
        </w:tabs>
      </w:pPr>
      <w:hyperlink w:anchor="_Toc7895" w:history="1">
        <w:r>
          <w:rPr>
            <w:rFonts w:ascii="仿宋" w:eastAsia="仿宋" w:hAnsi="仿宋" w:cs="仿宋" w:hint="eastAsia"/>
            <w:lang w:eastAsia="zh-CN"/>
          </w:rPr>
          <w:t>(一)、文档编制与审查</w:t>
        </w:r>
        <w:r>
          <w:tab/>
        </w:r>
        <w:r>
          <w:fldChar w:fldCharType="begin"/>
        </w:r>
        <w:r>
          <w:instrText xml:space="preserve"> PAGEREF _Toc7895 \h </w:instrText>
        </w:r>
        <w:r>
          <w:fldChar w:fldCharType="separate"/>
        </w:r>
        <w:r>
          <w:t>14</w:t>
        </w:r>
        <w:r>
          <w:fldChar w:fldCharType="end"/>
        </w:r>
      </w:hyperlink>
    </w:p>
    <w:p>
      <w:pPr>
        <w:pStyle w:val="TOC2"/>
        <w:tabs>
          <w:tab w:val="right" w:leader="dot" w:pos="8306"/>
        </w:tabs>
      </w:pPr>
      <w:hyperlink w:anchor="_Toc31444" w:history="1">
        <w:r>
          <w:rPr>
            <w:rFonts w:ascii="仿宋" w:eastAsia="仿宋" w:hAnsi="仿宋" w:cs="仿宋" w:hint="eastAsia"/>
            <w:lang w:eastAsia="zh-CN"/>
          </w:rPr>
          <w:t>(二)、文档发布与分发</w:t>
        </w:r>
        <w:r>
          <w:tab/>
        </w:r>
        <w:r>
          <w:fldChar w:fldCharType="begin"/>
        </w:r>
        <w:r>
          <w:instrText xml:space="preserve"> PAGEREF _Toc31444 \h </w:instrText>
        </w:r>
        <w:r>
          <w:fldChar w:fldCharType="separate"/>
        </w:r>
        <w:r>
          <w:t>15</w:t>
        </w:r>
        <w:r>
          <w:fldChar w:fldCharType="end"/>
        </w:r>
      </w:hyperlink>
    </w:p>
    <w:p>
      <w:pPr>
        <w:pStyle w:val="TOC2"/>
        <w:tabs>
          <w:tab w:val="right" w:leader="dot" w:pos="8306"/>
        </w:tabs>
      </w:pPr>
      <w:hyperlink w:anchor="_Toc29547" w:history="1">
        <w:r>
          <w:rPr>
            <w:rFonts w:ascii="仿宋" w:eastAsia="仿宋" w:hAnsi="仿宋" w:cs="仿宋" w:hint="eastAsia"/>
            <w:lang w:eastAsia="zh-CN"/>
          </w:rPr>
          <w:t>(三)、文档存档与归档</w:t>
        </w:r>
        <w:r>
          <w:tab/>
        </w:r>
        <w:r>
          <w:fldChar w:fldCharType="begin"/>
        </w:r>
        <w:r>
          <w:instrText xml:space="preserve"> PAGEREF _Toc29547 \h </w:instrText>
        </w:r>
        <w:r>
          <w:fldChar w:fldCharType="separate"/>
        </w:r>
        <w:r>
          <w:t>16</w:t>
        </w:r>
        <w:r>
          <w:fldChar w:fldCharType="end"/>
        </w:r>
      </w:hyperlink>
    </w:p>
    <w:p>
      <w:pPr>
        <w:pStyle w:val="TOC1"/>
        <w:tabs>
          <w:tab w:val="right" w:leader="dot" w:pos="8306"/>
        </w:tabs>
      </w:pPr>
      <w:hyperlink w:anchor="_Toc25200" w:history="1">
        <w:r>
          <w:rPr>
            <w:rFonts w:ascii="仿宋" w:eastAsia="仿宋" w:hAnsi="仿宋" w:cs="仿宋" w:hint="eastAsia"/>
            <w:lang w:eastAsia="zh-CN"/>
          </w:rPr>
          <w:t>六、胺类项目建设背景及必要性分析</w:t>
        </w:r>
        <w:r>
          <w:tab/>
        </w:r>
        <w:r>
          <w:fldChar w:fldCharType="begin"/>
        </w:r>
        <w:r>
          <w:instrText xml:space="preserve"> PAGEREF _Toc25200 \h </w:instrText>
        </w:r>
        <w:r>
          <w:fldChar w:fldCharType="separate"/>
        </w:r>
        <w:r>
          <w:t>17</w:t>
        </w:r>
        <w:r>
          <w:fldChar w:fldCharType="end"/>
        </w:r>
      </w:hyperlink>
    </w:p>
    <w:p>
      <w:pPr>
        <w:pStyle w:val="TOC2"/>
        <w:tabs>
          <w:tab w:val="right" w:leader="dot" w:pos="8306"/>
        </w:tabs>
      </w:pPr>
      <w:hyperlink w:anchor="_Toc20405" w:history="1">
        <w:r>
          <w:rPr>
            <w:rFonts w:ascii="仿宋" w:eastAsia="仿宋" w:hAnsi="仿宋" w:cs="仿宋" w:hint="eastAsia"/>
            <w:lang w:eastAsia="zh-CN"/>
          </w:rPr>
          <w:t>(一)、胺类项目背景分析</w:t>
        </w:r>
        <w:r>
          <w:tab/>
        </w:r>
        <w:r>
          <w:fldChar w:fldCharType="begin"/>
        </w:r>
        <w:r>
          <w:instrText xml:space="preserve"> PAGEREF _Toc20405 \h </w:instrText>
        </w:r>
        <w:r>
          <w:fldChar w:fldCharType="separate"/>
        </w:r>
        <w:r>
          <w:t>17</w:t>
        </w:r>
        <w:r>
          <w:fldChar w:fldCharType="end"/>
        </w:r>
      </w:hyperlink>
    </w:p>
    <w:p>
      <w:pPr>
        <w:pStyle w:val="TOC2"/>
        <w:tabs>
          <w:tab w:val="right" w:leader="dot" w:pos="8306"/>
        </w:tabs>
      </w:pPr>
      <w:hyperlink w:anchor="_Toc19161" w:history="1">
        <w:r>
          <w:rPr>
            <w:rFonts w:ascii="仿宋" w:eastAsia="仿宋" w:hAnsi="仿宋" w:cs="仿宋" w:hint="eastAsia"/>
            <w:lang w:eastAsia="zh-CN"/>
          </w:rPr>
          <w:t>(二)、胺类项目建设必要性分析</w:t>
        </w:r>
        <w:r>
          <w:tab/>
        </w:r>
        <w:r>
          <w:fldChar w:fldCharType="begin"/>
        </w:r>
        <w:r>
          <w:instrText xml:space="preserve"> PAGEREF _Toc19161 \h </w:instrText>
        </w:r>
        <w:r>
          <w:fldChar w:fldCharType="separate"/>
        </w:r>
        <w:r>
          <w:t>19</w:t>
        </w:r>
        <w:r>
          <w:fldChar w:fldCharType="end"/>
        </w:r>
      </w:hyperlink>
    </w:p>
    <w:p>
      <w:pPr>
        <w:pStyle w:val="TOC1"/>
        <w:tabs>
          <w:tab w:val="right" w:leader="dot" w:pos="8306"/>
        </w:tabs>
      </w:pPr>
      <w:hyperlink w:anchor="_Toc31424" w:history="1">
        <w:r>
          <w:rPr>
            <w:rFonts w:ascii="仿宋" w:eastAsia="仿宋" w:hAnsi="仿宋" w:cs="仿宋" w:hint="eastAsia"/>
            <w:lang w:eastAsia="zh-CN"/>
          </w:rPr>
          <w:t>七、胺类项目计划安排</w:t>
        </w:r>
        <w:r>
          <w:tab/>
        </w:r>
        <w:r>
          <w:fldChar w:fldCharType="begin"/>
        </w:r>
        <w:r>
          <w:instrText xml:space="preserve"> PAGEREF _Toc31424 \h </w:instrText>
        </w:r>
        <w:r>
          <w:fldChar w:fldCharType="separate"/>
        </w:r>
        <w:r>
          <w:t>20</w:t>
        </w:r>
        <w:r>
          <w:fldChar w:fldCharType="end"/>
        </w:r>
      </w:hyperlink>
    </w:p>
    <w:p>
      <w:pPr>
        <w:pStyle w:val="TOC2"/>
        <w:tabs>
          <w:tab w:val="right" w:leader="dot" w:pos="8306"/>
        </w:tabs>
      </w:pPr>
      <w:hyperlink w:anchor="_Toc2182" w:history="1">
        <w:r>
          <w:rPr>
            <w:rFonts w:ascii="仿宋" w:eastAsia="仿宋" w:hAnsi="仿宋" w:cs="仿宋" w:hint="eastAsia"/>
            <w:lang w:eastAsia="zh-CN"/>
          </w:rPr>
          <w:t>(一)、建设周期</w:t>
        </w:r>
        <w:r>
          <w:tab/>
        </w:r>
        <w:r>
          <w:fldChar w:fldCharType="begin"/>
        </w:r>
        <w:r>
          <w:instrText xml:space="preserve"> PAGEREF _Toc2182 \h </w:instrText>
        </w:r>
        <w:r>
          <w:fldChar w:fldCharType="separate"/>
        </w:r>
        <w:r>
          <w:t>20</w:t>
        </w:r>
        <w:r>
          <w:fldChar w:fldCharType="end"/>
        </w:r>
      </w:hyperlink>
    </w:p>
    <w:p>
      <w:pPr>
        <w:pStyle w:val="TOC2"/>
        <w:tabs>
          <w:tab w:val="right" w:leader="dot" w:pos="8306"/>
        </w:tabs>
      </w:pPr>
      <w:hyperlink w:anchor="_Toc17010" w:history="1">
        <w:r>
          <w:rPr>
            <w:rFonts w:ascii="仿宋" w:eastAsia="仿宋" w:hAnsi="仿宋" w:cs="仿宋" w:hint="eastAsia"/>
            <w:lang w:eastAsia="zh-CN"/>
          </w:rPr>
          <w:t>(二)、建设进度</w:t>
        </w:r>
        <w:r>
          <w:tab/>
        </w:r>
        <w:r>
          <w:fldChar w:fldCharType="begin"/>
        </w:r>
        <w:r>
          <w:instrText xml:space="preserve"> PAGEREF _Toc17010 \h </w:instrText>
        </w:r>
        <w:r>
          <w:fldChar w:fldCharType="separate"/>
        </w:r>
        <w:r>
          <w:t>21</w:t>
        </w:r>
        <w:r>
          <w:fldChar w:fldCharType="end"/>
        </w:r>
      </w:hyperlink>
    </w:p>
    <w:p>
      <w:pPr>
        <w:pStyle w:val="TOC2"/>
        <w:tabs>
          <w:tab w:val="right" w:leader="dot" w:pos="8306"/>
        </w:tabs>
      </w:pPr>
      <w:hyperlink w:anchor="_Toc30692" w:history="1">
        <w:r>
          <w:rPr>
            <w:rFonts w:ascii="仿宋" w:eastAsia="仿宋" w:hAnsi="仿宋" w:cs="仿宋" w:hint="eastAsia"/>
            <w:lang w:eastAsia="zh-CN"/>
          </w:rPr>
          <w:t>(三)、进度安排注意事项</w:t>
        </w:r>
        <w:r>
          <w:tab/>
        </w:r>
        <w:r>
          <w:fldChar w:fldCharType="begin"/>
        </w:r>
        <w:r>
          <w:instrText xml:space="preserve"> PAGEREF _Toc30692 \h </w:instrText>
        </w:r>
        <w:r>
          <w:fldChar w:fldCharType="separate"/>
        </w:r>
        <w:r>
          <w:t>22</w:t>
        </w:r>
        <w:r>
          <w:fldChar w:fldCharType="end"/>
        </w:r>
      </w:hyperlink>
    </w:p>
    <w:p>
      <w:pPr>
        <w:pStyle w:val="TOC2"/>
        <w:tabs>
          <w:tab w:val="right" w:leader="dot" w:pos="8306"/>
        </w:tabs>
      </w:pPr>
      <w:hyperlink w:anchor="_Toc18207" w:history="1">
        <w:r>
          <w:rPr>
            <w:rFonts w:ascii="仿宋" w:eastAsia="仿宋" w:hAnsi="仿宋" w:cs="仿宋" w:hint="eastAsia"/>
            <w:lang w:eastAsia="zh-CN"/>
          </w:rPr>
          <w:t>(四)、人力资源配置</w:t>
        </w:r>
        <w:r>
          <w:tab/>
        </w:r>
        <w:r>
          <w:fldChar w:fldCharType="begin"/>
        </w:r>
        <w:r>
          <w:instrText xml:space="preserve"> PAGEREF _Toc18207 \h </w:instrText>
        </w:r>
        <w:r>
          <w:fldChar w:fldCharType="separate"/>
        </w:r>
        <w:r>
          <w:t>23</w:t>
        </w:r>
        <w:r>
          <w:fldChar w:fldCharType="end"/>
        </w:r>
      </w:hyperlink>
    </w:p>
    <w:p>
      <w:pPr>
        <w:pStyle w:val="TOC1"/>
        <w:tabs>
          <w:tab w:val="right" w:leader="dot" w:pos="8306"/>
        </w:tabs>
      </w:pPr>
      <w:hyperlink w:anchor="_Toc32552" w:history="1">
        <w:r>
          <w:rPr>
            <w:rFonts w:ascii="仿宋" w:eastAsia="仿宋" w:hAnsi="仿宋" w:cs="仿宋" w:hint="eastAsia"/>
            <w:lang w:eastAsia="zh-CN"/>
          </w:rPr>
          <w:t>八、胺类项目环境影响分析</w:t>
        </w:r>
        <w:r>
          <w:tab/>
        </w:r>
        <w:r>
          <w:fldChar w:fldCharType="begin"/>
        </w:r>
        <w:r>
          <w:instrText xml:space="preserve"> PAGEREF _Toc32552 \h </w:instrText>
        </w:r>
        <w:r>
          <w:fldChar w:fldCharType="separate"/>
        </w:r>
        <w:r>
          <w:t>24</w:t>
        </w:r>
        <w:r>
          <w:fldChar w:fldCharType="end"/>
        </w:r>
      </w:hyperlink>
    </w:p>
    <w:p>
      <w:pPr>
        <w:pStyle w:val="TOC2"/>
        <w:tabs>
          <w:tab w:val="right" w:leader="dot" w:pos="8306"/>
        </w:tabs>
      </w:pPr>
      <w:hyperlink w:anchor="_Toc18576" w:history="1">
        <w:r>
          <w:rPr>
            <w:rFonts w:ascii="仿宋" w:eastAsia="仿宋" w:hAnsi="仿宋" w:cs="仿宋" w:hint="eastAsia"/>
            <w:lang w:eastAsia="zh-CN"/>
          </w:rPr>
          <w:t>(一)、建设区域环境质量现状</w:t>
        </w:r>
        <w:r>
          <w:tab/>
        </w:r>
        <w:r>
          <w:fldChar w:fldCharType="begin"/>
        </w:r>
        <w:r>
          <w:instrText xml:space="preserve"> PAGEREF _Toc18576 \h </w:instrText>
        </w:r>
        <w:r>
          <w:fldChar w:fldCharType="separate"/>
        </w:r>
        <w:r>
          <w:t>24</w:t>
        </w:r>
        <w:r>
          <w:fldChar w:fldCharType="end"/>
        </w:r>
      </w:hyperlink>
    </w:p>
    <w:p>
      <w:pPr>
        <w:pStyle w:val="TOC2"/>
        <w:tabs>
          <w:tab w:val="right" w:leader="dot" w:pos="8306"/>
        </w:tabs>
      </w:pPr>
      <w:hyperlink w:anchor="_Toc12217" w:history="1">
        <w:r>
          <w:rPr>
            <w:rFonts w:ascii="仿宋" w:eastAsia="仿宋" w:hAnsi="仿宋" w:cs="仿宋" w:hint="eastAsia"/>
            <w:lang w:eastAsia="zh-CN"/>
          </w:rPr>
          <w:t>(二)、建设期环境保护</w:t>
        </w:r>
        <w:r>
          <w:tab/>
        </w:r>
        <w:r>
          <w:fldChar w:fldCharType="begin"/>
        </w:r>
        <w:r>
          <w:instrText xml:space="preserve"> PAGEREF _Toc12217 \h </w:instrText>
        </w:r>
        <w:r>
          <w:fldChar w:fldCharType="separate"/>
        </w:r>
        <w:r>
          <w:t>25</w:t>
        </w:r>
        <w:r>
          <w:fldChar w:fldCharType="end"/>
        </w:r>
      </w:hyperlink>
    </w:p>
    <w:p>
      <w:pPr>
        <w:pStyle w:val="TOC2"/>
        <w:tabs>
          <w:tab w:val="right" w:leader="dot" w:pos="8306"/>
        </w:tabs>
      </w:pPr>
      <w:hyperlink w:anchor="_Toc10318" w:history="1">
        <w:r>
          <w:rPr>
            <w:rFonts w:ascii="仿宋" w:eastAsia="仿宋" w:hAnsi="仿宋" w:cs="仿宋" w:hint="eastAsia"/>
            <w:lang w:eastAsia="zh-CN"/>
          </w:rPr>
          <w:t>(三)、运营期环境保护</w:t>
        </w:r>
        <w:r>
          <w:tab/>
        </w:r>
        <w:r>
          <w:fldChar w:fldCharType="begin"/>
        </w:r>
        <w:r>
          <w:instrText xml:space="preserve"> PAGEREF _Toc10318 \h </w:instrText>
        </w:r>
        <w:r>
          <w:fldChar w:fldCharType="separate"/>
        </w:r>
        <w:r>
          <w:t>27</w:t>
        </w:r>
        <w:r>
          <w:fldChar w:fldCharType="end"/>
        </w:r>
      </w:hyperlink>
    </w:p>
    <w:p>
      <w:pPr>
        <w:pStyle w:val="TOC2"/>
        <w:tabs>
          <w:tab w:val="right" w:leader="dot" w:pos="8306"/>
        </w:tabs>
      </w:pPr>
      <w:hyperlink w:anchor="_Toc3025" w:history="1">
        <w:r>
          <w:rPr>
            <w:rFonts w:ascii="仿宋" w:eastAsia="仿宋" w:hAnsi="仿宋" w:cs="仿宋" w:hint="eastAsia"/>
            <w:lang w:eastAsia="zh-CN"/>
          </w:rPr>
          <w:t>(四)、胺类项目建设对区域经济的影响</w:t>
        </w:r>
        <w:r>
          <w:tab/>
        </w:r>
        <w:r>
          <w:fldChar w:fldCharType="begin"/>
        </w:r>
        <w:r>
          <w:instrText xml:space="preserve"> PAGEREF _Toc3025 \h </w:instrText>
        </w:r>
        <w:r>
          <w:fldChar w:fldCharType="separate"/>
        </w:r>
        <w:r>
          <w:t>28</w:t>
        </w:r>
        <w:r>
          <w:fldChar w:fldCharType="end"/>
        </w:r>
      </w:hyperlink>
    </w:p>
    <w:p>
      <w:pPr>
        <w:pStyle w:val="TOC2"/>
        <w:tabs>
          <w:tab w:val="right" w:leader="dot" w:pos="8306"/>
        </w:tabs>
      </w:pPr>
      <w:hyperlink w:anchor="_Toc13104" w:history="1">
        <w:r>
          <w:rPr>
            <w:rFonts w:ascii="仿宋" w:eastAsia="仿宋" w:hAnsi="仿宋" w:cs="仿宋" w:hint="eastAsia"/>
            <w:lang w:eastAsia="zh-CN"/>
          </w:rPr>
          <w:t>(五)、废弃物处理</w:t>
        </w:r>
        <w:r>
          <w:tab/>
        </w:r>
        <w:r>
          <w:fldChar w:fldCharType="begin"/>
        </w:r>
        <w:r>
          <w:instrText xml:space="preserve"> PAGEREF _Toc13104 \h </w:instrText>
        </w:r>
        <w:r>
          <w:fldChar w:fldCharType="separate"/>
        </w:r>
        <w:r>
          <w:t>30</w:t>
        </w:r>
        <w:r>
          <w:fldChar w:fldCharType="end"/>
        </w:r>
      </w:hyperlink>
    </w:p>
    <w:p>
      <w:pPr>
        <w:pStyle w:val="TOC2"/>
        <w:tabs>
          <w:tab w:val="right" w:leader="dot" w:pos="8306"/>
        </w:tabs>
      </w:pPr>
      <w:hyperlink w:anchor="_Toc23115" w:history="1">
        <w:r>
          <w:rPr>
            <w:rFonts w:ascii="仿宋" w:eastAsia="仿宋" w:hAnsi="仿宋" w:cs="仿宋" w:hint="eastAsia"/>
            <w:lang w:eastAsia="zh-CN"/>
          </w:rPr>
          <w:t>(六)、特殊环境影响分析</w:t>
        </w:r>
        <w:r>
          <w:tab/>
        </w:r>
        <w:r>
          <w:fldChar w:fldCharType="begin"/>
        </w:r>
        <w:r>
          <w:instrText xml:space="preserve"> PAGEREF _Toc23115 \h </w:instrText>
        </w:r>
        <w:r>
          <w:fldChar w:fldCharType="separate"/>
        </w:r>
        <w:r>
          <w:t>31</w:t>
        </w:r>
        <w:r>
          <w:fldChar w:fldCharType="end"/>
        </w:r>
      </w:hyperlink>
    </w:p>
    <w:p>
      <w:pPr>
        <w:pStyle w:val="TOC2"/>
        <w:tabs>
          <w:tab w:val="right" w:leader="dot" w:pos="8306"/>
        </w:tabs>
      </w:pPr>
      <w:hyperlink w:anchor="_Toc5250" w:history="1">
        <w:r>
          <w:rPr>
            <w:rFonts w:ascii="仿宋" w:eastAsia="仿宋" w:hAnsi="仿宋" w:cs="仿宋" w:hint="eastAsia"/>
            <w:lang w:eastAsia="zh-CN"/>
          </w:rPr>
          <w:t>(七)、清洁生产</w:t>
        </w:r>
        <w:r>
          <w:tab/>
        </w:r>
        <w:r>
          <w:fldChar w:fldCharType="begin"/>
        </w:r>
        <w:r>
          <w:instrText xml:space="preserve"> PAGEREF _Toc5250 \h </w:instrText>
        </w:r>
        <w:r>
          <w:fldChar w:fldCharType="separate"/>
        </w:r>
        <w:r>
          <w:t>32</w:t>
        </w:r>
        <w:r>
          <w:fldChar w:fldCharType="end"/>
        </w:r>
      </w:hyperlink>
    </w:p>
    <w:p>
      <w:pPr>
        <w:pStyle w:val="TOC2"/>
        <w:tabs>
          <w:tab w:val="right" w:leader="dot" w:pos="8306"/>
        </w:tabs>
      </w:pPr>
      <w:hyperlink w:anchor="_Toc439" w:history="1">
        <w:r>
          <w:rPr>
            <w:rFonts w:ascii="仿宋" w:eastAsia="仿宋" w:hAnsi="仿宋" w:cs="仿宋" w:hint="eastAsia"/>
            <w:lang w:eastAsia="zh-CN"/>
          </w:rPr>
          <w:t>(八)、环境保护综合评价</w:t>
        </w:r>
        <w:r>
          <w:tab/>
        </w:r>
        <w:r>
          <w:fldChar w:fldCharType="begin"/>
        </w:r>
        <w:r>
          <w:instrText xml:space="preserve"> PAGEREF _Toc439 \h </w:instrText>
        </w:r>
        <w:r>
          <w:fldChar w:fldCharType="separate"/>
        </w:r>
        <w:r>
          <w:t>33</w:t>
        </w:r>
        <w:r>
          <w:fldChar w:fldCharType="end"/>
        </w:r>
      </w:hyperlink>
    </w:p>
    <w:p>
      <w:pPr>
        <w:pStyle w:val="TOC1"/>
        <w:tabs>
          <w:tab w:val="right" w:leader="dot" w:pos="8306"/>
        </w:tabs>
      </w:pPr>
      <w:hyperlink w:anchor="_Toc10046" w:history="1">
        <w:r>
          <w:rPr>
            <w:rFonts w:ascii="仿宋" w:eastAsia="仿宋" w:hAnsi="仿宋" w:cs="仿宋" w:hint="eastAsia"/>
            <w:lang w:eastAsia="zh-CN"/>
          </w:rPr>
          <w:t>九、胺类项目人力资源培养与发展</w:t>
        </w:r>
        <w:r>
          <w:tab/>
        </w:r>
        <w:r>
          <w:fldChar w:fldCharType="begin"/>
        </w:r>
        <w:r>
          <w:instrText xml:space="preserve"> PAGEREF _Toc10046 \h </w:instrText>
        </w:r>
        <w:r>
          <w:fldChar w:fldCharType="separate"/>
        </w:r>
        <w:r>
          <w:t>34</w:t>
        </w:r>
        <w:r>
          <w:fldChar w:fldCharType="end"/>
        </w:r>
      </w:hyperlink>
    </w:p>
    <w:p>
      <w:pPr>
        <w:pStyle w:val="TOC2"/>
        <w:tabs>
          <w:tab w:val="right" w:leader="dot" w:pos="8306"/>
        </w:tabs>
      </w:pPr>
      <w:hyperlink w:anchor="_Toc27941" w:history="1">
        <w:r>
          <w:rPr>
            <w:rFonts w:ascii="仿宋" w:eastAsia="仿宋" w:hAnsi="仿宋" w:cs="仿宋" w:hint="eastAsia"/>
            <w:lang w:eastAsia="zh-CN"/>
          </w:rPr>
          <w:t>(一)、人才需求与规划</w:t>
        </w:r>
        <w:r>
          <w:tab/>
        </w:r>
        <w:r>
          <w:fldChar w:fldCharType="begin"/>
        </w:r>
        <w:r>
          <w:instrText xml:space="preserve"> PAGEREF _Toc27941 \h </w:instrText>
        </w:r>
        <w:r>
          <w:fldChar w:fldCharType="separate"/>
        </w:r>
        <w:r>
          <w:t>34</w:t>
        </w:r>
        <w:r>
          <w:fldChar w:fldCharType="end"/>
        </w:r>
      </w:hyperlink>
    </w:p>
    <w:p>
      <w:pPr>
        <w:pStyle w:val="TOC2"/>
        <w:tabs>
          <w:tab w:val="right" w:leader="dot" w:pos="8306"/>
        </w:tabs>
      </w:pPr>
      <w:hyperlink w:anchor="_Toc15917" w:history="1">
        <w:r>
          <w:rPr>
            <w:rFonts w:ascii="仿宋" w:eastAsia="仿宋" w:hAnsi="仿宋" w:cs="仿宋" w:hint="eastAsia"/>
            <w:lang w:eastAsia="zh-CN"/>
          </w:rPr>
          <w:t>(二)、培训与发展计划</w:t>
        </w:r>
        <w:r>
          <w:tab/>
        </w:r>
        <w:r>
          <w:fldChar w:fldCharType="begin"/>
        </w:r>
        <w:r>
          <w:instrText xml:space="preserve"> PAGEREF _Toc15917 \h </w:instrText>
        </w:r>
        <w:r>
          <w:fldChar w:fldCharType="separate"/>
        </w:r>
        <w:r>
          <w:t>35</w:t>
        </w:r>
        <w:r>
          <w:fldChar w:fldCharType="end"/>
        </w:r>
      </w:hyperlink>
    </w:p>
    <w:p>
      <w:pPr>
        <w:pStyle w:val="TOC1"/>
        <w:tabs>
          <w:tab w:val="right" w:leader="dot" w:pos="8306"/>
        </w:tabs>
      </w:pPr>
      <w:hyperlink w:anchor="_Toc20559" w:history="1">
        <w:r>
          <w:rPr>
            <w:rFonts w:ascii="仿宋" w:eastAsia="仿宋" w:hAnsi="仿宋" w:cs="仿宋" w:hint="eastAsia"/>
            <w:lang w:eastAsia="zh-CN"/>
          </w:rPr>
          <w:t>十、胺类项目技术管理</w:t>
        </w:r>
        <w:r>
          <w:tab/>
        </w:r>
        <w:r>
          <w:fldChar w:fldCharType="begin"/>
        </w:r>
        <w:r>
          <w:instrText xml:space="preserve"> PAGEREF _Toc20559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 w:history="1">
        <w:r>
          <w:rPr>
            <w:rFonts w:ascii="仿宋" w:eastAsia="仿宋" w:hAnsi="仿宋" w:cs="仿宋" w:hint="eastAsia"/>
            <w:lang w:eastAsia="zh-CN"/>
          </w:rPr>
          <w:t>(一)、技术方案选用方向</w:t>
        </w:r>
        <w:r>
          <w:tab/>
        </w:r>
        <w:r>
          <w:fldChar w:fldCharType="begin"/>
        </w:r>
        <w:r>
          <w:instrText xml:space="preserve"> PAGEREF _Toc489 \h </w:instrText>
        </w:r>
        <w:r>
          <w:fldChar w:fldCharType="separate"/>
        </w:r>
        <w:r>
          <w:t>35</w:t>
        </w:r>
        <w:r>
          <w:fldChar w:fldCharType="end"/>
        </w:r>
      </w:hyperlink>
    </w:p>
    <w:p>
      <w:pPr>
        <w:pStyle w:val="TOC2"/>
        <w:tabs>
          <w:tab w:val="right" w:leader="dot" w:pos="8306"/>
        </w:tabs>
      </w:pPr>
      <w:hyperlink w:anchor="_Toc3592" w:history="1">
        <w:r>
          <w:rPr>
            <w:rFonts w:ascii="仿宋" w:eastAsia="仿宋" w:hAnsi="仿宋" w:cs="仿宋" w:hint="eastAsia"/>
            <w:lang w:eastAsia="zh-CN"/>
          </w:rPr>
          <w:t>(二)、工艺技术方案选用原则</w:t>
        </w:r>
        <w:r>
          <w:tab/>
        </w:r>
        <w:r>
          <w:fldChar w:fldCharType="begin"/>
        </w:r>
        <w:r>
          <w:instrText xml:space="preserve"> PAGEREF _Toc3592 \h </w:instrText>
        </w:r>
        <w:r>
          <w:fldChar w:fldCharType="separate"/>
        </w:r>
        <w:r>
          <w:t>37</w:t>
        </w:r>
        <w:r>
          <w:fldChar w:fldCharType="end"/>
        </w:r>
      </w:hyperlink>
    </w:p>
    <w:p>
      <w:pPr>
        <w:pStyle w:val="TOC2"/>
        <w:tabs>
          <w:tab w:val="right" w:leader="dot" w:pos="8306"/>
        </w:tabs>
      </w:pPr>
      <w:hyperlink w:anchor="_Toc15383" w:history="1">
        <w:r>
          <w:rPr>
            <w:rFonts w:ascii="仿宋" w:eastAsia="仿宋" w:hAnsi="仿宋" w:cs="仿宋" w:hint="eastAsia"/>
            <w:lang w:eastAsia="zh-CN"/>
          </w:rPr>
          <w:t>(三)、工艺技术方案要求</w:t>
        </w:r>
        <w:r>
          <w:tab/>
        </w:r>
        <w:r>
          <w:fldChar w:fldCharType="begin"/>
        </w:r>
        <w:r>
          <w:instrText xml:space="preserve"> PAGEREF _Toc15383 \h </w:instrText>
        </w:r>
        <w:r>
          <w:fldChar w:fldCharType="separate"/>
        </w:r>
        <w:r>
          <w:t>39</w:t>
        </w:r>
        <w:r>
          <w:fldChar w:fldCharType="end"/>
        </w:r>
      </w:hyperlink>
    </w:p>
    <w:p>
      <w:pPr>
        <w:pStyle w:val="TOC1"/>
        <w:tabs>
          <w:tab w:val="right" w:leader="dot" w:pos="8306"/>
        </w:tabs>
      </w:pPr>
      <w:hyperlink w:anchor="_Toc23315" w:history="1">
        <w:r>
          <w:rPr>
            <w:rFonts w:ascii="仿宋" w:eastAsia="仿宋" w:hAnsi="仿宋" w:cs="仿宋" w:hint="eastAsia"/>
            <w:lang w:eastAsia="zh-CN"/>
          </w:rPr>
          <w:t>十一、胺类项目风险管理</w:t>
        </w:r>
        <w:r>
          <w:tab/>
        </w:r>
        <w:r>
          <w:fldChar w:fldCharType="begin"/>
        </w:r>
        <w:r>
          <w:instrText xml:space="preserve"> PAGEREF _Toc23315 \h </w:instrText>
        </w:r>
        <w:r>
          <w:fldChar w:fldCharType="separate"/>
        </w:r>
        <w:r>
          <w:t>41</w:t>
        </w:r>
        <w:r>
          <w:fldChar w:fldCharType="end"/>
        </w:r>
      </w:hyperlink>
    </w:p>
    <w:p>
      <w:pPr>
        <w:pStyle w:val="TOC2"/>
        <w:tabs>
          <w:tab w:val="right" w:leader="dot" w:pos="8306"/>
        </w:tabs>
      </w:pPr>
      <w:hyperlink w:anchor="_Toc24918" w:history="1">
        <w:r>
          <w:rPr>
            <w:rFonts w:ascii="仿宋" w:eastAsia="仿宋" w:hAnsi="仿宋" w:cs="仿宋" w:hint="eastAsia"/>
            <w:lang w:eastAsia="zh-CN"/>
          </w:rPr>
          <w:t>(一)、风险识别与评估</w:t>
        </w:r>
        <w:r>
          <w:tab/>
        </w:r>
        <w:r>
          <w:fldChar w:fldCharType="begin"/>
        </w:r>
        <w:r>
          <w:instrText xml:space="preserve"> PAGEREF _Toc24918 \h </w:instrText>
        </w:r>
        <w:r>
          <w:fldChar w:fldCharType="separate"/>
        </w:r>
        <w:r>
          <w:t>41</w:t>
        </w:r>
        <w:r>
          <w:fldChar w:fldCharType="end"/>
        </w:r>
      </w:hyperlink>
    </w:p>
    <w:p>
      <w:pPr>
        <w:pStyle w:val="TOC2"/>
        <w:tabs>
          <w:tab w:val="right" w:leader="dot" w:pos="8306"/>
        </w:tabs>
      </w:pPr>
      <w:hyperlink w:anchor="_Toc18646" w:history="1">
        <w:r>
          <w:rPr>
            <w:rFonts w:ascii="仿宋" w:eastAsia="仿宋" w:hAnsi="仿宋" w:cs="仿宋" w:hint="eastAsia"/>
            <w:lang w:eastAsia="zh-CN"/>
          </w:rPr>
          <w:t>(二)、风险应对策略</w:t>
        </w:r>
        <w:r>
          <w:tab/>
        </w:r>
        <w:r>
          <w:fldChar w:fldCharType="begin"/>
        </w:r>
        <w:r>
          <w:instrText xml:space="preserve"> PAGEREF _Toc18646 \h </w:instrText>
        </w:r>
        <w:r>
          <w:fldChar w:fldCharType="separate"/>
        </w:r>
        <w:r>
          <w:t>43</w:t>
        </w:r>
        <w:r>
          <w:fldChar w:fldCharType="end"/>
        </w:r>
      </w:hyperlink>
    </w:p>
    <w:p>
      <w:pPr>
        <w:pStyle w:val="TOC2"/>
        <w:tabs>
          <w:tab w:val="right" w:leader="dot" w:pos="8306"/>
        </w:tabs>
      </w:pPr>
      <w:hyperlink w:anchor="_Toc30640" w:history="1">
        <w:r>
          <w:rPr>
            <w:rFonts w:ascii="仿宋" w:eastAsia="仿宋" w:hAnsi="仿宋" w:cs="仿宋" w:hint="eastAsia"/>
            <w:lang w:eastAsia="zh-CN"/>
          </w:rPr>
          <w:t>(三)、风险监控与控制</w:t>
        </w:r>
        <w:r>
          <w:tab/>
        </w:r>
        <w:r>
          <w:fldChar w:fldCharType="begin"/>
        </w:r>
        <w:r>
          <w:instrText xml:space="preserve"> PAGEREF _Toc30640 \h </w:instrText>
        </w:r>
        <w:r>
          <w:fldChar w:fldCharType="separate"/>
        </w:r>
        <w:r>
          <w:t>44</w:t>
        </w:r>
        <w:r>
          <w:fldChar w:fldCharType="end"/>
        </w:r>
      </w:hyperlink>
    </w:p>
    <w:p>
      <w:pPr>
        <w:pStyle w:val="TOC1"/>
        <w:tabs>
          <w:tab w:val="right" w:leader="dot" w:pos="8306"/>
        </w:tabs>
      </w:pPr>
      <w:hyperlink w:anchor="_Toc32387" w:history="1">
        <w:r>
          <w:rPr>
            <w:rFonts w:ascii="仿宋" w:eastAsia="仿宋" w:hAnsi="仿宋" w:cs="仿宋" w:hint="eastAsia"/>
            <w:lang w:eastAsia="zh-CN"/>
          </w:rPr>
          <w:t>十二、胺类项目创新与研发</w:t>
        </w:r>
        <w:r>
          <w:tab/>
        </w:r>
        <w:r>
          <w:fldChar w:fldCharType="begin"/>
        </w:r>
        <w:r>
          <w:instrText xml:space="preserve"> PAGEREF _Toc32387 \h </w:instrText>
        </w:r>
        <w:r>
          <w:fldChar w:fldCharType="separate"/>
        </w:r>
        <w:r>
          <w:t>45</w:t>
        </w:r>
        <w:r>
          <w:fldChar w:fldCharType="end"/>
        </w:r>
      </w:hyperlink>
    </w:p>
    <w:p>
      <w:pPr>
        <w:pStyle w:val="TOC2"/>
        <w:tabs>
          <w:tab w:val="right" w:leader="dot" w:pos="8306"/>
        </w:tabs>
      </w:pPr>
      <w:hyperlink w:anchor="_Toc9621" w:history="1">
        <w:r>
          <w:rPr>
            <w:rFonts w:ascii="仿宋" w:eastAsia="仿宋" w:hAnsi="仿宋" w:cs="仿宋" w:hint="eastAsia"/>
            <w:lang w:eastAsia="zh-CN"/>
          </w:rPr>
          <w:t>(一)、创新策略与方向</w:t>
        </w:r>
        <w:r>
          <w:tab/>
        </w:r>
        <w:r>
          <w:fldChar w:fldCharType="begin"/>
        </w:r>
        <w:r>
          <w:instrText xml:space="preserve"> PAGEREF _Toc9621 \h </w:instrText>
        </w:r>
        <w:r>
          <w:fldChar w:fldCharType="separate"/>
        </w:r>
        <w:r>
          <w:t>45</w:t>
        </w:r>
        <w:r>
          <w:fldChar w:fldCharType="end"/>
        </w:r>
      </w:hyperlink>
    </w:p>
    <w:p>
      <w:pPr>
        <w:pStyle w:val="TOC2"/>
        <w:tabs>
          <w:tab w:val="right" w:leader="dot" w:pos="8306"/>
        </w:tabs>
      </w:pPr>
      <w:hyperlink w:anchor="_Toc23726" w:history="1">
        <w:r>
          <w:rPr>
            <w:rFonts w:ascii="仿宋" w:eastAsia="仿宋" w:hAnsi="仿宋" w:cs="仿宋" w:hint="eastAsia"/>
            <w:lang w:eastAsia="zh-CN"/>
          </w:rPr>
          <w:t>(二)、研发规划与投入</w:t>
        </w:r>
        <w:r>
          <w:tab/>
        </w:r>
        <w:r>
          <w:fldChar w:fldCharType="begin"/>
        </w:r>
        <w:r>
          <w:instrText xml:space="preserve"> PAGEREF _Toc23726 \h </w:instrText>
        </w:r>
        <w:r>
          <w:fldChar w:fldCharType="separate"/>
        </w:r>
        <w:r>
          <w:t>47</w:t>
        </w:r>
        <w:r>
          <w:fldChar w:fldCharType="end"/>
        </w:r>
      </w:hyperlink>
    </w:p>
    <w:p>
      <w:pPr>
        <w:pStyle w:val="TOC1"/>
        <w:tabs>
          <w:tab w:val="right" w:leader="dot" w:pos="8306"/>
        </w:tabs>
      </w:pPr>
      <w:hyperlink w:anchor="_Toc21925" w:history="1">
        <w:r>
          <w:rPr>
            <w:rFonts w:ascii="仿宋" w:eastAsia="仿宋" w:hAnsi="仿宋" w:cs="仿宋" w:hint="eastAsia"/>
            <w:lang w:eastAsia="zh-CN"/>
          </w:rPr>
          <w:t>十三、胺类项目实施时间节点</w:t>
        </w:r>
        <w:r>
          <w:tab/>
        </w:r>
        <w:r>
          <w:fldChar w:fldCharType="begin"/>
        </w:r>
        <w:r>
          <w:instrText xml:space="preserve"> PAGEREF _Toc21925 \h </w:instrText>
        </w:r>
        <w:r>
          <w:fldChar w:fldCharType="separate"/>
        </w:r>
        <w:r>
          <w:t>48</w:t>
        </w:r>
        <w:r>
          <w:fldChar w:fldCharType="end"/>
        </w:r>
      </w:hyperlink>
    </w:p>
    <w:p>
      <w:pPr>
        <w:pStyle w:val="TOC2"/>
        <w:tabs>
          <w:tab w:val="right" w:leader="dot" w:pos="8306"/>
        </w:tabs>
      </w:pPr>
      <w:hyperlink w:anchor="_Toc26218" w:history="1">
        <w:r>
          <w:rPr>
            <w:rFonts w:ascii="仿宋" w:eastAsia="仿宋" w:hAnsi="仿宋" w:cs="仿宋" w:hint="eastAsia"/>
            <w:lang w:eastAsia="zh-CN"/>
          </w:rPr>
          <w:t>(一)、胺类项目启动阶段时间节点</w:t>
        </w:r>
        <w:r>
          <w:tab/>
        </w:r>
        <w:r>
          <w:fldChar w:fldCharType="begin"/>
        </w:r>
        <w:r>
          <w:instrText xml:space="preserve"> PAGEREF _Toc26218 \h </w:instrText>
        </w:r>
        <w:r>
          <w:fldChar w:fldCharType="separate"/>
        </w:r>
        <w:r>
          <w:t>48</w:t>
        </w:r>
        <w:r>
          <w:fldChar w:fldCharType="end"/>
        </w:r>
      </w:hyperlink>
    </w:p>
    <w:p>
      <w:pPr>
        <w:pStyle w:val="TOC2"/>
        <w:tabs>
          <w:tab w:val="right" w:leader="dot" w:pos="8306"/>
        </w:tabs>
      </w:pPr>
      <w:hyperlink w:anchor="_Toc32212" w:history="1">
        <w:r>
          <w:rPr>
            <w:rFonts w:ascii="仿宋" w:eastAsia="仿宋" w:hAnsi="仿宋" w:cs="仿宋" w:hint="eastAsia"/>
            <w:lang w:eastAsia="zh-CN"/>
          </w:rPr>
          <w:t>(二)、胺类项目执行阶段时间节点</w:t>
        </w:r>
        <w:r>
          <w:tab/>
        </w:r>
        <w:r>
          <w:fldChar w:fldCharType="begin"/>
        </w:r>
        <w:r>
          <w:instrText xml:space="preserve"> PAGEREF _Toc32212 \h </w:instrText>
        </w:r>
        <w:r>
          <w:fldChar w:fldCharType="separate"/>
        </w:r>
        <w:r>
          <w:t>49</w:t>
        </w:r>
        <w:r>
          <w:fldChar w:fldCharType="end"/>
        </w:r>
      </w:hyperlink>
    </w:p>
    <w:p>
      <w:pPr>
        <w:pStyle w:val="TOC2"/>
        <w:tabs>
          <w:tab w:val="right" w:leader="dot" w:pos="8306"/>
        </w:tabs>
      </w:pPr>
      <w:hyperlink w:anchor="_Toc25689" w:history="1">
        <w:r>
          <w:rPr>
            <w:rFonts w:ascii="仿宋" w:eastAsia="仿宋" w:hAnsi="仿宋" w:cs="仿宋" w:hint="eastAsia"/>
            <w:lang w:eastAsia="zh-CN"/>
          </w:rPr>
          <w:t>(三)、胺类项目完成阶段时间节点</w:t>
        </w:r>
        <w:r>
          <w:tab/>
        </w:r>
        <w:r>
          <w:fldChar w:fldCharType="begin"/>
        </w:r>
        <w:r>
          <w:instrText xml:space="preserve"> PAGEREF _Toc25689 \h </w:instrText>
        </w:r>
        <w:r>
          <w:fldChar w:fldCharType="separate"/>
        </w:r>
        <w:r>
          <w:t>50</w:t>
        </w:r>
        <w:r>
          <w:fldChar w:fldCharType="end"/>
        </w:r>
      </w:hyperlink>
    </w:p>
    <w:p>
      <w:pPr>
        <w:pStyle w:val="TOC1"/>
        <w:tabs>
          <w:tab w:val="right" w:leader="dot" w:pos="8306"/>
        </w:tabs>
      </w:pPr>
      <w:hyperlink w:anchor="_Toc19633" w:history="1">
        <w:r>
          <w:rPr>
            <w:rFonts w:ascii="仿宋" w:eastAsia="仿宋" w:hAnsi="仿宋" w:cs="仿宋" w:hint="eastAsia"/>
            <w:lang w:eastAsia="zh-CN"/>
          </w:rPr>
          <w:t>十四、胺类项目实施保障措施</w:t>
        </w:r>
        <w:r>
          <w:tab/>
        </w:r>
        <w:r>
          <w:fldChar w:fldCharType="begin"/>
        </w:r>
        <w:r>
          <w:instrText xml:space="preserve"> PAGEREF _Toc19633 \h </w:instrText>
        </w:r>
        <w:r>
          <w:fldChar w:fldCharType="separate"/>
        </w:r>
        <w:r>
          <w:t>51</w:t>
        </w:r>
        <w:r>
          <w:fldChar w:fldCharType="end"/>
        </w:r>
      </w:hyperlink>
    </w:p>
    <w:p>
      <w:pPr>
        <w:pStyle w:val="TOC2"/>
        <w:tabs>
          <w:tab w:val="right" w:leader="dot" w:pos="8306"/>
        </w:tabs>
      </w:pPr>
      <w:hyperlink w:anchor="_Toc6498" w:history="1">
        <w:r>
          <w:rPr>
            <w:rFonts w:ascii="仿宋" w:eastAsia="仿宋" w:hAnsi="仿宋" w:cs="仿宋" w:hint="eastAsia"/>
            <w:lang w:eastAsia="zh-CN"/>
          </w:rPr>
          <w:t>(一)、胺类项目实施保障机制</w:t>
        </w:r>
        <w:r>
          <w:tab/>
        </w:r>
        <w:r>
          <w:fldChar w:fldCharType="begin"/>
        </w:r>
        <w:r>
          <w:instrText xml:space="preserve"> PAGEREF _Toc6498 \h </w:instrText>
        </w:r>
        <w:r>
          <w:fldChar w:fldCharType="separate"/>
        </w:r>
        <w:r>
          <w:t>51</w:t>
        </w:r>
        <w:r>
          <w:fldChar w:fldCharType="end"/>
        </w:r>
      </w:hyperlink>
    </w:p>
    <w:p>
      <w:pPr>
        <w:pStyle w:val="TOC2"/>
        <w:tabs>
          <w:tab w:val="right" w:leader="dot" w:pos="8306"/>
        </w:tabs>
      </w:pPr>
      <w:hyperlink w:anchor="_Toc21970" w:history="1">
        <w:r>
          <w:rPr>
            <w:rFonts w:ascii="仿宋" w:eastAsia="仿宋" w:hAnsi="仿宋" w:cs="仿宋" w:hint="eastAsia"/>
            <w:lang w:eastAsia="zh-CN"/>
          </w:rPr>
          <w:t>(二)、胺类项目法律合规要求</w:t>
        </w:r>
        <w:r>
          <w:tab/>
        </w:r>
        <w:r>
          <w:fldChar w:fldCharType="begin"/>
        </w:r>
        <w:r>
          <w:instrText xml:space="preserve"> PAGEREF _Toc21970 \h </w:instrText>
        </w:r>
        <w:r>
          <w:fldChar w:fldCharType="separate"/>
        </w:r>
        <w:r>
          <w:t>54</w:t>
        </w:r>
        <w:r>
          <w:fldChar w:fldCharType="end"/>
        </w:r>
      </w:hyperlink>
    </w:p>
    <w:p>
      <w:pPr>
        <w:pStyle w:val="TOC2"/>
        <w:tabs>
          <w:tab w:val="right" w:leader="dot" w:pos="8306"/>
        </w:tabs>
      </w:pPr>
      <w:hyperlink w:anchor="_Toc24037" w:history="1">
        <w:r>
          <w:rPr>
            <w:rFonts w:ascii="仿宋" w:eastAsia="仿宋" w:hAnsi="仿宋" w:cs="仿宋" w:hint="eastAsia"/>
            <w:lang w:eastAsia="zh-CN"/>
          </w:rPr>
          <w:t>(三)、胺类项目合同管理与法律事务</w:t>
        </w:r>
        <w:r>
          <w:tab/>
        </w:r>
        <w:r>
          <w:fldChar w:fldCharType="begin"/>
        </w:r>
        <w:r>
          <w:instrText xml:space="preserve"> PAGEREF _Toc24037 \h </w:instrText>
        </w:r>
        <w:r>
          <w:fldChar w:fldCharType="separate"/>
        </w:r>
        <w:r>
          <w:t>58</w:t>
        </w:r>
        <w:r>
          <w:fldChar w:fldCharType="end"/>
        </w:r>
      </w:hyperlink>
    </w:p>
    <w:p>
      <w:pPr>
        <w:pStyle w:val="TOC2"/>
        <w:tabs>
          <w:tab w:val="right" w:leader="dot" w:pos="8306"/>
        </w:tabs>
      </w:pPr>
      <w:hyperlink w:anchor="_Toc24246" w:history="1">
        <w:r>
          <w:rPr>
            <w:rFonts w:ascii="仿宋" w:eastAsia="仿宋" w:hAnsi="仿宋" w:cs="仿宋" w:hint="eastAsia"/>
            <w:lang w:eastAsia="zh-CN"/>
          </w:rPr>
          <w:t>(四)、胺类项目知识产权保护策略</w:t>
        </w:r>
        <w:r>
          <w:tab/>
        </w:r>
        <w:r>
          <w:fldChar w:fldCharType="begin"/>
        </w:r>
        <w:r>
          <w:instrText xml:space="preserve"> PAGEREF _Toc24246 \h </w:instrText>
        </w:r>
        <w:r>
          <w:fldChar w:fldCharType="separate"/>
        </w:r>
        <w:r>
          <w:t>64</w:t>
        </w:r>
        <w:r>
          <w:fldChar w:fldCharType="end"/>
        </w:r>
      </w:hyperlink>
    </w:p>
    <w:p>
      <w:pPr>
        <w:pStyle w:val="TOC1"/>
        <w:tabs>
          <w:tab w:val="right" w:leader="dot" w:pos="8306"/>
        </w:tabs>
      </w:pPr>
      <w:hyperlink w:anchor="_Toc23962" w:history="1">
        <w:r>
          <w:rPr>
            <w:rFonts w:ascii="仿宋" w:eastAsia="仿宋" w:hAnsi="仿宋" w:cs="仿宋" w:hint="eastAsia"/>
            <w:lang w:eastAsia="zh-CN"/>
          </w:rPr>
          <w:t>十五、质量管理体系</w:t>
        </w:r>
        <w:r>
          <w:tab/>
        </w:r>
        <w:r>
          <w:fldChar w:fldCharType="begin"/>
        </w:r>
        <w:r>
          <w:instrText xml:space="preserve"> PAGEREF _Toc23962 \h </w:instrText>
        </w:r>
        <w:r>
          <w:fldChar w:fldCharType="separate"/>
        </w:r>
        <w:r>
          <w:t>67</w:t>
        </w:r>
        <w:r>
          <w:fldChar w:fldCharType="end"/>
        </w:r>
      </w:hyperlink>
    </w:p>
    <w:p>
      <w:pPr>
        <w:pStyle w:val="TOC2"/>
        <w:tabs>
          <w:tab w:val="right" w:leader="dot" w:pos="8306"/>
        </w:tabs>
      </w:pPr>
      <w:hyperlink w:anchor="_Toc14231" w:history="1">
        <w:r>
          <w:rPr>
            <w:rFonts w:ascii="仿宋" w:eastAsia="仿宋" w:hAnsi="仿宋" w:cs="仿宋" w:hint="eastAsia"/>
            <w:lang w:eastAsia="zh-CN"/>
          </w:rPr>
          <w:t>(一)、质量目标与方针</w:t>
        </w:r>
        <w:r>
          <w:tab/>
        </w:r>
        <w:r>
          <w:fldChar w:fldCharType="begin"/>
        </w:r>
        <w:r>
          <w:instrText xml:space="preserve"> PAGEREF _Toc14231 \h </w:instrText>
        </w:r>
        <w:r>
          <w:fldChar w:fldCharType="separate"/>
        </w:r>
        <w:r>
          <w:t>67</w:t>
        </w:r>
        <w:r>
          <w:fldChar w:fldCharType="end"/>
        </w:r>
      </w:hyperlink>
    </w:p>
    <w:p>
      <w:pPr>
        <w:pStyle w:val="TOC2"/>
        <w:tabs>
          <w:tab w:val="right" w:leader="dot" w:pos="8306"/>
        </w:tabs>
      </w:pPr>
      <w:hyperlink w:anchor="_Toc21903" w:history="1">
        <w:r>
          <w:rPr>
            <w:rFonts w:ascii="仿宋" w:eastAsia="仿宋" w:hAnsi="仿宋" w:cs="仿宋" w:hint="eastAsia"/>
            <w:lang w:eastAsia="zh-CN"/>
          </w:rPr>
          <w:t>(二)、质量管理责任</w:t>
        </w:r>
        <w:r>
          <w:tab/>
        </w:r>
        <w:r>
          <w:fldChar w:fldCharType="begin"/>
        </w:r>
        <w:r>
          <w:instrText xml:space="preserve"> PAGEREF _Toc21903 \h </w:instrText>
        </w:r>
        <w:r>
          <w:fldChar w:fldCharType="separate"/>
        </w:r>
        <w:r>
          <w:t>68</w:t>
        </w:r>
        <w:r>
          <w:fldChar w:fldCharType="end"/>
        </w:r>
      </w:hyperlink>
    </w:p>
    <w:p>
      <w:pPr>
        <w:pStyle w:val="TOC2"/>
        <w:tabs>
          <w:tab w:val="right" w:leader="dot" w:pos="8306"/>
        </w:tabs>
      </w:pPr>
      <w:hyperlink w:anchor="_Toc10252" w:history="1">
        <w:r>
          <w:rPr>
            <w:rFonts w:ascii="仿宋" w:eastAsia="仿宋" w:hAnsi="仿宋" w:cs="仿宋" w:hint="eastAsia"/>
            <w:lang w:eastAsia="zh-CN"/>
          </w:rPr>
          <w:t>(三)、质量管理体系文件</w:t>
        </w:r>
        <w:r>
          <w:tab/>
        </w:r>
        <w:r>
          <w:fldChar w:fldCharType="begin"/>
        </w:r>
        <w:r>
          <w:instrText xml:space="preserve"> PAGEREF _Toc10252 \h </w:instrText>
        </w:r>
        <w:r>
          <w:fldChar w:fldCharType="separate"/>
        </w:r>
        <w:r>
          <w:t>69</w:t>
        </w:r>
        <w:r>
          <w:fldChar w:fldCharType="end"/>
        </w:r>
      </w:hyperlink>
    </w:p>
    <w:p>
      <w:pPr>
        <w:pStyle w:val="TOC2"/>
        <w:tabs>
          <w:tab w:val="right" w:leader="dot" w:pos="8306"/>
        </w:tabs>
      </w:pPr>
      <w:hyperlink w:anchor="_Toc23255" w:history="1">
        <w:r>
          <w:rPr>
            <w:rFonts w:ascii="仿宋" w:eastAsia="仿宋" w:hAnsi="仿宋" w:cs="仿宋" w:hint="eastAsia"/>
            <w:lang w:eastAsia="zh-CN"/>
          </w:rPr>
          <w:t>(四)、质量培训与教育</w:t>
        </w:r>
        <w:r>
          <w:tab/>
        </w:r>
        <w:r>
          <w:fldChar w:fldCharType="begin"/>
        </w:r>
        <w:r>
          <w:instrText xml:space="preserve"> PAGEREF _Toc23255 \h </w:instrText>
        </w:r>
        <w:r>
          <w:fldChar w:fldCharType="separate"/>
        </w:r>
        <w:r>
          <w:t>71</w:t>
        </w:r>
        <w:r>
          <w:fldChar w:fldCharType="end"/>
        </w:r>
      </w:hyperlink>
    </w:p>
    <w:p>
      <w:pPr>
        <w:pStyle w:val="TOC2"/>
        <w:tabs>
          <w:tab w:val="right" w:leader="dot" w:pos="8306"/>
        </w:tabs>
      </w:pPr>
      <w:hyperlink w:anchor="_Toc30051" w:history="1">
        <w:r>
          <w:rPr>
            <w:rFonts w:ascii="仿宋" w:eastAsia="仿宋" w:hAnsi="仿宋" w:cs="仿宋" w:hint="eastAsia"/>
            <w:lang w:eastAsia="zh-CN"/>
          </w:rPr>
          <w:t>(五)、质量审核与评价</w:t>
        </w:r>
        <w:r>
          <w:tab/>
        </w:r>
        <w:r>
          <w:fldChar w:fldCharType="begin"/>
        </w:r>
        <w:r>
          <w:instrText xml:space="preserve"> PAGEREF _Toc30051 \h </w:instrText>
        </w:r>
        <w:r>
          <w:fldChar w:fldCharType="separate"/>
        </w:r>
        <w:r>
          <w:t>72</w:t>
        </w:r>
        <w:r>
          <w:fldChar w:fldCharType="end"/>
        </w:r>
      </w:hyperlink>
    </w:p>
    <w:p>
      <w:pPr>
        <w:pStyle w:val="TOC2"/>
        <w:tabs>
          <w:tab w:val="right" w:leader="dot" w:pos="8306"/>
        </w:tabs>
      </w:pPr>
      <w:hyperlink w:anchor="_Toc14311" w:history="1">
        <w:r>
          <w:rPr>
            <w:rFonts w:ascii="仿宋" w:eastAsia="仿宋" w:hAnsi="仿宋" w:cs="仿宋" w:hint="eastAsia"/>
            <w:lang w:eastAsia="zh-CN"/>
          </w:rPr>
          <w:t>(六)、不符合与纠正措施</w:t>
        </w:r>
        <w:r>
          <w:tab/>
        </w:r>
        <w:r>
          <w:fldChar w:fldCharType="begin"/>
        </w:r>
        <w:r>
          <w:instrText xml:space="preserve"> PAGEREF _Toc14311 \h </w:instrText>
        </w:r>
        <w:r>
          <w:fldChar w:fldCharType="separate"/>
        </w:r>
        <w:r>
          <w:t>73</w:t>
        </w:r>
        <w:r>
          <w:fldChar w:fldCharType="end"/>
        </w:r>
      </w:hyperlink>
    </w:p>
    <w:p>
      <w:pPr>
        <w:pStyle w:val="TOC1"/>
        <w:tabs>
          <w:tab w:val="right" w:leader="dot" w:pos="8306"/>
        </w:tabs>
      </w:pPr>
      <w:hyperlink w:anchor="_Toc31000" w:history="1">
        <w:r>
          <w:rPr>
            <w:rFonts w:ascii="仿宋" w:eastAsia="仿宋" w:hAnsi="仿宋" w:cs="仿宋" w:hint="eastAsia"/>
            <w:lang w:eastAsia="zh-CN"/>
          </w:rPr>
          <w:t>十六、营销与推广策略</w:t>
        </w:r>
        <w:r>
          <w:tab/>
        </w:r>
        <w:r>
          <w:fldChar w:fldCharType="begin"/>
        </w:r>
        <w:r>
          <w:instrText xml:space="preserve"> PAGEREF _Toc31000 \h </w:instrText>
        </w:r>
        <w:r>
          <w:fldChar w:fldCharType="separate"/>
        </w:r>
        <w:r>
          <w:t>75</w:t>
        </w:r>
        <w:r>
          <w:fldChar w:fldCharType="end"/>
        </w:r>
      </w:hyperlink>
    </w:p>
    <w:p>
      <w:pPr>
        <w:pStyle w:val="TOC2"/>
        <w:tabs>
          <w:tab w:val="right" w:leader="dot" w:pos="8306"/>
        </w:tabs>
      </w:pPr>
      <w:hyperlink w:anchor="_Toc7609" w:history="1">
        <w:r>
          <w:rPr>
            <w:rFonts w:ascii="仿宋" w:eastAsia="仿宋" w:hAnsi="仿宋" w:cs="仿宋" w:hint="eastAsia"/>
            <w:lang w:eastAsia="zh-CN"/>
          </w:rPr>
          <w:t>(一)、产品/服务定位与特点</w:t>
        </w:r>
        <w:r>
          <w:tab/>
        </w:r>
        <w:r>
          <w:fldChar w:fldCharType="begin"/>
        </w:r>
        <w:r>
          <w:instrText xml:space="preserve"> PAGEREF _Toc7609 \h </w:instrText>
        </w:r>
        <w:r>
          <w:fldChar w:fldCharType="separate"/>
        </w:r>
        <w:r>
          <w:t>75</w:t>
        </w:r>
        <w:r>
          <w:fldChar w:fldCharType="end"/>
        </w:r>
      </w:hyperlink>
    </w:p>
    <w:p>
      <w:pPr>
        <w:pStyle w:val="TOC2"/>
        <w:tabs>
          <w:tab w:val="right" w:leader="dot" w:pos="8306"/>
        </w:tabs>
      </w:pPr>
      <w:hyperlink w:anchor="_Toc12260" w:history="1">
        <w:r>
          <w:rPr>
            <w:rFonts w:ascii="仿宋" w:eastAsia="仿宋" w:hAnsi="仿宋" w:cs="仿宋" w:hint="eastAsia"/>
            <w:lang w:eastAsia="zh-CN"/>
          </w:rPr>
          <w:t>(二)、市场定位与竞争分析</w:t>
        </w:r>
        <w:r>
          <w:tab/>
        </w:r>
        <w:r>
          <w:fldChar w:fldCharType="begin"/>
        </w:r>
        <w:r>
          <w:instrText xml:space="preserve"> PAGEREF _Toc12260 \h </w:instrText>
        </w:r>
        <w:r>
          <w:fldChar w:fldCharType="separate"/>
        </w:r>
        <w:r>
          <w:t>76</w:t>
        </w:r>
        <w:r>
          <w:fldChar w:fldCharType="end"/>
        </w:r>
      </w:hyperlink>
    </w:p>
    <w:p>
      <w:pPr>
        <w:pStyle w:val="TOC2"/>
        <w:tabs>
          <w:tab w:val="right" w:leader="dot" w:pos="8306"/>
        </w:tabs>
      </w:pPr>
      <w:hyperlink w:anchor="_Toc3886" w:history="1">
        <w:r>
          <w:rPr>
            <w:rFonts w:ascii="仿宋" w:eastAsia="仿宋" w:hAnsi="仿宋" w:cs="仿宋" w:hint="eastAsia"/>
            <w:lang w:eastAsia="zh-CN"/>
          </w:rPr>
          <w:t>(三)、营销渠道与策略</w:t>
        </w:r>
        <w:r>
          <w:tab/>
        </w:r>
        <w:r>
          <w:fldChar w:fldCharType="begin"/>
        </w:r>
        <w:r>
          <w:instrText xml:space="preserve"> PAGEREF _Toc3886 \h </w:instrText>
        </w:r>
        <w:r>
          <w:fldChar w:fldCharType="separate"/>
        </w:r>
        <w:r>
          <w:t>77</w:t>
        </w:r>
        <w:r>
          <w:fldChar w:fldCharType="end"/>
        </w:r>
      </w:hyperlink>
    </w:p>
    <w:p>
      <w:pPr>
        <w:pStyle w:val="TOC2"/>
        <w:tabs>
          <w:tab w:val="right" w:leader="dot" w:pos="8306"/>
        </w:tabs>
      </w:pPr>
      <w:hyperlink w:anchor="_Toc11809" w:history="1">
        <w:r>
          <w:rPr>
            <w:rFonts w:ascii="仿宋" w:eastAsia="仿宋" w:hAnsi="仿宋" w:cs="仿宋" w:hint="eastAsia"/>
            <w:lang w:eastAsia="zh-CN"/>
          </w:rPr>
          <w:t>(四)、推广与宣传活动</w:t>
        </w:r>
        <w:r>
          <w:tab/>
        </w:r>
        <w:r>
          <w:fldChar w:fldCharType="begin"/>
        </w:r>
        <w:r>
          <w:instrText xml:space="preserve"> PAGEREF _Toc11809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10"/>
      <w:r>
        <w:rPr>
          <w:rFonts w:ascii="仿宋" w:eastAsia="仿宋" w:hAnsi="仿宋" w:cs="仿宋" w:hint="eastAsia"/>
          <w:sz w:val="28"/>
          <w:lang w:eastAsia="zh-CN"/>
        </w:rPr>
        <w:t>一、胺类项目危机管理</w:t>
      </w:r>
      <w:bookmarkEnd w:id="2"/>
    </w:p>
    <w:p>
      <w:pPr>
        <w:pStyle w:val="Heading2"/>
        <w:rPr>
          <w:rFonts w:ascii="仿宋" w:eastAsia="仿宋" w:hAnsi="仿宋" w:cs="仿宋" w:hint="eastAsia"/>
          <w:lang w:eastAsia="zh-CN"/>
        </w:rPr>
      </w:pPr>
      <w:bookmarkStart w:id="3" w:name="_Toc249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胺类项目危机管理中，危机预警与识别是确保胺类项目稳健运行的核心步骤。通过建立全面的监测机制，胺类项目团队旨在及时发现和理解潜在的风险和危机因素，以便采取及时的预防和应对措施，确保胺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首先，通过深入的风险评估，胺类项目团队全面分析了整个胺类项目和各个阶段可能存在的威胁。这包括准确评估每个潜在风险的发生概率和可能影响的程度，为后续危机预警提供了有力支持。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胺类项目团队着重于明确定义胺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胺类项目进展的持续监控，团队能够及时发现潜在问题并作出迅速反应。胺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在这一阶段，团队的专业素养和反应速度将发挥至关重要的作用，以确保潜在危机能够在初期得到有效的处理，最大程度地减轻负面影响。通过危机预警与识别，胺类项目得以更有序、可控地推进。</w:t>
      </w:r>
    </w:p>
    <w:p>
      <w:pPr>
        <w:pStyle w:val="Heading2"/>
        <w:ind w:firstLine="560" w:firstLineChars="200"/>
        <w:rPr>
          <w:rFonts w:ascii="仿宋" w:eastAsia="仿宋" w:hAnsi="仿宋" w:cs="仿宋" w:hint="eastAsia"/>
          <w:sz w:val="28"/>
          <w:lang w:eastAsia="zh-CN"/>
        </w:rPr>
      </w:pPr>
      <w:bookmarkStart w:id="4" w:name="_Toc93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在危机发生时，胺类项目团队立即行动，成立了应急小组。该小组的任务是迅速制定并实施紧急应对措施，以最小化潜在损失。以下是采取的主要措施：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暂停胺类项目进度：为遏制危机蔓延，胺类项目暂时停止进行，以便全面评估当前状况。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资源重新分配：重新评估胺类项目资源的分配，确保最大限度地减小损失。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实时沟通：与关键利益相关者建立实时沟通机制，向他们传递胺类项目危机的实际状况，保障胺类项目核心利益。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在紧急应对的同时，胺类项目团队强调了团队协作和有效沟通的重要性。以下是团队协作的关键举措：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信息共享机制：建立了信息共享平台，确保团队成员能够及时获取胺类项目危机的实时信息。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领导者沟通：胺类项目领导者通过定期会议和即时沟通工具，指导团队应对危机，保持团队稳定运行。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随着危机得到初步控制，胺类项目团队转向制定恢复计划，以确保胺类项目能够从中迅速恢复。主要恢复计划包括：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修复受损的进度计划：重新评估胺类项目进度，制定修复计划，确保胺类项目尽快回归正常进程。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重新调整资源分配：优化资源分配，确保胺类项目在有限资源下高效运转。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风险管理机制加强：对胺类项目风险进行全面评估，制定更强化的风险管理策略，以预防未来可能的危机。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843"/>
      <w:r>
        <w:rPr>
          <w:rFonts w:ascii="仿宋" w:eastAsia="仿宋" w:hAnsi="仿宋" w:cs="仿宋" w:hint="eastAsia"/>
          <w:sz w:val="28"/>
          <w:lang w:eastAsia="zh-CN"/>
        </w:rPr>
        <w:t>二、胺类项目土建工程</w:t>
      </w:r>
      <w:bookmarkEnd w:id="5"/>
    </w:p>
    <w:p>
      <w:pPr>
        <w:pStyle w:val="Heading2"/>
        <w:rPr>
          <w:rFonts w:ascii="仿宋" w:eastAsia="仿宋" w:hAnsi="仿宋" w:cs="仿宋" w:hint="eastAsia"/>
          <w:lang w:eastAsia="zh-CN"/>
        </w:rPr>
      </w:pPr>
      <w:bookmarkStart w:id="6" w:name="_Toc1255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在胺类项目的建筑工程设计中，我们将秉承一系列重要的设计原则，以确保胺类项目建筑在功能、美观、可持续性等方面达到最佳效果。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首要原则是确保建筑的功能性得到最大化的发挥。我们将充分理解胺类项目的实际需求，合理布局各个功能区域，保证建筑在满足业务需求的同时，提供高效的工作环境。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在建筑设计中，我们将综合考虑建设和运营成本。通过精细的经济效益分析，确保设计方案在高效利用资源的同时，对胺类项目的长期盈利能力有积极的贡献。</w:t>
      </w:r>
    </w:p>
    <w:p>
      <w:pPr>
        <w:pStyle w:val="Heading2"/>
        <w:ind w:firstLine="560" w:firstLineChars="200"/>
        <w:rPr>
          <w:rFonts w:ascii="仿宋" w:eastAsia="仿宋" w:hAnsi="仿宋" w:cs="仿宋" w:hint="eastAsia"/>
          <w:sz w:val="28"/>
          <w:lang w:eastAsia="zh-CN"/>
        </w:rPr>
      </w:pPr>
      <w:bookmarkStart w:id="7" w:name="_Toc235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胺类项目的土建工程设计中，我们将精准设定设计年限，结合胺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胺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1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胺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胺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胺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8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本期工程胺类项目预计总建筑面积XXX平方米，其中：计容建筑面积XXX平方米，计划建筑工程投资XX万元，占胺类项目总投资的XX%。</w:t>
      </w:r>
    </w:p>
    <w:p>
      <w:pPr>
        <w:pStyle w:val="Heading1"/>
        <w:ind w:firstLine="560" w:firstLineChars="200"/>
        <w:rPr>
          <w:rFonts w:ascii="仿宋" w:eastAsia="仿宋" w:hAnsi="仿宋" w:cs="仿宋" w:hint="eastAsia"/>
          <w:sz w:val="28"/>
          <w:lang w:eastAsia="zh-CN"/>
        </w:rPr>
      </w:pPr>
      <w:bookmarkStart w:id="10" w:name="_Toc21296"/>
      <w:r>
        <w:rPr>
          <w:rFonts w:ascii="仿宋" w:eastAsia="仿宋" w:hAnsi="仿宋" w:cs="仿宋" w:hint="eastAsia"/>
          <w:sz w:val="28"/>
          <w:lang w:eastAsia="zh-CN"/>
        </w:rPr>
        <w:t>三、胺类项目建设单位说明</w:t>
      </w:r>
      <w:bookmarkEnd w:id="10"/>
    </w:p>
    <w:p>
      <w:pPr>
        <w:pStyle w:val="Heading2"/>
        <w:rPr>
          <w:rFonts w:ascii="仿宋" w:eastAsia="仿宋" w:hAnsi="仿宋" w:cs="仿宋" w:hint="eastAsia"/>
          <w:lang w:eastAsia="zh-CN"/>
        </w:rPr>
      </w:pPr>
      <w:bookmarkStart w:id="11" w:name="_Toc13360"/>
      <w:r>
        <w:rPr>
          <w:rFonts w:ascii="仿宋" w:eastAsia="仿宋" w:hAnsi="仿宋" w:cs="仿宋" w:hint="eastAsia"/>
          <w:lang w:eastAsia="zh-CN"/>
        </w:rPr>
        <w:t>(一)、胺类项目承办单位基本情况</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090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胺类项目承办单位的XXXX，我们着眼于实现可持续的经济效益。通过技术创新和解决方案的提供，公司预计在胺类项目执行期间将获得可观的收入增长。这一收入来源主要包括胺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同时，我们注重成本控制和效率提升，以确保胺类项目的可持续盈利。透过精细的管理和资源优化，公司期望实现胺类项目利润最大化。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胺类项目实施进行全面的投资评估，包括胺类项目启动阶段的资金投入和后续运营成本。通过对胺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为确保公司在胺类项目实施过程中具备足够的资金流动性，公司将进行详尽的现金流分析。这包括资金需求的合理预测、胺类项目周期内的资金峰谷分析以及灵活的财务管理策略，以应对各种潜在的经济变动。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791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技术管理特点体现在其创新导向。通过引入最先进的技术趋势和解决方案，胺类项目致力于提升科技含量、提高质量和效率水平。这意味着我们将采用最新的工具和方法，确保胺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胺类项目技术管理的显著特征。通过整合不同领域的技术资源，我们实现了跨学科的协同工作。这有助于优化技术架构，提高整体效能。此外，整合性策略还促进了不同技术团队之间的紧密沟通和高效合作，确保胺类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胺类项目所采用的技术。通过不断优化技术方案，胺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胺类项目团队将在胺类项目初期识别可能的技术风险，并采取相应的预防和应对措施。通过建立健全的风险评估机制，胺类项目能够在实施过程中及时发现并解决潜在的技术问题，保障胺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通过这些独特的技术管理特点，我们确信在胺类项目中，技术将成为胺类项目成功的有力支持。这一深度剖析揭示了技术管理在胺类项目实施中的关键作用，为胺类项目的技术基础奠定了坚实的基础。</w:t>
      </w:r>
    </w:p>
    <w:p>
      <w:pPr>
        <w:pStyle w:val="Heading2"/>
        <w:ind w:firstLine="560" w:firstLineChars="200"/>
        <w:rPr>
          <w:rFonts w:ascii="仿宋" w:eastAsia="仿宋" w:hAnsi="仿宋" w:cs="仿宋" w:hint="eastAsia"/>
          <w:sz w:val="28"/>
          <w:lang w:eastAsia="zh-CN"/>
        </w:rPr>
      </w:pPr>
      <w:bookmarkStart w:id="15" w:name="_Toc3104"/>
      <w:r>
        <w:rPr>
          <w:rFonts w:ascii="仿宋" w:eastAsia="仿宋" w:hAnsi="仿宋" w:cs="仿宋" w:hint="eastAsia"/>
          <w:sz w:val="28"/>
          <w:lang w:eastAsia="zh-CN"/>
        </w:rPr>
        <w:t>(二)、胺类项目工艺技术设计方案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胺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胺类项目将严格按照相关行业规范要求进行组织。通过有效控制产品质量，胺类项目将致力于为顾客提供优质的胺类项目产品和良好的服务。这体现了胺类项目对于生产活动合规性和质量标准的高度重视，为胺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胺类项目注重生态效益和清洁生产原则。胺类项目建设将紧密结合地方特色经济发展，与社会经济发展规划和区域环境保护规划方案相协调一致。通过与当地区域自然生态系统的结合，胺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胺类项目产品具有多样化的客户需求和个性化的特点。因此，胺类项目产品规格品种多样，且单批生产数量较小。为满足这一特点，胺类项目承办单位将建设先进的柔性制造生产线。通过广泛应用柔性制造技术，胺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总体而言，胺类项目采用的技术具有较高的技术含量和自动化水平，处于国内先进水平。这一技术选用不仅体现了对生产效率、质量和环境友好性的高标准要求，同时为胺类项目的可持续发展奠定了坚实的基础。</w:t>
      </w:r>
    </w:p>
    <w:p>
      <w:pPr>
        <w:pStyle w:val="Heading2"/>
        <w:ind w:firstLine="560" w:firstLineChars="200"/>
        <w:rPr>
          <w:rFonts w:ascii="仿宋" w:eastAsia="仿宋" w:hAnsi="仿宋" w:cs="仿宋" w:hint="eastAsia"/>
          <w:sz w:val="28"/>
          <w:lang w:eastAsia="zh-CN"/>
        </w:rPr>
      </w:pPr>
      <w:bookmarkStart w:id="16" w:name="_Toc414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为确保胺类项目的高效生产和技术实施，我们制定了一套精心设计的设备选型方案，以满足胺类项目生产、质量和环保的要求。该方案的主要特点如下：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胺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针对胺类项目产品的多样性和小批量生产的特点，我们将建设柔性制造生产线。通过在设备选型中考虑柔性制造技术，可以灵活应对不同产品规格和生产需求，实现生产线的高度灵活性和适应性。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7617"/>
      <w:r>
        <w:rPr>
          <w:rFonts w:ascii="仿宋" w:eastAsia="仿宋" w:hAnsi="仿宋" w:cs="仿宋" w:hint="eastAsia"/>
          <w:sz w:val="28"/>
          <w:lang w:eastAsia="zh-CN"/>
        </w:rPr>
        <w:t>五、胺类项目文档管理</w:t>
      </w:r>
      <w:bookmarkEnd w:id="17"/>
    </w:p>
    <w:p>
      <w:pPr>
        <w:pStyle w:val="Heading2"/>
        <w:rPr>
          <w:rFonts w:ascii="仿宋" w:eastAsia="仿宋" w:hAnsi="仿宋" w:cs="仿宋" w:hint="eastAsia"/>
          <w:lang w:eastAsia="zh-CN"/>
        </w:rPr>
      </w:pPr>
      <w:bookmarkStart w:id="18" w:name="_Toc789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胺类项目高度重视文档的质量和准确性，以支持胺类项目的各项活动和决策。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文档的编制始于胺类项目计划的初期，我们制定了详细的文档编制计划，明确了每个文档的内容、格式和编写责任人。在胺类项目启动阶段，我们首先编制了胺类项目章程，明确定义了胺类项目的目标、范围、风险等关键要素。随后，胺类项目团队根据计划陆续编制了需求文档、设计文档、测试文档等各类文档，确保胺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胺类项目管理中的重要环节，旨在确保胺类项目文档符合质量标准和胺类项目需求。在胺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除了内部审查，我们还进行了外部审查，邀请胺类项目相关利益方和专业领域的专家对文档进行独立审查。这有助于获取更全面、客观的反馈，确保胺类项目文档不仅符合内部标准，也满足外部需求。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胺类项目在文档编制与审查方面建立了严格的管理机制，通过规范的流程和多维度的审查，确保胺类项目文档的质量、准确性和可靠性，为胺类项目的顺利推进提供了有力支持。</w:t>
      </w:r>
    </w:p>
    <w:p>
      <w:pPr>
        <w:pStyle w:val="Heading2"/>
        <w:ind w:firstLine="560" w:firstLineChars="200"/>
        <w:rPr>
          <w:rFonts w:ascii="仿宋" w:eastAsia="仿宋" w:hAnsi="仿宋" w:cs="仿宋" w:hint="eastAsia"/>
          <w:sz w:val="28"/>
          <w:lang w:eastAsia="zh-CN"/>
        </w:rPr>
      </w:pPr>
      <w:bookmarkStart w:id="19" w:name="_Toc3144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在胺类项目中，我们致力于优化文档发布与分发过程，以确保信息的高效传递和团队间协作的顺畅进行。以下是我们采取的关键优化策略：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我们通过多渠道发布文档，包括电子邮件、胺类项目管理平台、内部网站等，以满足不同团队成员的偏好和需求。多渠道发布确保了信息的全面覆盖。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我们采用了精细的权限控制，确保只有授权人员可以访问敏感信息。这种安全措施保护了胺类项目文档的机密性，防止了未经授权的信息泄露。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54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文档存档与归档是胺类项目生命周期中一个至关重要的环节，直接关系到胺类项目信息的长期保存和历史记录的完整性。在胺类项目中，我们实施了一系列有效的文档存档与归档管理策略：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https://d.book118.com/776001232111010101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D4C41"/>
    <w:rsid w:val="6EDD4C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0123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2024-03-03T18:51:00Z</dcterms:created>
  <dcterms:modified xsi:type="dcterms:W3CDTF">2024-03-03T18:51:39Z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B58BFAB7333B4AAEB263B587BB0D3EE7_11</vt:lpwstr>
  </property>
  <property fmtid="{D5CDD505-2E9C-101B-9397-08002B2CF9AE}" pid="3" name="KSOProductBuildVer">
    <vt:lpwstr>2052-12.1.0.16388</vt:lpwstr>
  </property>
</Properties>
</file>