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26" w:history="1">
        <w:r>
          <w:rPr>
            <w:rFonts w:ascii="仿宋" w:eastAsia="仿宋" w:hAnsi="仿宋" w:cs="仿宋" w:hint="eastAsia"/>
            <w:lang w:eastAsia="zh-CN"/>
          </w:rPr>
          <w:t>前言</w:t>
        </w:r>
        <w:r>
          <w:tab/>
        </w:r>
        <w:r>
          <w:fldChar w:fldCharType="begin"/>
        </w:r>
        <w:r>
          <w:instrText xml:space="preserve"> PAGEREF _Toc12426 \h </w:instrText>
        </w:r>
        <w:r>
          <w:fldChar w:fldCharType="separate"/>
        </w:r>
        <w:r>
          <w:t>3</w:t>
        </w:r>
        <w:r>
          <w:fldChar w:fldCharType="end"/>
        </w:r>
      </w:hyperlink>
    </w:p>
    <w:p>
      <w:pPr>
        <w:pStyle w:val="TOC1"/>
        <w:tabs>
          <w:tab w:val="right" w:leader="dot" w:pos="8306"/>
        </w:tabs>
      </w:pPr>
      <w:hyperlink w:anchor="_Toc5353" w:history="1">
        <w:r>
          <w:rPr>
            <w:rFonts w:ascii="仿宋" w:eastAsia="仿宋" w:hAnsi="仿宋" w:cs="仿宋" w:hint="eastAsia"/>
            <w:lang w:eastAsia="zh-CN"/>
          </w:rPr>
          <w:t>一、氯纶项目建设背景及必要性分析</w:t>
        </w:r>
        <w:r>
          <w:tab/>
        </w:r>
        <w:r>
          <w:fldChar w:fldCharType="begin"/>
        </w:r>
        <w:r>
          <w:instrText xml:space="preserve"> PAGEREF _Toc5353 \h </w:instrText>
        </w:r>
        <w:r>
          <w:fldChar w:fldCharType="separate"/>
        </w:r>
        <w:r>
          <w:t>3</w:t>
        </w:r>
        <w:r>
          <w:fldChar w:fldCharType="end"/>
        </w:r>
      </w:hyperlink>
    </w:p>
    <w:p>
      <w:pPr>
        <w:pStyle w:val="TOC2"/>
        <w:tabs>
          <w:tab w:val="right" w:leader="dot" w:pos="8306"/>
        </w:tabs>
      </w:pPr>
      <w:hyperlink w:anchor="_Toc19876" w:history="1">
        <w:r>
          <w:rPr>
            <w:rFonts w:ascii="仿宋" w:eastAsia="仿宋" w:hAnsi="仿宋" w:cs="仿宋" w:hint="eastAsia"/>
            <w:lang w:eastAsia="zh-CN"/>
          </w:rPr>
          <w:t>(一)、氯纶项目背景分析</w:t>
        </w:r>
        <w:r>
          <w:tab/>
        </w:r>
        <w:r>
          <w:fldChar w:fldCharType="begin"/>
        </w:r>
        <w:r>
          <w:instrText xml:space="preserve"> PAGEREF _Toc19876 \h </w:instrText>
        </w:r>
        <w:r>
          <w:fldChar w:fldCharType="separate"/>
        </w:r>
        <w:r>
          <w:t>3</w:t>
        </w:r>
        <w:r>
          <w:fldChar w:fldCharType="end"/>
        </w:r>
      </w:hyperlink>
    </w:p>
    <w:p>
      <w:pPr>
        <w:pStyle w:val="TOC2"/>
        <w:tabs>
          <w:tab w:val="right" w:leader="dot" w:pos="8306"/>
        </w:tabs>
      </w:pPr>
      <w:hyperlink w:anchor="_Toc6237" w:history="1">
        <w:r>
          <w:rPr>
            <w:rFonts w:ascii="仿宋" w:eastAsia="仿宋" w:hAnsi="仿宋" w:cs="仿宋" w:hint="eastAsia"/>
            <w:lang w:eastAsia="zh-CN"/>
          </w:rPr>
          <w:t>(二)、氯纶项目建设必要性分析</w:t>
        </w:r>
        <w:r>
          <w:tab/>
        </w:r>
        <w:r>
          <w:fldChar w:fldCharType="begin"/>
        </w:r>
        <w:r>
          <w:instrText xml:space="preserve"> PAGEREF _Toc6237 \h </w:instrText>
        </w:r>
        <w:r>
          <w:fldChar w:fldCharType="separate"/>
        </w:r>
        <w:r>
          <w:t>5</w:t>
        </w:r>
        <w:r>
          <w:fldChar w:fldCharType="end"/>
        </w:r>
      </w:hyperlink>
    </w:p>
    <w:p>
      <w:pPr>
        <w:pStyle w:val="TOC1"/>
        <w:tabs>
          <w:tab w:val="right" w:leader="dot" w:pos="8306"/>
        </w:tabs>
      </w:pPr>
      <w:hyperlink w:anchor="_Toc9761" w:history="1">
        <w:r>
          <w:rPr>
            <w:rFonts w:ascii="仿宋" w:eastAsia="仿宋" w:hAnsi="仿宋" w:cs="仿宋" w:hint="eastAsia"/>
            <w:lang w:eastAsia="zh-CN"/>
          </w:rPr>
          <w:t>二、氯纶项目危机管理</w:t>
        </w:r>
        <w:r>
          <w:tab/>
        </w:r>
        <w:r>
          <w:fldChar w:fldCharType="begin"/>
        </w:r>
        <w:r>
          <w:instrText xml:space="preserve"> PAGEREF _Toc9761 \h </w:instrText>
        </w:r>
        <w:r>
          <w:fldChar w:fldCharType="separate"/>
        </w:r>
        <w:r>
          <w:t>6</w:t>
        </w:r>
        <w:r>
          <w:fldChar w:fldCharType="end"/>
        </w:r>
      </w:hyperlink>
    </w:p>
    <w:p>
      <w:pPr>
        <w:pStyle w:val="TOC2"/>
        <w:tabs>
          <w:tab w:val="right" w:leader="dot" w:pos="8306"/>
        </w:tabs>
      </w:pPr>
      <w:hyperlink w:anchor="_Toc3325" w:history="1">
        <w:r>
          <w:rPr>
            <w:rFonts w:ascii="仿宋" w:eastAsia="仿宋" w:hAnsi="仿宋" w:cs="仿宋" w:hint="eastAsia"/>
            <w:lang w:eastAsia="zh-CN"/>
          </w:rPr>
          <w:t>(一)、危机预警与识别</w:t>
        </w:r>
        <w:r>
          <w:tab/>
        </w:r>
        <w:r>
          <w:fldChar w:fldCharType="begin"/>
        </w:r>
        <w:r>
          <w:instrText xml:space="preserve"> PAGEREF _Toc3325 \h </w:instrText>
        </w:r>
        <w:r>
          <w:fldChar w:fldCharType="separate"/>
        </w:r>
        <w:r>
          <w:t>6</w:t>
        </w:r>
        <w:r>
          <w:fldChar w:fldCharType="end"/>
        </w:r>
      </w:hyperlink>
    </w:p>
    <w:p>
      <w:pPr>
        <w:pStyle w:val="TOC2"/>
        <w:tabs>
          <w:tab w:val="right" w:leader="dot" w:pos="8306"/>
        </w:tabs>
      </w:pPr>
      <w:hyperlink w:anchor="_Toc23075" w:history="1">
        <w:r>
          <w:rPr>
            <w:rFonts w:ascii="仿宋" w:eastAsia="仿宋" w:hAnsi="仿宋" w:cs="仿宋" w:hint="eastAsia"/>
            <w:lang w:eastAsia="zh-CN"/>
          </w:rPr>
          <w:t>(二)、危机应对与恢复</w:t>
        </w:r>
        <w:r>
          <w:tab/>
        </w:r>
        <w:r>
          <w:fldChar w:fldCharType="begin"/>
        </w:r>
        <w:r>
          <w:instrText xml:space="preserve"> PAGEREF _Toc23075 \h </w:instrText>
        </w:r>
        <w:r>
          <w:fldChar w:fldCharType="separate"/>
        </w:r>
        <w:r>
          <w:t>7</w:t>
        </w:r>
        <w:r>
          <w:fldChar w:fldCharType="end"/>
        </w:r>
      </w:hyperlink>
    </w:p>
    <w:p>
      <w:pPr>
        <w:pStyle w:val="TOC1"/>
        <w:tabs>
          <w:tab w:val="right" w:leader="dot" w:pos="8306"/>
        </w:tabs>
      </w:pPr>
      <w:hyperlink w:anchor="_Toc5871" w:history="1">
        <w:r>
          <w:rPr>
            <w:rFonts w:ascii="仿宋" w:eastAsia="仿宋" w:hAnsi="仿宋" w:cs="仿宋" w:hint="eastAsia"/>
            <w:lang w:eastAsia="zh-CN"/>
          </w:rPr>
          <w:t>三、氯纶项目可持续发展</w:t>
        </w:r>
        <w:r>
          <w:tab/>
        </w:r>
        <w:r>
          <w:fldChar w:fldCharType="begin"/>
        </w:r>
        <w:r>
          <w:instrText xml:space="preserve"> PAGEREF _Toc5871 \h </w:instrText>
        </w:r>
        <w:r>
          <w:fldChar w:fldCharType="separate"/>
        </w:r>
        <w:r>
          <w:t>8</w:t>
        </w:r>
        <w:r>
          <w:fldChar w:fldCharType="end"/>
        </w:r>
      </w:hyperlink>
    </w:p>
    <w:p>
      <w:pPr>
        <w:pStyle w:val="TOC2"/>
        <w:tabs>
          <w:tab w:val="right" w:leader="dot" w:pos="8306"/>
        </w:tabs>
      </w:pPr>
      <w:hyperlink w:anchor="_Toc14211" w:history="1">
        <w:r>
          <w:rPr>
            <w:rFonts w:ascii="仿宋" w:eastAsia="仿宋" w:hAnsi="仿宋" w:cs="仿宋" w:hint="eastAsia"/>
            <w:lang w:eastAsia="zh-CN"/>
          </w:rPr>
          <w:t>(一)、可持续战略与实践</w:t>
        </w:r>
        <w:r>
          <w:tab/>
        </w:r>
        <w:r>
          <w:fldChar w:fldCharType="begin"/>
        </w:r>
        <w:r>
          <w:instrText xml:space="preserve"> PAGEREF _Toc14211 \h </w:instrText>
        </w:r>
        <w:r>
          <w:fldChar w:fldCharType="separate"/>
        </w:r>
        <w:r>
          <w:t>8</w:t>
        </w:r>
        <w:r>
          <w:fldChar w:fldCharType="end"/>
        </w:r>
      </w:hyperlink>
    </w:p>
    <w:p>
      <w:pPr>
        <w:pStyle w:val="TOC2"/>
        <w:tabs>
          <w:tab w:val="right" w:leader="dot" w:pos="8306"/>
        </w:tabs>
      </w:pPr>
      <w:hyperlink w:anchor="_Toc17869" w:history="1">
        <w:r>
          <w:rPr>
            <w:rFonts w:ascii="仿宋" w:eastAsia="仿宋" w:hAnsi="仿宋" w:cs="仿宋" w:hint="eastAsia"/>
            <w:lang w:eastAsia="zh-CN"/>
          </w:rPr>
          <w:t>(二)、环保与社会责任</w:t>
        </w:r>
        <w:r>
          <w:tab/>
        </w:r>
        <w:r>
          <w:fldChar w:fldCharType="begin"/>
        </w:r>
        <w:r>
          <w:instrText xml:space="preserve"> PAGEREF _Toc17869 \h </w:instrText>
        </w:r>
        <w:r>
          <w:fldChar w:fldCharType="separate"/>
        </w:r>
        <w:r>
          <w:t>9</w:t>
        </w:r>
        <w:r>
          <w:fldChar w:fldCharType="end"/>
        </w:r>
      </w:hyperlink>
    </w:p>
    <w:p>
      <w:pPr>
        <w:pStyle w:val="TOC1"/>
        <w:tabs>
          <w:tab w:val="right" w:leader="dot" w:pos="8306"/>
        </w:tabs>
      </w:pPr>
      <w:hyperlink w:anchor="_Toc11277" w:history="1">
        <w:r>
          <w:rPr>
            <w:rFonts w:ascii="仿宋" w:eastAsia="仿宋" w:hAnsi="仿宋" w:cs="仿宋" w:hint="eastAsia"/>
            <w:lang w:eastAsia="zh-CN"/>
          </w:rPr>
          <w:t>四、氯纶项目文档管理</w:t>
        </w:r>
        <w:r>
          <w:tab/>
        </w:r>
        <w:r>
          <w:fldChar w:fldCharType="begin"/>
        </w:r>
        <w:r>
          <w:instrText xml:space="preserve"> PAGEREF _Toc11277 \h </w:instrText>
        </w:r>
        <w:r>
          <w:fldChar w:fldCharType="separate"/>
        </w:r>
        <w:r>
          <w:t>10</w:t>
        </w:r>
        <w:r>
          <w:fldChar w:fldCharType="end"/>
        </w:r>
      </w:hyperlink>
    </w:p>
    <w:p>
      <w:pPr>
        <w:pStyle w:val="TOC2"/>
        <w:tabs>
          <w:tab w:val="right" w:leader="dot" w:pos="8306"/>
        </w:tabs>
      </w:pPr>
      <w:hyperlink w:anchor="_Toc25192" w:history="1">
        <w:r>
          <w:rPr>
            <w:rFonts w:ascii="仿宋" w:eastAsia="仿宋" w:hAnsi="仿宋" w:cs="仿宋" w:hint="eastAsia"/>
            <w:lang w:eastAsia="zh-CN"/>
          </w:rPr>
          <w:t>(一)、文档编制与审查</w:t>
        </w:r>
        <w:r>
          <w:tab/>
        </w:r>
        <w:r>
          <w:fldChar w:fldCharType="begin"/>
        </w:r>
        <w:r>
          <w:instrText xml:space="preserve"> PAGEREF _Toc25192 \h </w:instrText>
        </w:r>
        <w:r>
          <w:fldChar w:fldCharType="separate"/>
        </w:r>
        <w:r>
          <w:t>10</w:t>
        </w:r>
        <w:r>
          <w:fldChar w:fldCharType="end"/>
        </w:r>
      </w:hyperlink>
    </w:p>
    <w:p>
      <w:pPr>
        <w:pStyle w:val="TOC2"/>
        <w:tabs>
          <w:tab w:val="right" w:leader="dot" w:pos="8306"/>
        </w:tabs>
      </w:pPr>
      <w:hyperlink w:anchor="_Toc28341" w:history="1">
        <w:r>
          <w:rPr>
            <w:rFonts w:ascii="仿宋" w:eastAsia="仿宋" w:hAnsi="仿宋" w:cs="仿宋" w:hint="eastAsia"/>
            <w:lang w:eastAsia="zh-CN"/>
          </w:rPr>
          <w:t>(二)、文档发布与分发</w:t>
        </w:r>
        <w:r>
          <w:tab/>
        </w:r>
        <w:r>
          <w:fldChar w:fldCharType="begin"/>
        </w:r>
        <w:r>
          <w:instrText xml:space="preserve"> PAGEREF _Toc28341 \h </w:instrText>
        </w:r>
        <w:r>
          <w:fldChar w:fldCharType="separate"/>
        </w:r>
        <w:r>
          <w:t>11</w:t>
        </w:r>
        <w:r>
          <w:fldChar w:fldCharType="end"/>
        </w:r>
      </w:hyperlink>
    </w:p>
    <w:p>
      <w:pPr>
        <w:pStyle w:val="TOC2"/>
        <w:tabs>
          <w:tab w:val="right" w:leader="dot" w:pos="8306"/>
        </w:tabs>
      </w:pPr>
      <w:hyperlink w:anchor="_Toc15265" w:history="1">
        <w:r>
          <w:rPr>
            <w:rFonts w:ascii="仿宋" w:eastAsia="仿宋" w:hAnsi="仿宋" w:cs="仿宋" w:hint="eastAsia"/>
            <w:lang w:eastAsia="zh-CN"/>
          </w:rPr>
          <w:t>(三)、文档存档与归档</w:t>
        </w:r>
        <w:r>
          <w:tab/>
        </w:r>
        <w:r>
          <w:fldChar w:fldCharType="begin"/>
        </w:r>
        <w:r>
          <w:instrText xml:space="preserve"> PAGEREF _Toc15265 \h </w:instrText>
        </w:r>
        <w:r>
          <w:fldChar w:fldCharType="separate"/>
        </w:r>
        <w:r>
          <w:t>12</w:t>
        </w:r>
        <w:r>
          <w:fldChar w:fldCharType="end"/>
        </w:r>
      </w:hyperlink>
    </w:p>
    <w:p>
      <w:pPr>
        <w:pStyle w:val="TOC1"/>
        <w:tabs>
          <w:tab w:val="right" w:leader="dot" w:pos="8306"/>
        </w:tabs>
      </w:pPr>
      <w:hyperlink w:anchor="_Toc16279" w:history="1">
        <w:r>
          <w:rPr>
            <w:rFonts w:ascii="仿宋" w:eastAsia="仿宋" w:hAnsi="仿宋" w:cs="仿宋" w:hint="eastAsia"/>
            <w:lang w:eastAsia="zh-CN"/>
          </w:rPr>
          <w:t>五、氯纶项目土建工程</w:t>
        </w:r>
        <w:r>
          <w:tab/>
        </w:r>
        <w:r>
          <w:fldChar w:fldCharType="begin"/>
        </w:r>
        <w:r>
          <w:instrText xml:space="preserve"> PAGEREF _Toc16279 \h </w:instrText>
        </w:r>
        <w:r>
          <w:fldChar w:fldCharType="separate"/>
        </w:r>
        <w:r>
          <w:t>13</w:t>
        </w:r>
        <w:r>
          <w:fldChar w:fldCharType="end"/>
        </w:r>
      </w:hyperlink>
    </w:p>
    <w:p>
      <w:pPr>
        <w:pStyle w:val="TOC2"/>
        <w:tabs>
          <w:tab w:val="right" w:leader="dot" w:pos="8306"/>
        </w:tabs>
      </w:pPr>
      <w:hyperlink w:anchor="_Toc29434" w:history="1">
        <w:r>
          <w:rPr>
            <w:rFonts w:ascii="仿宋" w:eastAsia="仿宋" w:hAnsi="仿宋" w:cs="仿宋" w:hint="eastAsia"/>
            <w:lang w:eastAsia="zh-CN"/>
          </w:rPr>
          <w:t>(一)、建筑工程设计原则</w:t>
        </w:r>
        <w:r>
          <w:tab/>
        </w:r>
        <w:r>
          <w:fldChar w:fldCharType="begin"/>
        </w:r>
        <w:r>
          <w:instrText xml:space="preserve"> PAGEREF _Toc29434 \h </w:instrText>
        </w:r>
        <w:r>
          <w:fldChar w:fldCharType="separate"/>
        </w:r>
        <w:r>
          <w:t>13</w:t>
        </w:r>
        <w:r>
          <w:fldChar w:fldCharType="end"/>
        </w:r>
      </w:hyperlink>
    </w:p>
    <w:p>
      <w:pPr>
        <w:pStyle w:val="TOC2"/>
        <w:tabs>
          <w:tab w:val="right" w:leader="dot" w:pos="8306"/>
        </w:tabs>
      </w:pPr>
      <w:hyperlink w:anchor="_Toc23730" w:history="1">
        <w:r>
          <w:rPr>
            <w:rFonts w:ascii="仿宋" w:eastAsia="仿宋" w:hAnsi="仿宋" w:cs="仿宋" w:hint="eastAsia"/>
            <w:lang w:eastAsia="zh-CN"/>
          </w:rPr>
          <w:t>(二)、土建工程设计年限及安全等级</w:t>
        </w:r>
        <w:r>
          <w:tab/>
        </w:r>
        <w:r>
          <w:fldChar w:fldCharType="begin"/>
        </w:r>
        <w:r>
          <w:instrText xml:space="preserve"> PAGEREF _Toc23730 \h </w:instrText>
        </w:r>
        <w:r>
          <w:fldChar w:fldCharType="separate"/>
        </w:r>
        <w:r>
          <w:t>14</w:t>
        </w:r>
        <w:r>
          <w:fldChar w:fldCharType="end"/>
        </w:r>
      </w:hyperlink>
    </w:p>
    <w:p>
      <w:pPr>
        <w:pStyle w:val="TOC2"/>
        <w:tabs>
          <w:tab w:val="right" w:leader="dot" w:pos="8306"/>
        </w:tabs>
      </w:pPr>
      <w:hyperlink w:anchor="_Toc3795" w:history="1">
        <w:r>
          <w:rPr>
            <w:rFonts w:ascii="仿宋" w:eastAsia="仿宋" w:hAnsi="仿宋" w:cs="仿宋" w:hint="eastAsia"/>
            <w:lang w:eastAsia="zh-CN"/>
          </w:rPr>
          <w:t>(三)、建筑工程设计总体要求</w:t>
        </w:r>
        <w:r>
          <w:tab/>
        </w:r>
        <w:r>
          <w:fldChar w:fldCharType="begin"/>
        </w:r>
        <w:r>
          <w:instrText xml:space="preserve"> PAGEREF _Toc3795 \h </w:instrText>
        </w:r>
        <w:r>
          <w:fldChar w:fldCharType="separate"/>
        </w:r>
        <w:r>
          <w:t>16</w:t>
        </w:r>
        <w:r>
          <w:fldChar w:fldCharType="end"/>
        </w:r>
      </w:hyperlink>
    </w:p>
    <w:p>
      <w:pPr>
        <w:pStyle w:val="TOC2"/>
        <w:tabs>
          <w:tab w:val="right" w:leader="dot" w:pos="8306"/>
        </w:tabs>
      </w:pPr>
      <w:hyperlink w:anchor="_Toc31170" w:history="1">
        <w:r>
          <w:rPr>
            <w:rFonts w:ascii="仿宋" w:eastAsia="仿宋" w:hAnsi="仿宋" w:cs="仿宋" w:hint="eastAsia"/>
            <w:lang w:eastAsia="zh-CN"/>
          </w:rPr>
          <w:t>(四)、土建工程建设指标</w:t>
        </w:r>
        <w:r>
          <w:tab/>
        </w:r>
        <w:r>
          <w:fldChar w:fldCharType="begin"/>
        </w:r>
        <w:r>
          <w:instrText xml:space="preserve"> PAGEREF _Toc31170 \h </w:instrText>
        </w:r>
        <w:r>
          <w:fldChar w:fldCharType="separate"/>
        </w:r>
        <w:r>
          <w:t>16</w:t>
        </w:r>
        <w:r>
          <w:fldChar w:fldCharType="end"/>
        </w:r>
      </w:hyperlink>
    </w:p>
    <w:p>
      <w:pPr>
        <w:pStyle w:val="TOC1"/>
        <w:tabs>
          <w:tab w:val="right" w:leader="dot" w:pos="8306"/>
        </w:tabs>
      </w:pPr>
      <w:hyperlink w:anchor="_Toc1904" w:history="1">
        <w:r>
          <w:rPr>
            <w:rFonts w:ascii="仿宋" w:eastAsia="仿宋" w:hAnsi="仿宋" w:cs="仿宋" w:hint="eastAsia"/>
            <w:lang w:eastAsia="zh-CN"/>
          </w:rPr>
          <w:t>六、工艺说明</w:t>
        </w:r>
        <w:r>
          <w:tab/>
        </w:r>
        <w:r>
          <w:fldChar w:fldCharType="begin"/>
        </w:r>
        <w:r>
          <w:instrText xml:space="preserve"> PAGEREF _Toc1904 \h </w:instrText>
        </w:r>
        <w:r>
          <w:fldChar w:fldCharType="separate"/>
        </w:r>
        <w:r>
          <w:t>16</w:t>
        </w:r>
        <w:r>
          <w:fldChar w:fldCharType="end"/>
        </w:r>
      </w:hyperlink>
    </w:p>
    <w:p>
      <w:pPr>
        <w:pStyle w:val="TOC2"/>
        <w:tabs>
          <w:tab w:val="right" w:leader="dot" w:pos="8306"/>
        </w:tabs>
      </w:pPr>
      <w:hyperlink w:anchor="_Toc15270" w:history="1">
        <w:r>
          <w:rPr>
            <w:rFonts w:ascii="仿宋" w:eastAsia="仿宋" w:hAnsi="仿宋" w:cs="仿宋" w:hint="eastAsia"/>
            <w:lang w:eastAsia="zh-CN"/>
          </w:rPr>
          <w:t>(一)、技术管理特点</w:t>
        </w:r>
        <w:r>
          <w:tab/>
        </w:r>
        <w:r>
          <w:fldChar w:fldCharType="begin"/>
        </w:r>
        <w:r>
          <w:instrText xml:space="preserve"> PAGEREF _Toc15270 \h </w:instrText>
        </w:r>
        <w:r>
          <w:fldChar w:fldCharType="separate"/>
        </w:r>
        <w:r>
          <w:t>16</w:t>
        </w:r>
        <w:r>
          <w:fldChar w:fldCharType="end"/>
        </w:r>
      </w:hyperlink>
    </w:p>
    <w:p>
      <w:pPr>
        <w:pStyle w:val="TOC2"/>
        <w:tabs>
          <w:tab w:val="right" w:leader="dot" w:pos="8306"/>
        </w:tabs>
      </w:pPr>
      <w:hyperlink w:anchor="_Toc27956" w:history="1">
        <w:r>
          <w:rPr>
            <w:rFonts w:ascii="仿宋" w:eastAsia="仿宋" w:hAnsi="仿宋" w:cs="仿宋" w:hint="eastAsia"/>
            <w:lang w:eastAsia="zh-CN"/>
          </w:rPr>
          <w:t>(二)、氯纶项目工艺技术设计方案</w:t>
        </w:r>
        <w:r>
          <w:tab/>
        </w:r>
        <w:r>
          <w:fldChar w:fldCharType="begin"/>
        </w:r>
        <w:r>
          <w:instrText xml:space="preserve"> PAGEREF _Toc27956 \h </w:instrText>
        </w:r>
        <w:r>
          <w:fldChar w:fldCharType="separate"/>
        </w:r>
        <w:r>
          <w:t>17</w:t>
        </w:r>
        <w:r>
          <w:fldChar w:fldCharType="end"/>
        </w:r>
      </w:hyperlink>
    </w:p>
    <w:p>
      <w:pPr>
        <w:pStyle w:val="TOC2"/>
        <w:tabs>
          <w:tab w:val="right" w:leader="dot" w:pos="8306"/>
        </w:tabs>
      </w:pPr>
      <w:hyperlink w:anchor="_Toc31792" w:history="1">
        <w:r>
          <w:rPr>
            <w:rFonts w:ascii="仿宋" w:eastAsia="仿宋" w:hAnsi="仿宋" w:cs="仿宋" w:hint="eastAsia"/>
            <w:lang w:eastAsia="zh-CN"/>
          </w:rPr>
          <w:t>(三)、设备选型方案</w:t>
        </w:r>
        <w:r>
          <w:tab/>
        </w:r>
        <w:r>
          <w:fldChar w:fldCharType="begin"/>
        </w:r>
        <w:r>
          <w:instrText xml:space="preserve"> PAGEREF _Toc31792 \h </w:instrText>
        </w:r>
        <w:r>
          <w:fldChar w:fldCharType="separate"/>
        </w:r>
        <w:r>
          <w:t>19</w:t>
        </w:r>
        <w:r>
          <w:fldChar w:fldCharType="end"/>
        </w:r>
      </w:hyperlink>
    </w:p>
    <w:p>
      <w:pPr>
        <w:pStyle w:val="TOC1"/>
        <w:tabs>
          <w:tab w:val="right" w:leader="dot" w:pos="8306"/>
        </w:tabs>
      </w:pPr>
      <w:hyperlink w:anchor="_Toc31159" w:history="1">
        <w:r>
          <w:rPr>
            <w:rFonts w:ascii="仿宋" w:eastAsia="仿宋" w:hAnsi="仿宋" w:cs="仿宋" w:hint="eastAsia"/>
            <w:lang w:eastAsia="zh-CN"/>
          </w:rPr>
          <w:t>七、氯纶项目投资规划</w:t>
        </w:r>
        <w:r>
          <w:tab/>
        </w:r>
        <w:r>
          <w:fldChar w:fldCharType="begin"/>
        </w:r>
        <w:r>
          <w:instrText xml:space="preserve"> PAGEREF _Toc31159 \h </w:instrText>
        </w:r>
        <w:r>
          <w:fldChar w:fldCharType="separate"/>
        </w:r>
        <w:r>
          <w:t>20</w:t>
        </w:r>
        <w:r>
          <w:fldChar w:fldCharType="end"/>
        </w:r>
      </w:hyperlink>
    </w:p>
    <w:p>
      <w:pPr>
        <w:pStyle w:val="TOC2"/>
        <w:tabs>
          <w:tab w:val="right" w:leader="dot" w:pos="8306"/>
        </w:tabs>
      </w:pPr>
      <w:hyperlink w:anchor="_Toc348" w:history="1">
        <w:r>
          <w:rPr>
            <w:rFonts w:ascii="仿宋" w:eastAsia="仿宋" w:hAnsi="仿宋" w:cs="仿宋" w:hint="eastAsia"/>
            <w:lang w:eastAsia="zh-CN"/>
          </w:rPr>
          <w:t>(一)、氯纶项目总投资估算</w:t>
        </w:r>
        <w:r>
          <w:tab/>
        </w:r>
        <w:r>
          <w:fldChar w:fldCharType="begin"/>
        </w:r>
        <w:r>
          <w:instrText xml:space="preserve"> PAGEREF _Toc348 \h </w:instrText>
        </w:r>
        <w:r>
          <w:fldChar w:fldCharType="separate"/>
        </w:r>
        <w:r>
          <w:t>20</w:t>
        </w:r>
        <w:r>
          <w:fldChar w:fldCharType="end"/>
        </w:r>
      </w:hyperlink>
    </w:p>
    <w:p>
      <w:pPr>
        <w:pStyle w:val="TOC2"/>
        <w:tabs>
          <w:tab w:val="right" w:leader="dot" w:pos="8306"/>
        </w:tabs>
      </w:pPr>
      <w:hyperlink w:anchor="_Toc10923" w:history="1">
        <w:r>
          <w:rPr>
            <w:rFonts w:ascii="仿宋" w:eastAsia="仿宋" w:hAnsi="仿宋" w:cs="仿宋" w:hint="eastAsia"/>
            <w:lang w:eastAsia="zh-CN"/>
          </w:rPr>
          <w:t>(二)、资金筹措</w:t>
        </w:r>
        <w:r>
          <w:tab/>
        </w:r>
        <w:r>
          <w:fldChar w:fldCharType="begin"/>
        </w:r>
        <w:r>
          <w:instrText xml:space="preserve"> PAGEREF _Toc10923 \h </w:instrText>
        </w:r>
        <w:r>
          <w:fldChar w:fldCharType="separate"/>
        </w:r>
        <w:r>
          <w:t>21</w:t>
        </w:r>
        <w:r>
          <w:fldChar w:fldCharType="end"/>
        </w:r>
      </w:hyperlink>
    </w:p>
    <w:p>
      <w:pPr>
        <w:pStyle w:val="TOC1"/>
        <w:tabs>
          <w:tab w:val="right" w:leader="dot" w:pos="8306"/>
        </w:tabs>
      </w:pPr>
      <w:hyperlink w:anchor="_Toc27446" w:history="1">
        <w:r>
          <w:rPr>
            <w:rFonts w:ascii="仿宋" w:eastAsia="仿宋" w:hAnsi="仿宋" w:cs="仿宋" w:hint="eastAsia"/>
            <w:lang w:eastAsia="zh-CN"/>
          </w:rPr>
          <w:t>八、氯纶项目创新与研发</w:t>
        </w:r>
        <w:r>
          <w:tab/>
        </w:r>
        <w:r>
          <w:fldChar w:fldCharType="begin"/>
        </w:r>
        <w:r>
          <w:instrText xml:space="preserve"> PAGEREF _Toc27446 \h </w:instrText>
        </w:r>
        <w:r>
          <w:fldChar w:fldCharType="separate"/>
        </w:r>
        <w:r>
          <w:t>22</w:t>
        </w:r>
        <w:r>
          <w:fldChar w:fldCharType="end"/>
        </w:r>
      </w:hyperlink>
    </w:p>
    <w:p>
      <w:pPr>
        <w:pStyle w:val="TOC2"/>
        <w:tabs>
          <w:tab w:val="right" w:leader="dot" w:pos="8306"/>
        </w:tabs>
      </w:pPr>
      <w:hyperlink w:anchor="_Toc15518" w:history="1">
        <w:r>
          <w:rPr>
            <w:rFonts w:ascii="仿宋" w:eastAsia="仿宋" w:hAnsi="仿宋" w:cs="仿宋" w:hint="eastAsia"/>
            <w:lang w:eastAsia="zh-CN"/>
          </w:rPr>
          <w:t>(一)、创新策略与方向</w:t>
        </w:r>
        <w:r>
          <w:tab/>
        </w:r>
        <w:r>
          <w:fldChar w:fldCharType="begin"/>
        </w:r>
        <w:r>
          <w:instrText xml:space="preserve"> PAGEREF _Toc15518 \h </w:instrText>
        </w:r>
        <w:r>
          <w:fldChar w:fldCharType="separate"/>
        </w:r>
        <w:r>
          <w:t>22</w:t>
        </w:r>
        <w:r>
          <w:fldChar w:fldCharType="end"/>
        </w:r>
      </w:hyperlink>
    </w:p>
    <w:p>
      <w:pPr>
        <w:pStyle w:val="TOC2"/>
        <w:tabs>
          <w:tab w:val="right" w:leader="dot" w:pos="8306"/>
        </w:tabs>
      </w:pPr>
      <w:hyperlink w:anchor="_Toc30202" w:history="1">
        <w:r>
          <w:rPr>
            <w:rFonts w:ascii="仿宋" w:eastAsia="仿宋" w:hAnsi="仿宋" w:cs="仿宋" w:hint="eastAsia"/>
            <w:lang w:eastAsia="zh-CN"/>
          </w:rPr>
          <w:t>(二)、研发规划与投入</w:t>
        </w:r>
        <w:r>
          <w:tab/>
        </w:r>
        <w:r>
          <w:fldChar w:fldCharType="begin"/>
        </w:r>
        <w:r>
          <w:instrText xml:space="preserve"> PAGEREF _Toc30202 \h </w:instrText>
        </w:r>
        <w:r>
          <w:fldChar w:fldCharType="separate"/>
        </w:r>
        <w:r>
          <w:t>23</w:t>
        </w:r>
        <w:r>
          <w:fldChar w:fldCharType="end"/>
        </w:r>
      </w:hyperlink>
    </w:p>
    <w:p>
      <w:pPr>
        <w:pStyle w:val="TOC1"/>
        <w:tabs>
          <w:tab w:val="right" w:leader="dot" w:pos="8306"/>
        </w:tabs>
      </w:pPr>
      <w:hyperlink w:anchor="_Toc19743" w:history="1">
        <w:r>
          <w:rPr>
            <w:rFonts w:ascii="仿宋" w:eastAsia="仿宋" w:hAnsi="仿宋" w:cs="仿宋" w:hint="eastAsia"/>
            <w:lang w:eastAsia="zh-CN"/>
          </w:rPr>
          <w:t>九、氯纶项目财务管理</w:t>
        </w:r>
        <w:r>
          <w:tab/>
        </w:r>
        <w:r>
          <w:fldChar w:fldCharType="begin"/>
        </w:r>
        <w:r>
          <w:instrText xml:space="preserve"> PAGEREF _Toc19743 \h </w:instrText>
        </w:r>
        <w:r>
          <w:fldChar w:fldCharType="separate"/>
        </w:r>
        <w:r>
          <w:t>25</w:t>
        </w:r>
        <w:r>
          <w:fldChar w:fldCharType="end"/>
        </w:r>
      </w:hyperlink>
    </w:p>
    <w:p>
      <w:pPr>
        <w:pStyle w:val="TOC2"/>
        <w:tabs>
          <w:tab w:val="right" w:leader="dot" w:pos="8306"/>
        </w:tabs>
      </w:pPr>
      <w:hyperlink w:anchor="_Toc23092" w:history="1">
        <w:r>
          <w:rPr>
            <w:rFonts w:ascii="仿宋" w:eastAsia="仿宋" w:hAnsi="仿宋" w:cs="仿宋" w:hint="eastAsia"/>
            <w:lang w:eastAsia="zh-CN"/>
          </w:rPr>
          <w:t>(一)、资金需求大</w:t>
        </w:r>
        <w:r>
          <w:tab/>
        </w:r>
        <w:r>
          <w:fldChar w:fldCharType="begin"/>
        </w:r>
        <w:r>
          <w:instrText xml:space="preserve"> PAGEREF _Toc23092 \h </w:instrText>
        </w:r>
        <w:r>
          <w:fldChar w:fldCharType="separate"/>
        </w:r>
        <w:r>
          <w:t>25</w:t>
        </w:r>
        <w:r>
          <w:fldChar w:fldCharType="end"/>
        </w:r>
      </w:hyperlink>
    </w:p>
    <w:p>
      <w:pPr>
        <w:pStyle w:val="TOC2"/>
        <w:tabs>
          <w:tab w:val="right" w:leader="dot" w:pos="8306"/>
        </w:tabs>
      </w:pPr>
      <w:hyperlink w:anchor="_Toc26330" w:history="1">
        <w:r>
          <w:rPr>
            <w:rFonts w:ascii="仿宋" w:eastAsia="仿宋" w:hAnsi="仿宋" w:cs="仿宋" w:hint="eastAsia"/>
            <w:lang w:eastAsia="zh-CN"/>
          </w:rPr>
          <w:t>(二)、研发周期长</w:t>
        </w:r>
        <w:r>
          <w:tab/>
        </w:r>
        <w:r>
          <w:fldChar w:fldCharType="begin"/>
        </w:r>
        <w:r>
          <w:instrText xml:space="preserve"> PAGEREF _Toc26330 \h </w:instrText>
        </w:r>
        <w:r>
          <w:fldChar w:fldCharType="separate"/>
        </w:r>
        <w:r>
          <w:t>26</w:t>
        </w:r>
        <w:r>
          <w:fldChar w:fldCharType="end"/>
        </w:r>
      </w:hyperlink>
    </w:p>
    <w:p>
      <w:pPr>
        <w:pStyle w:val="TOC2"/>
        <w:tabs>
          <w:tab w:val="right" w:leader="dot" w:pos="8306"/>
        </w:tabs>
      </w:pPr>
      <w:hyperlink w:anchor="_Toc8940" w:history="1">
        <w:r>
          <w:rPr>
            <w:rFonts w:ascii="仿宋" w:eastAsia="仿宋" w:hAnsi="仿宋" w:cs="仿宋" w:hint="eastAsia"/>
            <w:lang w:eastAsia="zh-CN"/>
          </w:rPr>
          <w:t>(三)、市场风险大</w:t>
        </w:r>
        <w:r>
          <w:tab/>
        </w:r>
        <w:r>
          <w:fldChar w:fldCharType="begin"/>
        </w:r>
        <w:r>
          <w:instrText xml:space="preserve"> PAGEREF _Toc8940 \h </w:instrText>
        </w:r>
        <w:r>
          <w:fldChar w:fldCharType="separate"/>
        </w:r>
        <w:r>
          <w:t>27</w:t>
        </w:r>
        <w:r>
          <w:fldChar w:fldCharType="end"/>
        </w:r>
      </w:hyperlink>
    </w:p>
    <w:p>
      <w:pPr>
        <w:pStyle w:val="TOC2"/>
        <w:tabs>
          <w:tab w:val="right" w:leader="dot" w:pos="8306"/>
        </w:tabs>
      </w:pPr>
      <w:hyperlink w:anchor="_Toc3991" w:history="1">
        <w:r>
          <w:rPr>
            <w:rFonts w:ascii="仿宋" w:eastAsia="仿宋" w:hAnsi="仿宋" w:cs="仿宋" w:hint="eastAsia"/>
            <w:lang w:eastAsia="zh-CN"/>
          </w:rPr>
          <w:t>(四)、利润率高</w:t>
        </w:r>
        <w:r>
          <w:tab/>
        </w:r>
        <w:r>
          <w:fldChar w:fldCharType="begin"/>
        </w:r>
        <w:r>
          <w:instrText xml:space="preserve"> PAGEREF _Toc3991 \h </w:instrText>
        </w:r>
        <w:r>
          <w:fldChar w:fldCharType="separate"/>
        </w:r>
        <w:r>
          <w:t>30</w:t>
        </w:r>
        <w:r>
          <w:fldChar w:fldCharType="end"/>
        </w:r>
      </w:hyperlink>
    </w:p>
    <w:p>
      <w:pPr>
        <w:pStyle w:val="TOC1"/>
        <w:tabs>
          <w:tab w:val="right" w:leader="dot" w:pos="8306"/>
        </w:tabs>
      </w:pPr>
      <w:hyperlink w:anchor="_Toc21025" w:history="1">
        <w:r>
          <w:rPr>
            <w:rFonts w:ascii="仿宋" w:eastAsia="仿宋" w:hAnsi="仿宋" w:cs="仿宋" w:hint="eastAsia"/>
            <w:lang w:eastAsia="zh-CN"/>
          </w:rPr>
          <w:t>十、氯纶项目计划安排</w:t>
        </w:r>
        <w:r>
          <w:tab/>
        </w:r>
        <w:r>
          <w:fldChar w:fldCharType="begin"/>
        </w:r>
        <w:r>
          <w:instrText xml:space="preserve"> PAGEREF _Toc21025 \h </w:instrText>
        </w:r>
        <w:r>
          <w:fldChar w:fldCharType="separate"/>
        </w:r>
        <w:r>
          <w:t>32</w:t>
        </w:r>
        <w:r>
          <w:fldChar w:fldCharType="end"/>
        </w:r>
      </w:hyperlink>
    </w:p>
    <w:p>
      <w:pPr>
        <w:pStyle w:val="TOC2"/>
        <w:tabs>
          <w:tab w:val="right" w:leader="dot" w:pos="8306"/>
        </w:tabs>
      </w:pPr>
      <w:hyperlink w:anchor="_Toc28493" w:history="1">
        <w:r>
          <w:rPr>
            <w:rFonts w:ascii="仿宋" w:eastAsia="仿宋" w:hAnsi="仿宋" w:cs="仿宋" w:hint="eastAsia"/>
            <w:lang w:eastAsia="zh-CN"/>
          </w:rPr>
          <w:t>(一)、建设周期</w:t>
        </w:r>
        <w:r>
          <w:tab/>
        </w:r>
        <w:r>
          <w:fldChar w:fldCharType="begin"/>
        </w:r>
        <w:r>
          <w:instrText xml:space="preserve"> PAGEREF _Toc28493 \h </w:instrText>
        </w:r>
        <w:r>
          <w:fldChar w:fldCharType="separate"/>
        </w:r>
        <w:r>
          <w:t>32</w:t>
        </w:r>
        <w:r>
          <w:fldChar w:fldCharType="end"/>
        </w:r>
      </w:hyperlink>
    </w:p>
    <w:p>
      <w:pPr>
        <w:pStyle w:val="TOC2"/>
        <w:tabs>
          <w:tab w:val="right" w:leader="dot" w:pos="8306"/>
        </w:tabs>
      </w:pPr>
      <w:hyperlink w:anchor="_Toc11806" w:history="1">
        <w:r>
          <w:rPr>
            <w:rFonts w:ascii="仿宋" w:eastAsia="仿宋" w:hAnsi="仿宋" w:cs="仿宋" w:hint="eastAsia"/>
            <w:lang w:eastAsia="zh-CN"/>
          </w:rPr>
          <w:t>(二)、建设进度</w:t>
        </w:r>
        <w:r>
          <w:tab/>
        </w:r>
        <w:r>
          <w:fldChar w:fldCharType="begin"/>
        </w:r>
        <w:r>
          <w:instrText xml:space="preserve"> PAGEREF _Toc11806 \h </w:instrText>
        </w:r>
        <w:r>
          <w:fldChar w:fldCharType="separate"/>
        </w:r>
        <w:r>
          <w:t>32</w:t>
        </w:r>
        <w:r>
          <w:fldChar w:fldCharType="end"/>
        </w:r>
      </w:hyperlink>
    </w:p>
    <w:p>
      <w:pPr>
        <w:pStyle w:val="TOC2"/>
        <w:tabs>
          <w:tab w:val="right" w:leader="dot" w:pos="8306"/>
        </w:tabs>
      </w:pPr>
      <w:hyperlink w:anchor="_Toc8352" w:history="1">
        <w:r>
          <w:rPr>
            <w:rFonts w:ascii="仿宋" w:eastAsia="仿宋" w:hAnsi="仿宋" w:cs="仿宋" w:hint="eastAsia"/>
            <w:lang w:eastAsia="zh-CN"/>
          </w:rPr>
          <w:t>(三)、进度安排注意事项</w:t>
        </w:r>
        <w:r>
          <w:tab/>
        </w:r>
        <w:r>
          <w:fldChar w:fldCharType="begin"/>
        </w:r>
        <w:r>
          <w:instrText xml:space="preserve"> PAGEREF _Toc8352 \h </w:instrText>
        </w:r>
        <w:r>
          <w:fldChar w:fldCharType="separate"/>
        </w:r>
        <w:r>
          <w:t>33</w:t>
        </w:r>
        <w:r>
          <w:fldChar w:fldCharType="end"/>
        </w:r>
      </w:hyperlink>
    </w:p>
    <w:p>
      <w:pPr>
        <w:pStyle w:val="TOC2"/>
        <w:tabs>
          <w:tab w:val="right" w:leader="dot" w:pos="8306"/>
        </w:tabs>
      </w:pPr>
      <w:hyperlink w:anchor="_Toc9834" w:history="1">
        <w:r>
          <w:rPr>
            <w:rFonts w:ascii="仿宋" w:eastAsia="仿宋" w:hAnsi="仿宋" w:cs="仿宋" w:hint="eastAsia"/>
            <w:lang w:eastAsia="zh-CN"/>
          </w:rPr>
          <w:t>(四)、人力资源配置</w:t>
        </w:r>
        <w:r>
          <w:tab/>
        </w:r>
        <w:r>
          <w:fldChar w:fldCharType="begin"/>
        </w:r>
        <w:r>
          <w:instrText xml:space="preserve"> PAGEREF _Toc9834 \h </w:instrText>
        </w:r>
        <w:r>
          <w:fldChar w:fldCharType="separate"/>
        </w:r>
        <w:r>
          <w:t>35</w:t>
        </w:r>
        <w:r>
          <w:fldChar w:fldCharType="end"/>
        </w:r>
      </w:hyperlink>
    </w:p>
    <w:p>
      <w:pPr>
        <w:pStyle w:val="TOC1"/>
        <w:tabs>
          <w:tab w:val="right" w:leader="dot" w:pos="8306"/>
        </w:tabs>
      </w:pPr>
      <w:hyperlink w:anchor="_Toc32392" w:history="1">
        <w:r>
          <w:rPr>
            <w:rFonts w:ascii="仿宋" w:eastAsia="仿宋" w:hAnsi="仿宋" w:cs="仿宋" w:hint="eastAsia"/>
            <w:lang w:eastAsia="zh-CN"/>
          </w:rPr>
          <w:t>十一、氯纶项目人力资源管理</w:t>
        </w:r>
        <w:r>
          <w:tab/>
        </w:r>
        <w:r>
          <w:fldChar w:fldCharType="begin"/>
        </w:r>
        <w:r>
          <w:instrText xml:space="preserve"> PAGEREF _Toc32392 \h </w:instrText>
        </w:r>
        <w:r>
          <w:fldChar w:fldCharType="separate"/>
        </w:r>
        <w:r>
          <w:t>36</w:t>
        </w:r>
        <w:r>
          <w:fldChar w:fldCharType="end"/>
        </w:r>
      </w:hyperlink>
    </w:p>
    <w:p>
      <w:pPr>
        <w:pStyle w:val="TOC2"/>
        <w:tabs>
          <w:tab w:val="right" w:leader="dot" w:pos="8306"/>
        </w:tabs>
      </w:pPr>
      <w:hyperlink w:anchor="_Toc30062" w:history="1">
        <w:r>
          <w:rPr>
            <w:rFonts w:ascii="仿宋" w:eastAsia="仿宋" w:hAnsi="仿宋" w:cs="仿宋" w:hint="eastAsia"/>
            <w:lang w:eastAsia="zh-CN"/>
          </w:rPr>
          <w:t>(一)、建立健全的预算管理制度</w:t>
        </w:r>
        <w:r>
          <w:tab/>
        </w:r>
        <w:r>
          <w:fldChar w:fldCharType="begin"/>
        </w:r>
        <w:r>
          <w:instrText xml:space="preserve"> PAGEREF _Toc30062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6" w:history="1">
        <w:r>
          <w:rPr>
            <w:rFonts w:ascii="仿宋" w:eastAsia="仿宋" w:hAnsi="仿宋" w:cs="仿宋" w:hint="eastAsia"/>
            <w:lang w:eastAsia="zh-CN"/>
          </w:rPr>
          <w:t>(二)、加强资金流动监控</w:t>
        </w:r>
        <w:r>
          <w:tab/>
        </w:r>
        <w:r>
          <w:fldChar w:fldCharType="begin"/>
        </w:r>
        <w:r>
          <w:instrText xml:space="preserve"> PAGEREF _Toc8176 \h </w:instrText>
        </w:r>
        <w:r>
          <w:fldChar w:fldCharType="separate"/>
        </w:r>
        <w:r>
          <w:t>37</w:t>
        </w:r>
        <w:r>
          <w:fldChar w:fldCharType="end"/>
        </w:r>
      </w:hyperlink>
    </w:p>
    <w:p>
      <w:pPr>
        <w:pStyle w:val="TOC2"/>
        <w:tabs>
          <w:tab w:val="right" w:leader="dot" w:pos="8306"/>
        </w:tabs>
      </w:pPr>
      <w:hyperlink w:anchor="_Toc3069" w:history="1">
        <w:r>
          <w:rPr>
            <w:rFonts w:ascii="仿宋" w:eastAsia="仿宋" w:hAnsi="仿宋" w:cs="仿宋" w:hint="eastAsia"/>
            <w:lang w:eastAsia="zh-CN"/>
          </w:rPr>
          <w:t>(三)、制定完善的风险控制机制</w:t>
        </w:r>
        <w:r>
          <w:tab/>
        </w:r>
        <w:r>
          <w:fldChar w:fldCharType="begin"/>
        </w:r>
        <w:r>
          <w:instrText xml:space="preserve"> PAGEREF _Toc3069 \h </w:instrText>
        </w:r>
        <w:r>
          <w:fldChar w:fldCharType="separate"/>
        </w:r>
        <w:r>
          <w:t>38</w:t>
        </w:r>
        <w:r>
          <w:fldChar w:fldCharType="end"/>
        </w:r>
      </w:hyperlink>
    </w:p>
    <w:p>
      <w:pPr>
        <w:pStyle w:val="TOC2"/>
        <w:tabs>
          <w:tab w:val="right" w:leader="dot" w:pos="8306"/>
        </w:tabs>
      </w:pPr>
      <w:hyperlink w:anchor="_Toc31118" w:history="1">
        <w:r>
          <w:rPr>
            <w:rFonts w:ascii="仿宋" w:eastAsia="仿宋" w:hAnsi="仿宋" w:cs="仿宋" w:hint="eastAsia"/>
            <w:lang w:eastAsia="zh-CN"/>
          </w:rPr>
          <w:t>(四)、优化成本管理</w:t>
        </w:r>
        <w:r>
          <w:tab/>
        </w:r>
        <w:r>
          <w:fldChar w:fldCharType="begin"/>
        </w:r>
        <w:r>
          <w:instrText xml:space="preserve"> PAGEREF _Toc31118 \h </w:instrText>
        </w:r>
        <w:r>
          <w:fldChar w:fldCharType="separate"/>
        </w:r>
        <w:r>
          <w:t>40</w:t>
        </w:r>
        <w:r>
          <w:fldChar w:fldCharType="end"/>
        </w:r>
      </w:hyperlink>
    </w:p>
    <w:p>
      <w:pPr>
        <w:pStyle w:val="TOC1"/>
        <w:tabs>
          <w:tab w:val="right" w:leader="dot" w:pos="8306"/>
        </w:tabs>
      </w:pPr>
      <w:hyperlink w:anchor="_Toc32353" w:history="1">
        <w:r>
          <w:rPr>
            <w:rFonts w:ascii="仿宋" w:eastAsia="仿宋" w:hAnsi="仿宋" w:cs="仿宋" w:hint="eastAsia"/>
            <w:lang w:eastAsia="zh-CN"/>
          </w:rPr>
          <w:t>十二、氯纶项目社会影响</w:t>
        </w:r>
        <w:r>
          <w:tab/>
        </w:r>
        <w:r>
          <w:fldChar w:fldCharType="begin"/>
        </w:r>
        <w:r>
          <w:instrText xml:space="preserve"> PAGEREF _Toc32353 \h </w:instrText>
        </w:r>
        <w:r>
          <w:fldChar w:fldCharType="separate"/>
        </w:r>
        <w:r>
          <w:t>41</w:t>
        </w:r>
        <w:r>
          <w:fldChar w:fldCharType="end"/>
        </w:r>
      </w:hyperlink>
    </w:p>
    <w:p>
      <w:pPr>
        <w:pStyle w:val="TOC2"/>
        <w:tabs>
          <w:tab w:val="right" w:leader="dot" w:pos="8306"/>
        </w:tabs>
      </w:pPr>
      <w:hyperlink w:anchor="_Toc8008" w:history="1">
        <w:r>
          <w:rPr>
            <w:rFonts w:ascii="仿宋" w:eastAsia="仿宋" w:hAnsi="仿宋" w:cs="仿宋" w:hint="eastAsia"/>
            <w:lang w:eastAsia="zh-CN"/>
          </w:rPr>
          <w:t>(一)、社会责任与义务</w:t>
        </w:r>
        <w:r>
          <w:tab/>
        </w:r>
        <w:r>
          <w:fldChar w:fldCharType="begin"/>
        </w:r>
        <w:r>
          <w:instrText xml:space="preserve"> PAGEREF _Toc8008 \h </w:instrText>
        </w:r>
        <w:r>
          <w:fldChar w:fldCharType="separate"/>
        </w:r>
        <w:r>
          <w:t>41</w:t>
        </w:r>
        <w:r>
          <w:fldChar w:fldCharType="end"/>
        </w:r>
      </w:hyperlink>
    </w:p>
    <w:p>
      <w:pPr>
        <w:pStyle w:val="TOC2"/>
        <w:tabs>
          <w:tab w:val="right" w:leader="dot" w:pos="8306"/>
        </w:tabs>
      </w:pPr>
      <w:hyperlink w:anchor="_Toc9888" w:history="1">
        <w:r>
          <w:rPr>
            <w:rFonts w:ascii="仿宋" w:eastAsia="仿宋" w:hAnsi="仿宋" w:cs="仿宋" w:hint="eastAsia"/>
            <w:lang w:eastAsia="zh-CN"/>
          </w:rPr>
          <w:t>(二)、社会参与与沟通</w:t>
        </w:r>
        <w:r>
          <w:tab/>
        </w:r>
        <w:r>
          <w:fldChar w:fldCharType="begin"/>
        </w:r>
        <w:r>
          <w:instrText xml:space="preserve"> PAGEREF _Toc9888 \h </w:instrText>
        </w:r>
        <w:r>
          <w:fldChar w:fldCharType="separate"/>
        </w:r>
        <w:r>
          <w:t>42</w:t>
        </w:r>
        <w:r>
          <w:fldChar w:fldCharType="end"/>
        </w:r>
      </w:hyperlink>
    </w:p>
    <w:p>
      <w:pPr>
        <w:pStyle w:val="TOC1"/>
        <w:tabs>
          <w:tab w:val="right" w:leader="dot" w:pos="8306"/>
        </w:tabs>
      </w:pPr>
      <w:hyperlink w:anchor="_Toc10714" w:history="1">
        <w:r>
          <w:rPr>
            <w:rFonts w:ascii="仿宋" w:eastAsia="仿宋" w:hAnsi="仿宋" w:cs="仿宋" w:hint="eastAsia"/>
            <w:lang w:eastAsia="zh-CN"/>
          </w:rPr>
          <w:t>十三、氯纶项目工程方案分析</w:t>
        </w:r>
        <w:r>
          <w:tab/>
        </w:r>
        <w:r>
          <w:fldChar w:fldCharType="begin"/>
        </w:r>
        <w:r>
          <w:instrText xml:space="preserve"> PAGEREF _Toc10714 \h </w:instrText>
        </w:r>
        <w:r>
          <w:fldChar w:fldCharType="separate"/>
        </w:r>
        <w:r>
          <w:t>43</w:t>
        </w:r>
        <w:r>
          <w:fldChar w:fldCharType="end"/>
        </w:r>
      </w:hyperlink>
    </w:p>
    <w:p>
      <w:pPr>
        <w:pStyle w:val="TOC2"/>
        <w:tabs>
          <w:tab w:val="right" w:leader="dot" w:pos="8306"/>
        </w:tabs>
      </w:pPr>
      <w:hyperlink w:anchor="_Toc3604" w:history="1">
        <w:r>
          <w:rPr>
            <w:rFonts w:ascii="仿宋" w:eastAsia="仿宋" w:hAnsi="仿宋" w:cs="仿宋" w:hint="eastAsia"/>
            <w:lang w:eastAsia="zh-CN"/>
          </w:rPr>
          <w:t>(一)、建筑工程设计原则</w:t>
        </w:r>
        <w:r>
          <w:tab/>
        </w:r>
        <w:r>
          <w:fldChar w:fldCharType="begin"/>
        </w:r>
        <w:r>
          <w:instrText xml:space="preserve"> PAGEREF _Toc3604 \h </w:instrText>
        </w:r>
        <w:r>
          <w:fldChar w:fldCharType="separate"/>
        </w:r>
        <w:r>
          <w:t>43</w:t>
        </w:r>
        <w:r>
          <w:fldChar w:fldCharType="end"/>
        </w:r>
      </w:hyperlink>
    </w:p>
    <w:p>
      <w:pPr>
        <w:pStyle w:val="TOC2"/>
        <w:tabs>
          <w:tab w:val="right" w:leader="dot" w:pos="8306"/>
        </w:tabs>
      </w:pPr>
      <w:hyperlink w:anchor="_Toc10911" w:history="1">
        <w:r>
          <w:rPr>
            <w:rFonts w:ascii="仿宋" w:eastAsia="仿宋" w:hAnsi="仿宋" w:cs="仿宋" w:hint="eastAsia"/>
            <w:lang w:eastAsia="zh-CN"/>
          </w:rPr>
          <w:t>(二)、土建工程建设指标</w:t>
        </w:r>
        <w:r>
          <w:tab/>
        </w:r>
        <w:r>
          <w:fldChar w:fldCharType="begin"/>
        </w:r>
        <w:r>
          <w:instrText xml:space="preserve"> PAGEREF _Toc10911 \h </w:instrText>
        </w:r>
        <w:r>
          <w:fldChar w:fldCharType="separate"/>
        </w:r>
        <w:r>
          <w:t>46</w:t>
        </w:r>
        <w:r>
          <w:fldChar w:fldCharType="end"/>
        </w:r>
      </w:hyperlink>
    </w:p>
    <w:p>
      <w:pPr>
        <w:pStyle w:val="TOC1"/>
        <w:tabs>
          <w:tab w:val="right" w:leader="dot" w:pos="8306"/>
        </w:tabs>
      </w:pPr>
      <w:hyperlink w:anchor="_Toc136" w:history="1">
        <w:r>
          <w:rPr>
            <w:rFonts w:ascii="仿宋" w:eastAsia="仿宋" w:hAnsi="仿宋" w:cs="仿宋" w:hint="eastAsia"/>
            <w:lang w:eastAsia="zh-CN"/>
          </w:rPr>
          <w:t>十四、氯纶项目实施保障措施</w:t>
        </w:r>
        <w:r>
          <w:tab/>
        </w:r>
        <w:r>
          <w:fldChar w:fldCharType="begin"/>
        </w:r>
        <w:r>
          <w:instrText xml:space="preserve"> PAGEREF _Toc136 \h </w:instrText>
        </w:r>
        <w:r>
          <w:fldChar w:fldCharType="separate"/>
        </w:r>
        <w:r>
          <w:t>48</w:t>
        </w:r>
        <w:r>
          <w:fldChar w:fldCharType="end"/>
        </w:r>
      </w:hyperlink>
    </w:p>
    <w:p>
      <w:pPr>
        <w:pStyle w:val="TOC2"/>
        <w:tabs>
          <w:tab w:val="right" w:leader="dot" w:pos="8306"/>
        </w:tabs>
      </w:pPr>
      <w:hyperlink w:anchor="_Toc9892" w:history="1">
        <w:r>
          <w:rPr>
            <w:rFonts w:ascii="仿宋" w:eastAsia="仿宋" w:hAnsi="仿宋" w:cs="仿宋" w:hint="eastAsia"/>
            <w:lang w:eastAsia="zh-CN"/>
          </w:rPr>
          <w:t>(一)、氯纶项目实施保障机制</w:t>
        </w:r>
        <w:r>
          <w:tab/>
        </w:r>
        <w:r>
          <w:fldChar w:fldCharType="begin"/>
        </w:r>
        <w:r>
          <w:instrText xml:space="preserve"> PAGEREF _Toc9892 \h </w:instrText>
        </w:r>
        <w:r>
          <w:fldChar w:fldCharType="separate"/>
        </w:r>
        <w:r>
          <w:t>48</w:t>
        </w:r>
        <w:r>
          <w:fldChar w:fldCharType="end"/>
        </w:r>
      </w:hyperlink>
    </w:p>
    <w:p>
      <w:pPr>
        <w:pStyle w:val="TOC2"/>
        <w:tabs>
          <w:tab w:val="right" w:leader="dot" w:pos="8306"/>
        </w:tabs>
      </w:pPr>
      <w:hyperlink w:anchor="_Toc32118" w:history="1">
        <w:r>
          <w:rPr>
            <w:rFonts w:ascii="仿宋" w:eastAsia="仿宋" w:hAnsi="仿宋" w:cs="仿宋" w:hint="eastAsia"/>
            <w:lang w:eastAsia="zh-CN"/>
          </w:rPr>
          <w:t>(二)、氯纶项目法律合规要求</w:t>
        </w:r>
        <w:r>
          <w:tab/>
        </w:r>
        <w:r>
          <w:fldChar w:fldCharType="begin"/>
        </w:r>
        <w:r>
          <w:instrText xml:space="preserve"> PAGEREF _Toc32118 \h </w:instrText>
        </w:r>
        <w:r>
          <w:fldChar w:fldCharType="separate"/>
        </w:r>
        <w:r>
          <w:t>51</w:t>
        </w:r>
        <w:r>
          <w:fldChar w:fldCharType="end"/>
        </w:r>
      </w:hyperlink>
    </w:p>
    <w:p>
      <w:pPr>
        <w:pStyle w:val="TOC2"/>
        <w:tabs>
          <w:tab w:val="right" w:leader="dot" w:pos="8306"/>
        </w:tabs>
      </w:pPr>
      <w:hyperlink w:anchor="_Toc7036" w:history="1">
        <w:r>
          <w:rPr>
            <w:rFonts w:ascii="仿宋" w:eastAsia="仿宋" w:hAnsi="仿宋" w:cs="仿宋" w:hint="eastAsia"/>
            <w:lang w:eastAsia="zh-CN"/>
          </w:rPr>
          <w:t>(三)、氯纶项目合同管理与法律事务</w:t>
        </w:r>
        <w:r>
          <w:tab/>
        </w:r>
        <w:r>
          <w:fldChar w:fldCharType="begin"/>
        </w:r>
        <w:r>
          <w:instrText xml:space="preserve"> PAGEREF _Toc7036 \h </w:instrText>
        </w:r>
        <w:r>
          <w:fldChar w:fldCharType="separate"/>
        </w:r>
        <w:r>
          <w:t>55</w:t>
        </w:r>
        <w:r>
          <w:fldChar w:fldCharType="end"/>
        </w:r>
      </w:hyperlink>
    </w:p>
    <w:p>
      <w:pPr>
        <w:pStyle w:val="TOC2"/>
        <w:tabs>
          <w:tab w:val="right" w:leader="dot" w:pos="8306"/>
        </w:tabs>
      </w:pPr>
      <w:hyperlink w:anchor="_Toc8231" w:history="1">
        <w:r>
          <w:rPr>
            <w:rFonts w:ascii="仿宋" w:eastAsia="仿宋" w:hAnsi="仿宋" w:cs="仿宋" w:hint="eastAsia"/>
            <w:lang w:eastAsia="zh-CN"/>
          </w:rPr>
          <w:t>(四)、氯纶项目知识产权保护策略</w:t>
        </w:r>
        <w:r>
          <w:tab/>
        </w:r>
        <w:r>
          <w:fldChar w:fldCharType="begin"/>
        </w:r>
        <w:r>
          <w:instrText xml:space="preserve"> PAGEREF _Toc8231 \h </w:instrText>
        </w:r>
        <w:r>
          <w:fldChar w:fldCharType="separate"/>
        </w:r>
        <w:r>
          <w:t>61</w:t>
        </w:r>
        <w:r>
          <w:fldChar w:fldCharType="end"/>
        </w:r>
      </w:hyperlink>
    </w:p>
    <w:p>
      <w:pPr>
        <w:pStyle w:val="TOC1"/>
        <w:tabs>
          <w:tab w:val="right" w:leader="dot" w:pos="8306"/>
        </w:tabs>
      </w:pPr>
      <w:hyperlink w:anchor="_Toc25441" w:history="1">
        <w:r>
          <w:rPr>
            <w:rFonts w:ascii="仿宋" w:eastAsia="仿宋" w:hAnsi="仿宋" w:cs="仿宋" w:hint="eastAsia"/>
            <w:lang w:eastAsia="zh-CN"/>
          </w:rPr>
          <w:t>十五、质量管理体系</w:t>
        </w:r>
        <w:r>
          <w:tab/>
        </w:r>
        <w:r>
          <w:fldChar w:fldCharType="begin"/>
        </w:r>
        <w:r>
          <w:instrText xml:space="preserve"> PAGEREF _Toc25441 \h </w:instrText>
        </w:r>
        <w:r>
          <w:fldChar w:fldCharType="separate"/>
        </w:r>
        <w:r>
          <w:t>63</w:t>
        </w:r>
        <w:r>
          <w:fldChar w:fldCharType="end"/>
        </w:r>
      </w:hyperlink>
    </w:p>
    <w:p>
      <w:pPr>
        <w:pStyle w:val="TOC2"/>
        <w:tabs>
          <w:tab w:val="right" w:leader="dot" w:pos="8306"/>
        </w:tabs>
      </w:pPr>
      <w:hyperlink w:anchor="_Toc7605" w:history="1">
        <w:r>
          <w:rPr>
            <w:rFonts w:ascii="仿宋" w:eastAsia="仿宋" w:hAnsi="仿宋" w:cs="仿宋" w:hint="eastAsia"/>
            <w:lang w:eastAsia="zh-CN"/>
          </w:rPr>
          <w:t>(一)、质量目标与方针</w:t>
        </w:r>
        <w:r>
          <w:tab/>
        </w:r>
        <w:r>
          <w:fldChar w:fldCharType="begin"/>
        </w:r>
        <w:r>
          <w:instrText xml:space="preserve"> PAGEREF _Toc7605 \h </w:instrText>
        </w:r>
        <w:r>
          <w:fldChar w:fldCharType="separate"/>
        </w:r>
        <w:r>
          <w:t>63</w:t>
        </w:r>
        <w:r>
          <w:fldChar w:fldCharType="end"/>
        </w:r>
      </w:hyperlink>
    </w:p>
    <w:p>
      <w:pPr>
        <w:pStyle w:val="TOC2"/>
        <w:tabs>
          <w:tab w:val="right" w:leader="dot" w:pos="8306"/>
        </w:tabs>
      </w:pPr>
      <w:hyperlink w:anchor="_Toc15268" w:history="1">
        <w:r>
          <w:rPr>
            <w:rFonts w:ascii="仿宋" w:eastAsia="仿宋" w:hAnsi="仿宋" w:cs="仿宋" w:hint="eastAsia"/>
            <w:lang w:eastAsia="zh-CN"/>
          </w:rPr>
          <w:t>(二)、质量管理责任</w:t>
        </w:r>
        <w:r>
          <w:tab/>
        </w:r>
        <w:r>
          <w:fldChar w:fldCharType="begin"/>
        </w:r>
        <w:r>
          <w:instrText xml:space="preserve"> PAGEREF _Toc15268 \h </w:instrText>
        </w:r>
        <w:r>
          <w:fldChar w:fldCharType="separate"/>
        </w:r>
        <w:r>
          <w:t>64</w:t>
        </w:r>
        <w:r>
          <w:fldChar w:fldCharType="end"/>
        </w:r>
      </w:hyperlink>
    </w:p>
    <w:p>
      <w:pPr>
        <w:pStyle w:val="TOC2"/>
        <w:tabs>
          <w:tab w:val="right" w:leader="dot" w:pos="8306"/>
        </w:tabs>
      </w:pPr>
      <w:hyperlink w:anchor="_Toc12357" w:history="1">
        <w:r>
          <w:rPr>
            <w:rFonts w:ascii="仿宋" w:eastAsia="仿宋" w:hAnsi="仿宋" w:cs="仿宋" w:hint="eastAsia"/>
            <w:lang w:eastAsia="zh-CN"/>
          </w:rPr>
          <w:t>(三)、质量管理体系文件</w:t>
        </w:r>
        <w:r>
          <w:tab/>
        </w:r>
        <w:r>
          <w:fldChar w:fldCharType="begin"/>
        </w:r>
        <w:r>
          <w:instrText xml:space="preserve"> PAGEREF _Toc12357 \h </w:instrText>
        </w:r>
        <w:r>
          <w:fldChar w:fldCharType="separate"/>
        </w:r>
        <w:r>
          <w:t>65</w:t>
        </w:r>
        <w:r>
          <w:fldChar w:fldCharType="end"/>
        </w:r>
      </w:hyperlink>
    </w:p>
    <w:p>
      <w:pPr>
        <w:pStyle w:val="TOC2"/>
        <w:tabs>
          <w:tab w:val="right" w:leader="dot" w:pos="8306"/>
        </w:tabs>
      </w:pPr>
      <w:hyperlink w:anchor="_Toc1929" w:history="1">
        <w:r>
          <w:rPr>
            <w:rFonts w:ascii="仿宋" w:eastAsia="仿宋" w:hAnsi="仿宋" w:cs="仿宋" w:hint="eastAsia"/>
            <w:lang w:eastAsia="zh-CN"/>
          </w:rPr>
          <w:t>(四)、质量培训与教育</w:t>
        </w:r>
        <w:r>
          <w:tab/>
        </w:r>
        <w:r>
          <w:fldChar w:fldCharType="begin"/>
        </w:r>
        <w:r>
          <w:instrText xml:space="preserve"> PAGEREF _Toc1929 \h </w:instrText>
        </w:r>
        <w:r>
          <w:fldChar w:fldCharType="separate"/>
        </w:r>
        <w:r>
          <w:t>68</w:t>
        </w:r>
        <w:r>
          <w:fldChar w:fldCharType="end"/>
        </w:r>
      </w:hyperlink>
    </w:p>
    <w:p>
      <w:pPr>
        <w:pStyle w:val="TOC2"/>
        <w:tabs>
          <w:tab w:val="right" w:leader="dot" w:pos="8306"/>
        </w:tabs>
      </w:pPr>
      <w:hyperlink w:anchor="_Toc16630" w:history="1">
        <w:r>
          <w:rPr>
            <w:rFonts w:ascii="仿宋" w:eastAsia="仿宋" w:hAnsi="仿宋" w:cs="仿宋" w:hint="eastAsia"/>
            <w:lang w:eastAsia="zh-CN"/>
          </w:rPr>
          <w:t>(五)、质量审核与评价</w:t>
        </w:r>
        <w:r>
          <w:tab/>
        </w:r>
        <w:r>
          <w:fldChar w:fldCharType="begin"/>
        </w:r>
        <w:r>
          <w:instrText xml:space="preserve"> PAGEREF _Toc16630 \h </w:instrText>
        </w:r>
        <w:r>
          <w:fldChar w:fldCharType="separate"/>
        </w:r>
        <w:r>
          <w:t>69</w:t>
        </w:r>
        <w:r>
          <w:fldChar w:fldCharType="end"/>
        </w:r>
      </w:hyperlink>
    </w:p>
    <w:p>
      <w:pPr>
        <w:pStyle w:val="TOC2"/>
        <w:tabs>
          <w:tab w:val="right" w:leader="dot" w:pos="8306"/>
        </w:tabs>
      </w:pPr>
      <w:hyperlink w:anchor="_Toc31477" w:history="1">
        <w:r>
          <w:rPr>
            <w:rFonts w:ascii="仿宋" w:eastAsia="仿宋" w:hAnsi="仿宋" w:cs="仿宋" w:hint="eastAsia"/>
            <w:lang w:eastAsia="zh-CN"/>
          </w:rPr>
          <w:t>(六)、不符合与纠正措施</w:t>
        </w:r>
        <w:r>
          <w:tab/>
        </w:r>
        <w:r>
          <w:fldChar w:fldCharType="begin"/>
        </w:r>
        <w:r>
          <w:instrText xml:space="preserve"> PAGEREF _Toc31477 \h </w:instrText>
        </w:r>
        <w:r>
          <w:fldChar w:fldCharType="separate"/>
        </w:r>
        <w:r>
          <w:t>70</w:t>
        </w:r>
        <w:r>
          <w:fldChar w:fldCharType="end"/>
        </w:r>
      </w:hyperlink>
    </w:p>
    <w:p>
      <w:pPr>
        <w:pStyle w:val="TOC1"/>
        <w:tabs>
          <w:tab w:val="right" w:leader="dot" w:pos="8306"/>
        </w:tabs>
      </w:pPr>
      <w:hyperlink w:anchor="_Toc28242" w:history="1">
        <w:r>
          <w:rPr>
            <w:rFonts w:ascii="仿宋" w:eastAsia="仿宋" w:hAnsi="仿宋" w:cs="仿宋" w:hint="eastAsia"/>
            <w:lang w:eastAsia="zh-CN"/>
          </w:rPr>
          <w:t>十六、供应链管理</w:t>
        </w:r>
        <w:r>
          <w:tab/>
        </w:r>
        <w:r>
          <w:fldChar w:fldCharType="begin"/>
        </w:r>
        <w:r>
          <w:instrText xml:space="preserve"> PAGEREF _Toc28242 \h </w:instrText>
        </w:r>
        <w:r>
          <w:fldChar w:fldCharType="separate"/>
        </w:r>
        <w:r>
          <w:t>71</w:t>
        </w:r>
        <w:r>
          <w:fldChar w:fldCharType="end"/>
        </w:r>
      </w:hyperlink>
    </w:p>
    <w:p>
      <w:pPr>
        <w:pStyle w:val="TOC2"/>
        <w:tabs>
          <w:tab w:val="right" w:leader="dot" w:pos="8306"/>
        </w:tabs>
      </w:pPr>
      <w:hyperlink w:anchor="_Toc29596" w:history="1">
        <w:r>
          <w:rPr>
            <w:rFonts w:ascii="仿宋" w:eastAsia="仿宋" w:hAnsi="仿宋" w:cs="仿宋" w:hint="eastAsia"/>
            <w:lang w:eastAsia="zh-CN"/>
          </w:rPr>
          <w:t>(一)、供应链战略规划</w:t>
        </w:r>
        <w:r>
          <w:tab/>
        </w:r>
        <w:r>
          <w:fldChar w:fldCharType="begin"/>
        </w:r>
        <w:r>
          <w:instrText xml:space="preserve"> PAGEREF _Toc29596 \h </w:instrText>
        </w:r>
        <w:r>
          <w:fldChar w:fldCharType="separate"/>
        </w:r>
        <w:r>
          <w:t>71</w:t>
        </w:r>
        <w:r>
          <w:fldChar w:fldCharType="end"/>
        </w:r>
      </w:hyperlink>
    </w:p>
    <w:p>
      <w:pPr>
        <w:pStyle w:val="TOC2"/>
        <w:tabs>
          <w:tab w:val="right" w:leader="dot" w:pos="8306"/>
        </w:tabs>
      </w:pPr>
      <w:hyperlink w:anchor="_Toc15177" w:history="1">
        <w:r>
          <w:rPr>
            <w:rFonts w:ascii="仿宋" w:eastAsia="仿宋" w:hAnsi="仿宋" w:cs="仿宋" w:hint="eastAsia"/>
            <w:lang w:eastAsia="zh-CN"/>
          </w:rPr>
          <w:t>(二)、供应商选择与合作</w:t>
        </w:r>
        <w:r>
          <w:tab/>
        </w:r>
        <w:r>
          <w:fldChar w:fldCharType="begin"/>
        </w:r>
        <w:r>
          <w:instrText xml:space="preserve"> PAGEREF _Toc15177 \h </w:instrText>
        </w:r>
        <w:r>
          <w:fldChar w:fldCharType="separate"/>
        </w:r>
        <w:r>
          <w:t>72</w:t>
        </w:r>
        <w:r>
          <w:fldChar w:fldCharType="end"/>
        </w:r>
      </w:hyperlink>
    </w:p>
    <w:p>
      <w:pPr>
        <w:pStyle w:val="TOC2"/>
        <w:tabs>
          <w:tab w:val="right" w:leader="dot" w:pos="8306"/>
        </w:tabs>
      </w:pPr>
      <w:hyperlink w:anchor="_Toc15506" w:history="1">
        <w:r>
          <w:rPr>
            <w:rFonts w:ascii="仿宋" w:eastAsia="仿宋" w:hAnsi="仿宋" w:cs="仿宋" w:hint="eastAsia"/>
            <w:lang w:eastAsia="zh-CN"/>
          </w:rPr>
          <w:t>(三)、物流与库存管理</w:t>
        </w:r>
        <w:r>
          <w:tab/>
        </w:r>
        <w:r>
          <w:fldChar w:fldCharType="begin"/>
        </w:r>
        <w:r>
          <w:instrText xml:space="preserve"> PAGEREF _Toc15506 \h </w:instrText>
        </w:r>
        <w:r>
          <w:fldChar w:fldCharType="separate"/>
        </w:r>
        <w:r>
          <w:t>74</w:t>
        </w:r>
        <w:r>
          <w:fldChar w:fldCharType="end"/>
        </w:r>
      </w:hyperlink>
    </w:p>
    <w:p>
      <w:pPr>
        <w:pStyle w:val="TOC1"/>
        <w:tabs>
          <w:tab w:val="right" w:leader="dot" w:pos="8306"/>
        </w:tabs>
      </w:pPr>
      <w:hyperlink w:anchor="_Toc21243" w:history="1">
        <w:r>
          <w:rPr>
            <w:rFonts w:ascii="仿宋" w:eastAsia="仿宋" w:hAnsi="仿宋" w:cs="仿宋" w:hint="eastAsia"/>
            <w:lang w:eastAsia="zh-CN"/>
          </w:rPr>
          <w:t>十七、利益相关者分析与沟通计划</w:t>
        </w:r>
        <w:r>
          <w:tab/>
        </w:r>
        <w:r>
          <w:fldChar w:fldCharType="begin"/>
        </w:r>
        <w:r>
          <w:instrText xml:space="preserve"> PAGEREF _Toc21243 \h </w:instrText>
        </w:r>
        <w:r>
          <w:fldChar w:fldCharType="separate"/>
        </w:r>
        <w:r>
          <w:t>75</w:t>
        </w:r>
        <w:r>
          <w:fldChar w:fldCharType="end"/>
        </w:r>
      </w:hyperlink>
    </w:p>
    <w:p>
      <w:pPr>
        <w:pStyle w:val="TOC2"/>
        <w:tabs>
          <w:tab w:val="right" w:leader="dot" w:pos="8306"/>
        </w:tabs>
      </w:pPr>
      <w:hyperlink w:anchor="_Toc5991" w:history="1">
        <w:r>
          <w:rPr>
            <w:rFonts w:ascii="仿宋" w:eastAsia="仿宋" w:hAnsi="仿宋" w:cs="仿宋" w:hint="eastAsia"/>
            <w:lang w:eastAsia="zh-CN"/>
          </w:rPr>
          <w:t>(一)、利益相关者分析</w:t>
        </w:r>
        <w:r>
          <w:tab/>
        </w:r>
        <w:r>
          <w:fldChar w:fldCharType="begin"/>
        </w:r>
        <w:r>
          <w:instrText xml:space="preserve"> PAGEREF _Toc5991 \h </w:instrText>
        </w:r>
        <w:r>
          <w:fldChar w:fldCharType="separate"/>
        </w:r>
        <w:r>
          <w:t>75</w:t>
        </w:r>
        <w:r>
          <w:fldChar w:fldCharType="end"/>
        </w:r>
      </w:hyperlink>
    </w:p>
    <w:p>
      <w:pPr>
        <w:pStyle w:val="TOC2"/>
        <w:tabs>
          <w:tab w:val="right" w:leader="dot" w:pos="8306"/>
        </w:tabs>
      </w:pPr>
      <w:hyperlink w:anchor="_Toc28636" w:history="1">
        <w:r>
          <w:rPr>
            <w:rFonts w:ascii="仿宋" w:eastAsia="仿宋" w:hAnsi="仿宋" w:cs="仿宋" w:hint="eastAsia"/>
            <w:lang w:eastAsia="zh-CN"/>
          </w:rPr>
          <w:t>(二)、沟通计划</w:t>
        </w:r>
        <w:r>
          <w:tab/>
        </w:r>
        <w:r>
          <w:fldChar w:fldCharType="begin"/>
        </w:r>
        <w:r>
          <w:instrText xml:space="preserve"> PAGEREF _Toc28636 \h </w:instrText>
        </w:r>
        <w:r>
          <w:fldChar w:fldCharType="separate"/>
        </w:r>
        <w:r>
          <w:t>76</w:t>
        </w:r>
        <w:r>
          <w:fldChar w:fldCharType="end"/>
        </w:r>
      </w:hyperlink>
    </w:p>
    <w:p>
      <w:pPr>
        <w:pStyle w:val="TOC1"/>
        <w:tabs>
          <w:tab w:val="right" w:leader="dot" w:pos="8306"/>
        </w:tabs>
      </w:pPr>
      <w:hyperlink w:anchor="_Toc32576" w:history="1">
        <w:r>
          <w:rPr>
            <w:rFonts w:ascii="仿宋" w:eastAsia="仿宋" w:hAnsi="仿宋" w:cs="仿宋" w:hint="eastAsia"/>
            <w:lang w:eastAsia="zh-CN"/>
          </w:rPr>
          <w:t>十八、氯纶项目治理与监督</w:t>
        </w:r>
        <w:r>
          <w:tab/>
        </w:r>
        <w:r>
          <w:fldChar w:fldCharType="begin"/>
        </w:r>
        <w:r>
          <w:instrText xml:space="preserve"> PAGEREF _Toc32576 \h </w:instrText>
        </w:r>
        <w:r>
          <w:fldChar w:fldCharType="separate"/>
        </w:r>
        <w:r>
          <w:t>77</w:t>
        </w:r>
        <w:r>
          <w:fldChar w:fldCharType="end"/>
        </w:r>
      </w:hyperlink>
    </w:p>
    <w:p>
      <w:pPr>
        <w:pStyle w:val="TOC2"/>
        <w:tabs>
          <w:tab w:val="right" w:leader="dot" w:pos="8306"/>
        </w:tabs>
      </w:pPr>
      <w:hyperlink w:anchor="_Toc10491" w:history="1">
        <w:r>
          <w:rPr>
            <w:rFonts w:ascii="仿宋" w:eastAsia="仿宋" w:hAnsi="仿宋" w:cs="仿宋" w:hint="eastAsia"/>
            <w:lang w:eastAsia="zh-CN"/>
          </w:rPr>
          <w:t>(一)、氯纶项目治理结构</w:t>
        </w:r>
        <w:r>
          <w:tab/>
        </w:r>
        <w:r>
          <w:fldChar w:fldCharType="begin"/>
        </w:r>
        <w:r>
          <w:instrText xml:space="preserve"> PAGEREF _Toc10491 \h </w:instrText>
        </w:r>
        <w:r>
          <w:fldChar w:fldCharType="separate"/>
        </w:r>
        <w:r>
          <w:t>77</w:t>
        </w:r>
        <w:r>
          <w:fldChar w:fldCharType="end"/>
        </w:r>
      </w:hyperlink>
    </w:p>
    <w:p>
      <w:pPr>
        <w:pStyle w:val="TOC2"/>
        <w:tabs>
          <w:tab w:val="right" w:leader="dot" w:pos="8306"/>
        </w:tabs>
      </w:pPr>
      <w:hyperlink w:anchor="_Toc32132" w:history="1">
        <w:r>
          <w:rPr>
            <w:rFonts w:ascii="仿宋" w:eastAsia="仿宋" w:hAnsi="仿宋" w:cs="仿宋" w:hint="eastAsia"/>
            <w:lang w:eastAsia="zh-CN"/>
          </w:rPr>
          <w:t>(二)、监督与审计</w:t>
        </w:r>
        <w:r>
          <w:tab/>
        </w:r>
        <w:r>
          <w:fldChar w:fldCharType="begin"/>
        </w:r>
        <w:r>
          <w:instrText xml:space="preserve"> PAGEREF _Toc32132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53"/>
      <w:r>
        <w:rPr>
          <w:rFonts w:ascii="仿宋" w:eastAsia="仿宋" w:hAnsi="仿宋" w:cs="仿宋" w:hint="eastAsia"/>
          <w:sz w:val="28"/>
          <w:lang w:eastAsia="zh-CN"/>
        </w:rPr>
        <w:t>一、氯纶项目建设背景及必要性分析</w:t>
      </w:r>
      <w:bookmarkEnd w:id="2"/>
    </w:p>
    <w:p>
      <w:pPr>
        <w:pStyle w:val="Heading2"/>
        <w:rPr>
          <w:rFonts w:ascii="仿宋" w:eastAsia="仿宋" w:hAnsi="仿宋" w:cs="仿宋" w:hint="eastAsia"/>
          <w:lang w:eastAsia="zh-CN"/>
        </w:rPr>
      </w:pPr>
      <w:bookmarkStart w:id="3" w:name="_Toc19876"/>
      <w:r>
        <w:rPr>
          <w:rFonts w:ascii="仿宋" w:eastAsia="仿宋" w:hAnsi="仿宋" w:cs="仿宋" w:hint="eastAsia"/>
          <w:lang w:eastAsia="zh-CN"/>
        </w:rPr>
        <w:t>(一)、氯纶项目背景分析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我们的背景分析将深入挖掘当前行业的发展趋势，通过对竞争态势的全面审视，找到氯纶项目在这个潮流中的定位。同时，我们将关注行业内涌现的新兴机遇，以便氯纶项目更好地融入行业发展的潮流中。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纶项目提供了强大的发展动力。我们将聚焦于行业内最新的技术发展趋势，包括但不限于人工智能、大数据分析、物联网等领域。通过深度的技术研究，我们将确保氯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纶项目发展的源泉。我们将投入更多的精力对市场需求进行深入剖析，超越表面的需求，深入挖掘潜在的市场痛点和机遇。通过对市场需求的细致了解，氯纶项目将更有针对性地设计解决方案，满足市场的多样化需求，从而更好地促进氯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纶项目战略至关重要。我们将对竞争态势进行更为深入的分析，包括但不限于市场份额、产品特点、客户满意度等多个维度。通过深度的竞争分析，氯纶项目将能够更准确地把握市场脉搏，制定具有竞争力的氯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氯纶项目的发展具有直接的影响。我们将进行更为全面的法规和政策分析，了解行业发展中的潜在法律风险和合规挑战。通过充分了解和遵守相关法规，氯纶项目将确保在法律框架内合法合规运营，为氯纶项目的稳健发展提供有力支持。</w:t>
      </w:r>
    </w:p>
    <w:p>
      <w:pPr>
        <w:pStyle w:val="Heading2"/>
        <w:ind w:firstLine="560" w:firstLineChars="200"/>
        <w:rPr>
          <w:rFonts w:ascii="仿宋" w:eastAsia="仿宋" w:hAnsi="仿宋" w:cs="仿宋" w:hint="eastAsia"/>
          <w:sz w:val="28"/>
          <w:lang w:eastAsia="zh-CN"/>
        </w:rPr>
      </w:pPr>
      <w:bookmarkStart w:id="4" w:name="_Toc6237"/>
      <w:r>
        <w:rPr>
          <w:rFonts w:ascii="仿宋" w:eastAsia="仿宋" w:hAnsi="仿宋" w:cs="仿宋" w:hint="eastAsia"/>
          <w:sz w:val="28"/>
          <w:lang w:eastAsia="zh-CN"/>
        </w:rPr>
        <w:t>(二)、氯纶项目建设必要性分析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建设的迫切性源于对行业发展趋势的深刻洞察。我们正处于一个行业变革的时代，科技创新、数字化转型成为企业发展的关键动力。氯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建设不仅仅是为了跟上潮流，更是为了通过技术创新推动企业的持续发展。通过引入先进的技术和解决方案，氯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纶项目的建设成为必然选择，通过提高产品质量、拓展服务领域，从而在竞争中获得更多的机会。氯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氯纶项目建设的必要性体现在对客户需求更精准的满足。通过氯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建设的背后是对企业持续创新的追求。只有通过不断创新，企业才能在竞争中立于不败之地。氯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61"/>
      <w:r>
        <w:rPr>
          <w:rFonts w:ascii="仿宋" w:eastAsia="仿宋" w:hAnsi="仿宋" w:cs="仿宋" w:hint="eastAsia"/>
          <w:sz w:val="28"/>
          <w:lang w:eastAsia="zh-CN"/>
        </w:rPr>
        <w:t>二、氯纶项目危机管理</w:t>
      </w:r>
      <w:bookmarkEnd w:id="5"/>
    </w:p>
    <w:p>
      <w:pPr>
        <w:pStyle w:val="Heading2"/>
        <w:rPr>
          <w:rFonts w:ascii="仿宋" w:eastAsia="仿宋" w:hAnsi="仿宋" w:cs="仿宋" w:hint="eastAsia"/>
          <w:lang w:eastAsia="zh-CN"/>
        </w:rPr>
      </w:pPr>
      <w:bookmarkStart w:id="6" w:name="_Toc33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危机管理中，危机预警与识别是确保氯纶项目稳健运行的核心步骤。通过建立全面的监测机制，氯纶项目团队旨在及时发现和理解潜在的风险和危机因素，以便采取及时的预防和应对措施，确保氯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首先，通过深入的风险评估，氯纶项目团队全面分析了整个氯纶项目和各个阶段可能存在的威胁。这包括准确评估每个潜在风险的发生概率和可能影响的程度，为后续危机预警提供了有力支持。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纶项目团队着重于明确定义氯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纶项目进展的持续监控，团队能够及时发现潜在问题并作出迅速反应。氯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在这一阶段，团队的专业素养和反应速度将发挥至关重要的作用，以确保潜在危机能够在初期得到有效的处理，最大程度地减轻负面影响。通过危机预警与识别，氯纶项目得以更有序、可控地推进。</w:t>
      </w:r>
    </w:p>
    <w:p>
      <w:pPr>
        <w:pStyle w:val="Heading2"/>
        <w:ind w:firstLine="560" w:firstLineChars="200"/>
        <w:rPr>
          <w:rFonts w:ascii="仿宋" w:eastAsia="仿宋" w:hAnsi="仿宋" w:cs="仿宋" w:hint="eastAsia"/>
          <w:sz w:val="28"/>
          <w:lang w:eastAsia="zh-CN"/>
        </w:rPr>
      </w:pPr>
      <w:bookmarkStart w:id="7" w:name="_Toc2307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暂停氯纶项目进度：为遏制危机蔓延，氯纶项目暂时停止进行，以便全面评估当前状况。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实时沟通：与关键利益相关者建立实时沟通机制，向他们传递氯纶项目危机的实际状况，保障氯纶项目核心利益。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随着危机得到初步控制，氯纶项目团队转向制定恢复计划，以确保氯纶项目能够从中迅速恢复。主要恢复计划包括：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修复受损的进度计划：重新评估氯纶项目进度，制定修复计划，确保氯纶项目尽快回归正常进程。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871"/>
      <w:r>
        <w:rPr>
          <w:rFonts w:ascii="仿宋" w:eastAsia="仿宋" w:hAnsi="仿宋" w:cs="仿宋" w:hint="eastAsia"/>
          <w:sz w:val="28"/>
          <w:lang w:eastAsia="zh-CN"/>
        </w:rPr>
        <w:t>三、氯纶项目可持续发展</w:t>
      </w:r>
      <w:bookmarkEnd w:id="8"/>
    </w:p>
    <w:p>
      <w:pPr>
        <w:pStyle w:val="Heading2"/>
        <w:rPr>
          <w:rFonts w:ascii="仿宋" w:eastAsia="仿宋" w:hAnsi="仿宋" w:cs="仿宋" w:hint="eastAsia"/>
          <w:lang w:eastAsia="zh-CN"/>
        </w:rPr>
      </w:pPr>
      <w:bookmarkStart w:id="9" w:name="_Toc1421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中，氯纶项目团队着眼于未来，明确了可持续发展的战略方向。制定的具体可持续发展目标包括降低资源使用、采用环保技术、最大化社会效益等。这一步骤不仅有助于氯纶项目在环保和社会责任方面达到最高标准，也为未来提供了明确的指引，确保氯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纶项目管理周期。从氯纶项目规划开始，氯纶项目团队就考虑了环境和社会的因素。在执行阶段，氯纶项目团队积极推动绿色技术的应用，优化资源利用。此外，关注员工的社会责任，通过培训和沟通活动提高员工对可持续发展的认知，使他们能够在日常工作中践行可持续实践。这些举措不仅为氯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8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扎根于氯纶项目的可持续发展理念，我们深信环保与社会责任是氯纶项目成功的关键支柱。在氯纶项目的每一步，我们都致力于通过创新和实践，履行对环境和社会的坚定责任。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团队通过引入先进的环保技术、建立高效的废物处理系统以及推动能源节约措施，积极履行环保责任。定期的环保监测和评估确保氯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不仅致力于自身可持续发展，还注重对社会的回馈。通过支持社区氯纶项目、参与慈善事业、提供培训机会等方式，氯纶项目积极履行社会责任。与当地社区建立积极互动，关注员工的工作与生活平衡，以及员工的身心健康，是氯纶项目在社会责任层面的关键举措。这样的实践不仅增强了氯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277"/>
      <w:r>
        <w:rPr>
          <w:rFonts w:ascii="仿宋" w:eastAsia="仿宋" w:hAnsi="仿宋" w:cs="仿宋" w:hint="eastAsia"/>
          <w:sz w:val="28"/>
          <w:lang w:eastAsia="zh-CN"/>
        </w:rPr>
        <w:t>四、氯纶项目文档管理</w:t>
      </w:r>
      <w:bookmarkEnd w:id="11"/>
    </w:p>
    <w:p>
      <w:pPr>
        <w:pStyle w:val="Heading2"/>
        <w:rPr>
          <w:rFonts w:ascii="仿宋" w:eastAsia="仿宋" w:hAnsi="仿宋" w:cs="仿宋" w:hint="eastAsia"/>
          <w:lang w:eastAsia="zh-CN"/>
        </w:rPr>
      </w:pPr>
      <w:bookmarkStart w:id="12" w:name="_Toc2519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氯纶项目高度重视文档的质量和准确性，以支持氯纶项目的各项活动和决策。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文档的编制始于氯纶项目计划的初期，我们制定了详细的文档编制计划，明确了每个文档的内容、格式和编写责任人。在氯纶项目启动阶段，我们首先编制了氯纶项目章程，明确定义了氯纶项目的目标、范围、风险等关键要素。随后，氯纶项目团队根据计划陆续编制了需求文档、设计文档、测试文档等各类文档，确保氯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纶项目管理中的重要环节，旨在确保氯纶项目文档符合质量标准和氯纶项目需求。在氯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除了内部审查，我们还进行了外部审查，邀请氯纶项目相关利益方和专业领域的专家对文档进行独立审查。这有助于获取更全面、客观的反馈，确保氯纶项目文档不仅符合内部标准，也满足外部需求。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氯纶项目在文档编制与审查方面建立了严格的管理机制，通过规范的流程和多维度的审查，确保氯纶项目文档的质量、准确性和可靠性，为氯纶项目的顺利推进提供了有力支持。</w:t>
      </w:r>
    </w:p>
    <w:p>
      <w:pPr>
        <w:pStyle w:val="Heading2"/>
        <w:ind w:firstLine="560" w:firstLineChars="200"/>
        <w:rPr>
          <w:rFonts w:ascii="仿宋" w:eastAsia="仿宋" w:hAnsi="仿宋" w:cs="仿宋" w:hint="eastAsia"/>
          <w:sz w:val="28"/>
          <w:lang w:eastAsia="zh-CN"/>
        </w:rPr>
      </w:pPr>
      <w:bookmarkStart w:id="13" w:name="_Toc2834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我们通过多渠道发布文档，包括电子邮件、氯纶项目管理平台、内部网站等，以满足不同团队成员的偏好和需求。多渠道发布确保了信息的全面覆盖。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26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文档存档与归档是氯纶项目生命周期中一个至关重要的环节，直接关系到氯纶项目信息的长期保存和历史记录的完整性。在氯纶项目中，我们实施了一系列有效的文档存档与归档管理策略：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279"/>
      <w:r>
        <w:rPr>
          <w:rFonts w:ascii="仿宋" w:eastAsia="仿宋" w:hAnsi="仿宋" w:cs="仿宋" w:hint="eastAsia"/>
          <w:sz w:val="28"/>
          <w:lang w:eastAsia="zh-CN"/>
        </w:rPr>
        <w:t>五、氯纶项目土建工程</w:t>
      </w:r>
      <w:bookmarkEnd w:id="15"/>
    </w:p>
    <w:p>
      <w:pPr>
        <w:pStyle w:val="Heading2"/>
        <w:rPr>
          <w:rFonts w:ascii="仿宋" w:eastAsia="仿宋" w:hAnsi="仿宋" w:cs="仿宋" w:hint="eastAsia"/>
          <w:lang w:eastAsia="zh-CN"/>
        </w:rPr>
      </w:pPr>
      <w:bookmarkStart w:id="16" w:name="_Toc2943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在氯纶项目的建筑工程设计中，我们将秉承一系列重要的设计原则，以确保氯纶项目建筑在功能、美观、可持续性等方面达到最佳效果。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在建筑设计中，我们将综合考虑建设和运营成本。通过精细的经济效益分析，确保设计方案在高效利用资源的同时，对氯纶项目的长期盈利能力有积极的贡献。</w:t>
      </w:r>
    </w:p>
    <w:p>
      <w:pPr>
        <w:pStyle w:val="Heading2"/>
        <w:ind w:firstLine="560" w:firstLineChars="200"/>
        <w:rPr>
          <w:rFonts w:ascii="仿宋" w:eastAsia="仿宋" w:hAnsi="仿宋" w:cs="仿宋" w:hint="eastAsia"/>
          <w:sz w:val="28"/>
          <w:lang w:eastAsia="zh-CN"/>
        </w:rPr>
      </w:pPr>
      <w:bookmarkStart w:id="17" w:name="_Toc2373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的土建工程设计中，我们将精准设定设计年限，结合氯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79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氯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17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本期工程氯纶项目预计总建筑面积XXX平方米，其中：计容建筑面积XXX平方米，计划建筑工程投资XX万元，占氯纶项目总投资的XX%。</w:t>
      </w:r>
    </w:p>
    <w:p>
      <w:pPr>
        <w:pStyle w:val="Heading1"/>
        <w:ind w:firstLine="560" w:firstLineChars="200"/>
        <w:rPr>
          <w:rFonts w:ascii="仿宋" w:eastAsia="仿宋" w:hAnsi="仿宋" w:cs="仿宋" w:hint="eastAsia"/>
          <w:sz w:val="28"/>
          <w:lang w:eastAsia="zh-CN"/>
        </w:rPr>
      </w:pPr>
      <w:bookmarkStart w:id="20" w:name="_Toc190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27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https://d.book118.com/776002022103010103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715AD"/>
    <w:rsid w:val="54E71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202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2024-02-24T03:24:00Z</dcterms:created>
  <dcterms:modified xsi:type="dcterms:W3CDTF">2024-02-24T03:24:39Z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9EE89DC3B2C8410C9590EB81AEB74E3E_11</vt:lpwstr>
  </property>
  <property fmtid="{D5CDD505-2E9C-101B-9397-08002B2CF9AE}" pid="3" name="KSOProductBuildVer">
    <vt:lpwstr>2052-12.1.0.16388</vt:lpwstr>
  </property>
</Properties>
</file>