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1" w:history="1">
        <w:r>
          <w:rPr>
            <w:rFonts w:ascii="仿宋" w:eastAsia="仿宋" w:hAnsi="仿宋" w:cs="仿宋" w:hint="eastAsia"/>
            <w:lang w:eastAsia="zh-CN"/>
          </w:rPr>
          <w:t>序言</w:t>
        </w:r>
        <w:r>
          <w:tab/>
        </w:r>
        <w:r>
          <w:fldChar w:fldCharType="begin"/>
        </w:r>
        <w:r>
          <w:instrText xml:space="preserve"> PAGEREF _Toc14251 \h </w:instrText>
        </w:r>
        <w:r>
          <w:fldChar w:fldCharType="separate"/>
        </w:r>
        <w:r>
          <w:t>3</w:t>
        </w:r>
        <w:r>
          <w:fldChar w:fldCharType="end"/>
        </w:r>
      </w:hyperlink>
    </w:p>
    <w:p>
      <w:pPr>
        <w:pStyle w:val="TOC1"/>
        <w:tabs>
          <w:tab w:val="right" w:leader="dot" w:pos="8306"/>
        </w:tabs>
      </w:pPr>
      <w:hyperlink w:anchor="_Toc7590" w:history="1">
        <w:r>
          <w:rPr>
            <w:rFonts w:ascii="仿宋" w:eastAsia="仿宋" w:hAnsi="仿宋" w:cs="仿宋" w:hint="eastAsia"/>
            <w:lang w:eastAsia="zh-CN"/>
          </w:rPr>
          <w:t>一、被褥项目建设背景及必要性分析</w:t>
        </w:r>
        <w:r>
          <w:tab/>
        </w:r>
        <w:r>
          <w:fldChar w:fldCharType="begin"/>
        </w:r>
        <w:r>
          <w:instrText xml:space="preserve"> PAGEREF _Toc7590 \h </w:instrText>
        </w:r>
        <w:r>
          <w:fldChar w:fldCharType="separate"/>
        </w:r>
        <w:r>
          <w:t>3</w:t>
        </w:r>
        <w:r>
          <w:fldChar w:fldCharType="end"/>
        </w:r>
      </w:hyperlink>
    </w:p>
    <w:p>
      <w:pPr>
        <w:pStyle w:val="TOC2"/>
        <w:tabs>
          <w:tab w:val="right" w:leader="dot" w:pos="8306"/>
        </w:tabs>
      </w:pPr>
      <w:hyperlink w:anchor="_Toc1403" w:history="1">
        <w:r>
          <w:rPr>
            <w:rFonts w:ascii="仿宋" w:eastAsia="仿宋" w:hAnsi="仿宋" w:cs="仿宋" w:hint="eastAsia"/>
            <w:lang w:eastAsia="zh-CN"/>
          </w:rPr>
          <w:t>(一)、被褥项目背景分析</w:t>
        </w:r>
        <w:r>
          <w:tab/>
        </w:r>
        <w:r>
          <w:fldChar w:fldCharType="begin"/>
        </w:r>
        <w:r>
          <w:instrText xml:space="preserve"> PAGEREF _Toc1403 \h </w:instrText>
        </w:r>
        <w:r>
          <w:fldChar w:fldCharType="separate"/>
        </w:r>
        <w:r>
          <w:t>3</w:t>
        </w:r>
        <w:r>
          <w:fldChar w:fldCharType="end"/>
        </w:r>
      </w:hyperlink>
    </w:p>
    <w:p>
      <w:pPr>
        <w:pStyle w:val="TOC2"/>
        <w:tabs>
          <w:tab w:val="right" w:leader="dot" w:pos="8306"/>
        </w:tabs>
      </w:pPr>
      <w:hyperlink w:anchor="_Toc13661" w:history="1">
        <w:r>
          <w:rPr>
            <w:rFonts w:ascii="仿宋" w:eastAsia="仿宋" w:hAnsi="仿宋" w:cs="仿宋" w:hint="eastAsia"/>
            <w:lang w:eastAsia="zh-CN"/>
          </w:rPr>
          <w:t>(二)、被褥项目建设必要性分析</w:t>
        </w:r>
        <w:r>
          <w:tab/>
        </w:r>
        <w:r>
          <w:fldChar w:fldCharType="begin"/>
        </w:r>
        <w:r>
          <w:instrText xml:space="preserve"> PAGEREF _Toc13661 \h </w:instrText>
        </w:r>
        <w:r>
          <w:fldChar w:fldCharType="separate"/>
        </w:r>
        <w:r>
          <w:t>5</w:t>
        </w:r>
        <w:r>
          <w:fldChar w:fldCharType="end"/>
        </w:r>
      </w:hyperlink>
    </w:p>
    <w:p>
      <w:pPr>
        <w:pStyle w:val="TOC1"/>
        <w:tabs>
          <w:tab w:val="right" w:leader="dot" w:pos="8306"/>
        </w:tabs>
      </w:pPr>
      <w:hyperlink w:anchor="_Toc4487" w:history="1">
        <w:r>
          <w:rPr>
            <w:rFonts w:ascii="仿宋" w:eastAsia="仿宋" w:hAnsi="仿宋" w:cs="仿宋" w:hint="eastAsia"/>
            <w:lang w:eastAsia="zh-CN"/>
          </w:rPr>
          <w:t>二、市场分析、调研</w:t>
        </w:r>
        <w:r>
          <w:tab/>
        </w:r>
        <w:r>
          <w:fldChar w:fldCharType="begin"/>
        </w:r>
        <w:r>
          <w:instrText xml:space="preserve"> PAGEREF _Toc4487 \h </w:instrText>
        </w:r>
        <w:r>
          <w:fldChar w:fldCharType="separate"/>
        </w:r>
        <w:r>
          <w:t>6</w:t>
        </w:r>
        <w:r>
          <w:fldChar w:fldCharType="end"/>
        </w:r>
      </w:hyperlink>
    </w:p>
    <w:p>
      <w:pPr>
        <w:pStyle w:val="TOC2"/>
        <w:tabs>
          <w:tab w:val="right" w:leader="dot" w:pos="8306"/>
        </w:tabs>
      </w:pPr>
      <w:hyperlink w:anchor="_Toc5063" w:history="1">
        <w:r>
          <w:rPr>
            <w:rFonts w:ascii="仿宋" w:eastAsia="仿宋" w:hAnsi="仿宋" w:cs="仿宋" w:hint="eastAsia"/>
            <w:lang w:eastAsia="zh-CN"/>
          </w:rPr>
          <w:t>(一)、被褥行业分析</w:t>
        </w:r>
        <w:r>
          <w:tab/>
        </w:r>
        <w:r>
          <w:fldChar w:fldCharType="begin"/>
        </w:r>
        <w:r>
          <w:instrText xml:space="preserve"> PAGEREF _Toc5063 \h </w:instrText>
        </w:r>
        <w:r>
          <w:fldChar w:fldCharType="separate"/>
        </w:r>
        <w:r>
          <w:t>6</w:t>
        </w:r>
        <w:r>
          <w:fldChar w:fldCharType="end"/>
        </w:r>
      </w:hyperlink>
    </w:p>
    <w:p>
      <w:pPr>
        <w:pStyle w:val="TOC2"/>
        <w:tabs>
          <w:tab w:val="right" w:leader="dot" w:pos="8306"/>
        </w:tabs>
      </w:pPr>
      <w:hyperlink w:anchor="_Toc31295" w:history="1">
        <w:r>
          <w:rPr>
            <w:rFonts w:ascii="仿宋" w:eastAsia="仿宋" w:hAnsi="仿宋" w:cs="仿宋" w:hint="eastAsia"/>
            <w:lang w:eastAsia="zh-CN"/>
          </w:rPr>
          <w:t>(二)、被褥市场分析预测</w:t>
        </w:r>
        <w:r>
          <w:tab/>
        </w:r>
        <w:r>
          <w:fldChar w:fldCharType="begin"/>
        </w:r>
        <w:r>
          <w:instrText xml:space="preserve"> PAGEREF _Toc31295 \h </w:instrText>
        </w:r>
        <w:r>
          <w:fldChar w:fldCharType="separate"/>
        </w:r>
        <w:r>
          <w:t>7</w:t>
        </w:r>
        <w:r>
          <w:fldChar w:fldCharType="end"/>
        </w:r>
      </w:hyperlink>
    </w:p>
    <w:p>
      <w:pPr>
        <w:pStyle w:val="TOC1"/>
        <w:tabs>
          <w:tab w:val="right" w:leader="dot" w:pos="8306"/>
        </w:tabs>
      </w:pPr>
      <w:hyperlink w:anchor="_Toc10977" w:history="1">
        <w:r>
          <w:rPr>
            <w:rFonts w:ascii="仿宋" w:eastAsia="仿宋" w:hAnsi="仿宋" w:cs="仿宋" w:hint="eastAsia"/>
            <w:lang w:eastAsia="zh-CN"/>
          </w:rPr>
          <w:t>三、工艺说明</w:t>
        </w:r>
        <w:r>
          <w:tab/>
        </w:r>
        <w:r>
          <w:fldChar w:fldCharType="begin"/>
        </w:r>
        <w:r>
          <w:instrText xml:space="preserve"> PAGEREF _Toc10977 \h </w:instrText>
        </w:r>
        <w:r>
          <w:fldChar w:fldCharType="separate"/>
        </w:r>
        <w:r>
          <w:t>7</w:t>
        </w:r>
        <w:r>
          <w:fldChar w:fldCharType="end"/>
        </w:r>
      </w:hyperlink>
    </w:p>
    <w:p>
      <w:pPr>
        <w:pStyle w:val="TOC2"/>
        <w:tabs>
          <w:tab w:val="right" w:leader="dot" w:pos="8306"/>
        </w:tabs>
      </w:pPr>
      <w:hyperlink w:anchor="_Toc10699" w:history="1">
        <w:r>
          <w:rPr>
            <w:rFonts w:ascii="仿宋" w:eastAsia="仿宋" w:hAnsi="仿宋" w:cs="仿宋" w:hint="eastAsia"/>
            <w:lang w:eastAsia="zh-CN"/>
          </w:rPr>
          <w:t>(一)、技术管理特点</w:t>
        </w:r>
        <w:r>
          <w:tab/>
        </w:r>
        <w:r>
          <w:fldChar w:fldCharType="begin"/>
        </w:r>
        <w:r>
          <w:instrText xml:space="preserve"> PAGEREF _Toc10699 \h </w:instrText>
        </w:r>
        <w:r>
          <w:fldChar w:fldCharType="separate"/>
        </w:r>
        <w:r>
          <w:t>7</w:t>
        </w:r>
        <w:r>
          <w:fldChar w:fldCharType="end"/>
        </w:r>
      </w:hyperlink>
    </w:p>
    <w:p>
      <w:pPr>
        <w:pStyle w:val="TOC2"/>
        <w:tabs>
          <w:tab w:val="right" w:leader="dot" w:pos="8306"/>
        </w:tabs>
      </w:pPr>
      <w:hyperlink w:anchor="_Toc970" w:history="1">
        <w:r>
          <w:rPr>
            <w:rFonts w:ascii="仿宋" w:eastAsia="仿宋" w:hAnsi="仿宋" w:cs="仿宋" w:hint="eastAsia"/>
            <w:lang w:eastAsia="zh-CN"/>
          </w:rPr>
          <w:t>(二)、被褥项目工艺技术设计方案</w:t>
        </w:r>
        <w:r>
          <w:tab/>
        </w:r>
        <w:r>
          <w:fldChar w:fldCharType="begin"/>
        </w:r>
        <w:r>
          <w:instrText xml:space="preserve"> PAGEREF _Toc970 \h </w:instrText>
        </w:r>
        <w:r>
          <w:fldChar w:fldCharType="separate"/>
        </w:r>
        <w:r>
          <w:t>8</w:t>
        </w:r>
        <w:r>
          <w:fldChar w:fldCharType="end"/>
        </w:r>
      </w:hyperlink>
    </w:p>
    <w:p>
      <w:pPr>
        <w:pStyle w:val="TOC2"/>
        <w:tabs>
          <w:tab w:val="right" w:leader="dot" w:pos="8306"/>
        </w:tabs>
      </w:pPr>
      <w:hyperlink w:anchor="_Toc5635" w:history="1">
        <w:r>
          <w:rPr>
            <w:rFonts w:ascii="仿宋" w:eastAsia="仿宋" w:hAnsi="仿宋" w:cs="仿宋" w:hint="eastAsia"/>
            <w:lang w:eastAsia="zh-CN"/>
          </w:rPr>
          <w:t>(三)、设备选型方案</w:t>
        </w:r>
        <w:r>
          <w:tab/>
        </w:r>
        <w:r>
          <w:fldChar w:fldCharType="begin"/>
        </w:r>
        <w:r>
          <w:instrText xml:space="preserve"> PAGEREF _Toc5635 \h </w:instrText>
        </w:r>
        <w:r>
          <w:fldChar w:fldCharType="separate"/>
        </w:r>
        <w:r>
          <w:t>10</w:t>
        </w:r>
        <w:r>
          <w:fldChar w:fldCharType="end"/>
        </w:r>
      </w:hyperlink>
    </w:p>
    <w:p>
      <w:pPr>
        <w:pStyle w:val="TOC1"/>
        <w:tabs>
          <w:tab w:val="right" w:leader="dot" w:pos="8306"/>
        </w:tabs>
      </w:pPr>
      <w:hyperlink w:anchor="_Toc20843" w:history="1">
        <w:r>
          <w:rPr>
            <w:rFonts w:ascii="仿宋" w:eastAsia="仿宋" w:hAnsi="仿宋" w:cs="仿宋" w:hint="eastAsia"/>
            <w:lang w:eastAsia="zh-CN"/>
          </w:rPr>
          <w:t>四、被褥项目可持续发展</w:t>
        </w:r>
        <w:r>
          <w:tab/>
        </w:r>
        <w:r>
          <w:fldChar w:fldCharType="begin"/>
        </w:r>
        <w:r>
          <w:instrText xml:space="preserve"> PAGEREF _Toc20843 \h </w:instrText>
        </w:r>
        <w:r>
          <w:fldChar w:fldCharType="separate"/>
        </w:r>
        <w:r>
          <w:t>11</w:t>
        </w:r>
        <w:r>
          <w:fldChar w:fldCharType="end"/>
        </w:r>
      </w:hyperlink>
    </w:p>
    <w:p>
      <w:pPr>
        <w:pStyle w:val="TOC2"/>
        <w:tabs>
          <w:tab w:val="right" w:leader="dot" w:pos="8306"/>
        </w:tabs>
      </w:pPr>
      <w:hyperlink w:anchor="_Toc4335" w:history="1">
        <w:r>
          <w:rPr>
            <w:rFonts w:ascii="仿宋" w:eastAsia="仿宋" w:hAnsi="仿宋" w:cs="仿宋" w:hint="eastAsia"/>
            <w:lang w:eastAsia="zh-CN"/>
          </w:rPr>
          <w:t>(一)、可持续战略与实践</w:t>
        </w:r>
        <w:r>
          <w:tab/>
        </w:r>
        <w:r>
          <w:fldChar w:fldCharType="begin"/>
        </w:r>
        <w:r>
          <w:instrText xml:space="preserve"> PAGEREF _Toc4335 \h </w:instrText>
        </w:r>
        <w:r>
          <w:fldChar w:fldCharType="separate"/>
        </w:r>
        <w:r>
          <w:t>11</w:t>
        </w:r>
        <w:r>
          <w:fldChar w:fldCharType="end"/>
        </w:r>
      </w:hyperlink>
    </w:p>
    <w:p>
      <w:pPr>
        <w:pStyle w:val="TOC2"/>
        <w:tabs>
          <w:tab w:val="right" w:leader="dot" w:pos="8306"/>
        </w:tabs>
      </w:pPr>
      <w:hyperlink w:anchor="_Toc25948" w:history="1">
        <w:r>
          <w:rPr>
            <w:rFonts w:ascii="仿宋" w:eastAsia="仿宋" w:hAnsi="仿宋" w:cs="仿宋" w:hint="eastAsia"/>
            <w:lang w:eastAsia="zh-CN"/>
          </w:rPr>
          <w:t>(二)、环保与社会责任</w:t>
        </w:r>
        <w:r>
          <w:tab/>
        </w:r>
        <w:r>
          <w:fldChar w:fldCharType="begin"/>
        </w:r>
        <w:r>
          <w:instrText xml:space="preserve"> PAGEREF _Toc25948 \h </w:instrText>
        </w:r>
        <w:r>
          <w:fldChar w:fldCharType="separate"/>
        </w:r>
        <w:r>
          <w:t>12</w:t>
        </w:r>
        <w:r>
          <w:fldChar w:fldCharType="end"/>
        </w:r>
      </w:hyperlink>
    </w:p>
    <w:p>
      <w:pPr>
        <w:pStyle w:val="TOC1"/>
        <w:tabs>
          <w:tab w:val="right" w:leader="dot" w:pos="8306"/>
        </w:tabs>
      </w:pPr>
      <w:hyperlink w:anchor="_Toc13973" w:history="1">
        <w:r>
          <w:rPr>
            <w:rFonts w:ascii="仿宋" w:eastAsia="仿宋" w:hAnsi="仿宋" w:cs="仿宋" w:hint="eastAsia"/>
            <w:lang w:eastAsia="zh-CN"/>
          </w:rPr>
          <w:t>五、被褥项目绩效评估</w:t>
        </w:r>
        <w:r>
          <w:tab/>
        </w:r>
        <w:r>
          <w:fldChar w:fldCharType="begin"/>
        </w:r>
        <w:r>
          <w:instrText xml:space="preserve"> PAGEREF _Toc13973 \h </w:instrText>
        </w:r>
        <w:r>
          <w:fldChar w:fldCharType="separate"/>
        </w:r>
        <w:r>
          <w:t>12</w:t>
        </w:r>
        <w:r>
          <w:fldChar w:fldCharType="end"/>
        </w:r>
      </w:hyperlink>
    </w:p>
    <w:p>
      <w:pPr>
        <w:pStyle w:val="TOC2"/>
        <w:tabs>
          <w:tab w:val="right" w:leader="dot" w:pos="8306"/>
        </w:tabs>
      </w:pPr>
      <w:hyperlink w:anchor="_Toc284" w:history="1">
        <w:r>
          <w:rPr>
            <w:rFonts w:ascii="仿宋" w:eastAsia="仿宋" w:hAnsi="仿宋" w:cs="仿宋" w:hint="eastAsia"/>
            <w:lang w:eastAsia="zh-CN"/>
          </w:rPr>
          <w:t>(一)、绩效评估指标</w:t>
        </w:r>
        <w:r>
          <w:tab/>
        </w:r>
        <w:r>
          <w:fldChar w:fldCharType="begin"/>
        </w:r>
        <w:r>
          <w:instrText xml:space="preserve"> PAGEREF _Toc284 \h </w:instrText>
        </w:r>
        <w:r>
          <w:fldChar w:fldCharType="separate"/>
        </w:r>
        <w:r>
          <w:t>12</w:t>
        </w:r>
        <w:r>
          <w:fldChar w:fldCharType="end"/>
        </w:r>
      </w:hyperlink>
    </w:p>
    <w:p>
      <w:pPr>
        <w:pStyle w:val="TOC2"/>
        <w:tabs>
          <w:tab w:val="right" w:leader="dot" w:pos="8306"/>
        </w:tabs>
      </w:pPr>
      <w:hyperlink w:anchor="_Toc10715" w:history="1">
        <w:r>
          <w:rPr>
            <w:rFonts w:ascii="仿宋" w:eastAsia="仿宋" w:hAnsi="仿宋" w:cs="仿宋" w:hint="eastAsia"/>
            <w:lang w:eastAsia="zh-CN"/>
          </w:rPr>
          <w:t>(二)、绩效评估方法</w:t>
        </w:r>
        <w:r>
          <w:tab/>
        </w:r>
        <w:r>
          <w:fldChar w:fldCharType="begin"/>
        </w:r>
        <w:r>
          <w:instrText xml:space="preserve"> PAGEREF _Toc10715 \h </w:instrText>
        </w:r>
        <w:r>
          <w:fldChar w:fldCharType="separate"/>
        </w:r>
        <w:r>
          <w:t>13</w:t>
        </w:r>
        <w:r>
          <w:fldChar w:fldCharType="end"/>
        </w:r>
      </w:hyperlink>
    </w:p>
    <w:p>
      <w:pPr>
        <w:pStyle w:val="TOC2"/>
        <w:tabs>
          <w:tab w:val="right" w:leader="dot" w:pos="8306"/>
        </w:tabs>
      </w:pPr>
      <w:hyperlink w:anchor="_Toc3539" w:history="1">
        <w:r>
          <w:rPr>
            <w:rFonts w:ascii="仿宋" w:eastAsia="仿宋" w:hAnsi="仿宋" w:cs="仿宋" w:hint="eastAsia"/>
            <w:lang w:eastAsia="zh-CN"/>
          </w:rPr>
          <w:t>(三)、绩效评估周期</w:t>
        </w:r>
        <w:r>
          <w:tab/>
        </w:r>
        <w:r>
          <w:fldChar w:fldCharType="begin"/>
        </w:r>
        <w:r>
          <w:instrText xml:space="preserve"> PAGEREF _Toc3539 \h </w:instrText>
        </w:r>
        <w:r>
          <w:fldChar w:fldCharType="separate"/>
        </w:r>
        <w:r>
          <w:t>14</w:t>
        </w:r>
        <w:r>
          <w:fldChar w:fldCharType="end"/>
        </w:r>
      </w:hyperlink>
    </w:p>
    <w:p>
      <w:pPr>
        <w:pStyle w:val="TOC1"/>
        <w:tabs>
          <w:tab w:val="right" w:leader="dot" w:pos="8306"/>
        </w:tabs>
      </w:pPr>
      <w:hyperlink w:anchor="_Toc8641" w:history="1">
        <w:r>
          <w:rPr>
            <w:rFonts w:ascii="仿宋" w:eastAsia="仿宋" w:hAnsi="仿宋" w:cs="仿宋" w:hint="eastAsia"/>
            <w:lang w:eastAsia="zh-CN"/>
          </w:rPr>
          <w:t>六、产品规划分析</w:t>
        </w:r>
        <w:r>
          <w:tab/>
        </w:r>
        <w:r>
          <w:fldChar w:fldCharType="begin"/>
        </w:r>
        <w:r>
          <w:instrText xml:space="preserve"> PAGEREF _Toc8641 \h </w:instrText>
        </w:r>
        <w:r>
          <w:fldChar w:fldCharType="separate"/>
        </w:r>
        <w:r>
          <w:t>16</w:t>
        </w:r>
        <w:r>
          <w:fldChar w:fldCharType="end"/>
        </w:r>
      </w:hyperlink>
    </w:p>
    <w:p>
      <w:pPr>
        <w:pStyle w:val="TOC2"/>
        <w:tabs>
          <w:tab w:val="right" w:leader="dot" w:pos="8306"/>
        </w:tabs>
      </w:pPr>
      <w:hyperlink w:anchor="_Toc22312" w:history="1">
        <w:r>
          <w:rPr>
            <w:rFonts w:ascii="仿宋" w:eastAsia="仿宋" w:hAnsi="仿宋" w:cs="仿宋" w:hint="eastAsia"/>
            <w:lang w:eastAsia="zh-CN"/>
          </w:rPr>
          <w:t>(一)、产品规划</w:t>
        </w:r>
        <w:r>
          <w:tab/>
        </w:r>
        <w:r>
          <w:fldChar w:fldCharType="begin"/>
        </w:r>
        <w:r>
          <w:instrText xml:space="preserve"> PAGEREF _Toc22312 \h </w:instrText>
        </w:r>
        <w:r>
          <w:fldChar w:fldCharType="separate"/>
        </w:r>
        <w:r>
          <w:t>16</w:t>
        </w:r>
        <w:r>
          <w:fldChar w:fldCharType="end"/>
        </w:r>
      </w:hyperlink>
    </w:p>
    <w:p>
      <w:pPr>
        <w:pStyle w:val="TOC2"/>
        <w:tabs>
          <w:tab w:val="right" w:leader="dot" w:pos="8306"/>
        </w:tabs>
      </w:pPr>
      <w:hyperlink w:anchor="_Toc4429" w:history="1">
        <w:r>
          <w:rPr>
            <w:rFonts w:ascii="仿宋" w:eastAsia="仿宋" w:hAnsi="仿宋" w:cs="仿宋" w:hint="eastAsia"/>
            <w:lang w:eastAsia="zh-CN"/>
          </w:rPr>
          <w:t>(二)、建设规模</w:t>
        </w:r>
        <w:r>
          <w:tab/>
        </w:r>
        <w:r>
          <w:fldChar w:fldCharType="begin"/>
        </w:r>
        <w:r>
          <w:instrText xml:space="preserve"> PAGEREF _Toc4429 \h </w:instrText>
        </w:r>
        <w:r>
          <w:fldChar w:fldCharType="separate"/>
        </w:r>
        <w:r>
          <w:t>16</w:t>
        </w:r>
        <w:r>
          <w:fldChar w:fldCharType="end"/>
        </w:r>
      </w:hyperlink>
    </w:p>
    <w:p>
      <w:pPr>
        <w:pStyle w:val="TOC1"/>
        <w:tabs>
          <w:tab w:val="right" w:leader="dot" w:pos="8306"/>
        </w:tabs>
      </w:pPr>
      <w:hyperlink w:anchor="_Toc2566" w:history="1">
        <w:r>
          <w:rPr>
            <w:rFonts w:ascii="仿宋" w:eastAsia="仿宋" w:hAnsi="仿宋" w:cs="仿宋" w:hint="eastAsia"/>
            <w:lang w:eastAsia="zh-CN"/>
          </w:rPr>
          <w:t>七、被褥项目技术管理</w:t>
        </w:r>
        <w:r>
          <w:tab/>
        </w:r>
        <w:r>
          <w:fldChar w:fldCharType="begin"/>
        </w:r>
        <w:r>
          <w:instrText xml:space="preserve"> PAGEREF _Toc2566 \h </w:instrText>
        </w:r>
        <w:r>
          <w:fldChar w:fldCharType="separate"/>
        </w:r>
        <w:r>
          <w:t>18</w:t>
        </w:r>
        <w:r>
          <w:fldChar w:fldCharType="end"/>
        </w:r>
      </w:hyperlink>
    </w:p>
    <w:p>
      <w:pPr>
        <w:pStyle w:val="TOC2"/>
        <w:tabs>
          <w:tab w:val="right" w:leader="dot" w:pos="8306"/>
        </w:tabs>
      </w:pPr>
      <w:hyperlink w:anchor="_Toc18384" w:history="1">
        <w:r>
          <w:rPr>
            <w:rFonts w:ascii="仿宋" w:eastAsia="仿宋" w:hAnsi="仿宋" w:cs="仿宋" w:hint="eastAsia"/>
            <w:lang w:eastAsia="zh-CN"/>
          </w:rPr>
          <w:t>(一)、技术方案选用方向</w:t>
        </w:r>
        <w:r>
          <w:tab/>
        </w:r>
        <w:r>
          <w:fldChar w:fldCharType="begin"/>
        </w:r>
        <w:r>
          <w:instrText xml:space="preserve"> PAGEREF _Toc18384 \h </w:instrText>
        </w:r>
        <w:r>
          <w:fldChar w:fldCharType="separate"/>
        </w:r>
        <w:r>
          <w:t>18</w:t>
        </w:r>
        <w:r>
          <w:fldChar w:fldCharType="end"/>
        </w:r>
      </w:hyperlink>
    </w:p>
    <w:p>
      <w:pPr>
        <w:pStyle w:val="TOC2"/>
        <w:tabs>
          <w:tab w:val="right" w:leader="dot" w:pos="8306"/>
        </w:tabs>
      </w:pPr>
      <w:hyperlink w:anchor="_Toc32319" w:history="1">
        <w:r>
          <w:rPr>
            <w:rFonts w:ascii="仿宋" w:eastAsia="仿宋" w:hAnsi="仿宋" w:cs="仿宋" w:hint="eastAsia"/>
            <w:lang w:eastAsia="zh-CN"/>
          </w:rPr>
          <w:t>(二)、工艺技术方案选用原则</w:t>
        </w:r>
        <w:r>
          <w:tab/>
        </w:r>
        <w:r>
          <w:fldChar w:fldCharType="begin"/>
        </w:r>
        <w:r>
          <w:instrText xml:space="preserve"> PAGEREF _Toc32319 \h </w:instrText>
        </w:r>
        <w:r>
          <w:fldChar w:fldCharType="separate"/>
        </w:r>
        <w:r>
          <w:t>19</w:t>
        </w:r>
        <w:r>
          <w:fldChar w:fldCharType="end"/>
        </w:r>
      </w:hyperlink>
    </w:p>
    <w:p>
      <w:pPr>
        <w:pStyle w:val="TOC2"/>
        <w:tabs>
          <w:tab w:val="right" w:leader="dot" w:pos="8306"/>
        </w:tabs>
      </w:pPr>
      <w:hyperlink w:anchor="_Toc5242" w:history="1">
        <w:r>
          <w:rPr>
            <w:rFonts w:ascii="仿宋" w:eastAsia="仿宋" w:hAnsi="仿宋" w:cs="仿宋" w:hint="eastAsia"/>
            <w:lang w:eastAsia="zh-CN"/>
          </w:rPr>
          <w:t>(三)、工艺技术方案要求</w:t>
        </w:r>
        <w:r>
          <w:tab/>
        </w:r>
        <w:r>
          <w:fldChar w:fldCharType="begin"/>
        </w:r>
        <w:r>
          <w:instrText xml:space="preserve"> PAGEREF _Toc5242 \h </w:instrText>
        </w:r>
        <w:r>
          <w:fldChar w:fldCharType="separate"/>
        </w:r>
        <w:r>
          <w:t>21</w:t>
        </w:r>
        <w:r>
          <w:fldChar w:fldCharType="end"/>
        </w:r>
      </w:hyperlink>
    </w:p>
    <w:p>
      <w:pPr>
        <w:pStyle w:val="TOC1"/>
        <w:tabs>
          <w:tab w:val="right" w:leader="dot" w:pos="8306"/>
        </w:tabs>
      </w:pPr>
      <w:hyperlink w:anchor="_Toc19042" w:history="1">
        <w:r>
          <w:rPr>
            <w:rFonts w:ascii="仿宋" w:eastAsia="仿宋" w:hAnsi="仿宋" w:cs="仿宋" w:hint="eastAsia"/>
            <w:lang w:eastAsia="zh-CN"/>
          </w:rPr>
          <w:t>八、被褥项目创新与研发</w:t>
        </w:r>
        <w:r>
          <w:tab/>
        </w:r>
        <w:r>
          <w:fldChar w:fldCharType="begin"/>
        </w:r>
        <w:r>
          <w:instrText xml:space="preserve"> PAGEREF _Toc19042 \h </w:instrText>
        </w:r>
        <w:r>
          <w:fldChar w:fldCharType="separate"/>
        </w:r>
        <w:r>
          <w:t>24</w:t>
        </w:r>
        <w:r>
          <w:fldChar w:fldCharType="end"/>
        </w:r>
      </w:hyperlink>
    </w:p>
    <w:p>
      <w:pPr>
        <w:pStyle w:val="TOC2"/>
        <w:tabs>
          <w:tab w:val="right" w:leader="dot" w:pos="8306"/>
        </w:tabs>
      </w:pPr>
      <w:hyperlink w:anchor="_Toc3919" w:history="1">
        <w:r>
          <w:rPr>
            <w:rFonts w:ascii="仿宋" w:eastAsia="仿宋" w:hAnsi="仿宋" w:cs="仿宋" w:hint="eastAsia"/>
            <w:lang w:eastAsia="zh-CN"/>
          </w:rPr>
          <w:t>(一)、创新策略与方向</w:t>
        </w:r>
        <w:r>
          <w:tab/>
        </w:r>
        <w:r>
          <w:fldChar w:fldCharType="begin"/>
        </w:r>
        <w:r>
          <w:instrText xml:space="preserve"> PAGEREF _Toc3919 \h </w:instrText>
        </w:r>
        <w:r>
          <w:fldChar w:fldCharType="separate"/>
        </w:r>
        <w:r>
          <w:t>24</w:t>
        </w:r>
        <w:r>
          <w:fldChar w:fldCharType="end"/>
        </w:r>
      </w:hyperlink>
    </w:p>
    <w:p>
      <w:pPr>
        <w:pStyle w:val="TOC2"/>
        <w:tabs>
          <w:tab w:val="right" w:leader="dot" w:pos="8306"/>
        </w:tabs>
      </w:pPr>
      <w:hyperlink w:anchor="_Toc23372" w:history="1">
        <w:r>
          <w:rPr>
            <w:rFonts w:ascii="仿宋" w:eastAsia="仿宋" w:hAnsi="仿宋" w:cs="仿宋" w:hint="eastAsia"/>
            <w:lang w:eastAsia="zh-CN"/>
          </w:rPr>
          <w:t>(二)、研发规划与投入</w:t>
        </w:r>
        <w:r>
          <w:tab/>
        </w:r>
        <w:r>
          <w:fldChar w:fldCharType="begin"/>
        </w:r>
        <w:r>
          <w:instrText xml:space="preserve"> PAGEREF _Toc23372 \h </w:instrText>
        </w:r>
        <w:r>
          <w:fldChar w:fldCharType="separate"/>
        </w:r>
        <w:r>
          <w:t>25</w:t>
        </w:r>
        <w:r>
          <w:fldChar w:fldCharType="end"/>
        </w:r>
      </w:hyperlink>
    </w:p>
    <w:p>
      <w:pPr>
        <w:pStyle w:val="TOC1"/>
        <w:tabs>
          <w:tab w:val="right" w:leader="dot" w:pos="8306"/>
        </w:tabs>
      </w:pPr>
      <w:hyperlink w:anchor="_Toc31480" w:history="1">
        <w:r>
          <w:rPr>
            <w:rFonts w:ascii="仿宋" w:eastAsia="仿宋" w:hAnsi="仿宋" w:cs="仿宋" w:hint="eastAsia"/>
            <w:lang w:eastAsia="zh-CN"/>
          </w:rPr>
          <w:t>九、被褥项目人力资源管理</w:t>
        </w:r>
        <w:r>
          <w:tab/>
        </w:r>
        <w:r>
          <w:fldChar w:fldCharType="begin"/>
        </w:r>
        <w:r>
          <w:instrText xml:space="preserve"> PAGEREF _Toc31480 \h </w:instrText>
        </w:r>
        <w:r>
          <w:fldChar w:fldCharType="separate"/>
        </w:r>
        <w:r>
          <w:t>27</w:t>
        </w:r>
        <w:r>
          <w:fldChar w:fldCharType="end"/>
        </w:r>
      </w:hyperlink>
    </w:p>
    <w:p>
      <w:pPr>
        <w:pStyle w:val="TOC2"/>
        <w:tabs>
          <w:tab w:val="right" w:leader="dot" w:pos="8306"/>
        </w:tabs>
      </w:pPr>
      <w:hyperlink w:anchor="_Toc21818" w:history="1">
        <w:r>
          <w:rPr>
            <w:rFonts w:ascii="仿宋" w:eastAsia="仿宋" w:hAnsi="仿宋" w:cs="仿宋" w:hint="eastAsia"/>
            <w:lang w:eastAsia="zh-CN"/>
          </w:rPr>
          <w:t>(一)、建立健全的预算管理制度</w:t>
        </w:r>
        <w:r>
          <w:tab/>
        </w:r>
        <w:r>
          <w:fldChar w:fldCharType="begin"/>
        </w:r>
        <w:r>
          <w:instrText xml:space="preserve"> PAGEREF _Toc21818 \h </w:instrText>
        </w:r>
        <w:r>
          <w:fldChar w:fldCharType="separate"/>
        </w:r>
        <w:r>
          <w:t>27</w:t>
        </w:r>
        <w:r>
          <w:fldChar w:fldCharType="end"/>
        </w:r>
      </w:hyperlink>
    </w:p>
    <w:p>
      <w:pPr>
        <w:pStyle w:val="TOC2"/>
        <w:tabs>
          <w:tab w:val="right" w:leader="dot" w:pos="8306"/>
        </w:tabs>
      </w:pPr>
      <w:hyperlink w:anchor="_Toc3602" w:history="1">
        <w:r>
          <w:rPr>
            <w:rFonts w:ascii="仿宋" w:eastAsia="仿宋" w:hAnsi="仿宋" w:cs="仿宋" w:hint="eastAsia"/>
            <w:lang w:eastAsia="zh-CN"/>
          </w:rPr>
          <w:t>(二)、加强资金流动监控</w:t>
        </w:r>
        <w:r>
          <w:tab/>
        </w:r>
        <w:r>
          <w:fldChar w:fldCharType="begin"/>
        </w:r>
        <w:r>
          <w:instrText xml:space="preserve"> PAGEREF _Toc3602 \h </w:instrText>
        </w:r>
        <w:r>
          <w:fldChar w:fldCharType="separate"/>
        </w:r>
        <w:r>
          <w:t>28</w:t>
        </w:r>
        <w:r>
          <w:fldChar w:fldCharType="end"/>
        </w:r>
      </w:hyperlink>
    </w:p>
    <w:p>
      <w:pPr>
        <w:pStyle w:val="TOC2"/>
        <w:tabs>
          <w:tab w:val="right" w:leader="dot" w:pos="8306"/>
        </w:tabs>
      </w:pPr>
      <w:hyperlink w:anchor="_Toc29282" w:history="1">
        <w:r>
          <w:rPr>
            <w:rFonts w:ascii="仿宋" w:eastAsia="仿宋" w:hAnsi="仿宋" w:cs="仿宋" w:hint="eastAsia"/>
            <w:lang w:eastAsia="zh-CN"/>
          </w:rPr>
          <w:t>(三)、制定完善的风险控制机制</w:t>
        </w:r>
        <w:r>
          <w:tab/>
        </w:r>
        <w:r>
          <w:fldChar w:fldCharType="begin"/>
        </w:r>
        <w:r>
          <w:instrText xml:space="preserve"> PAGEREF _Toc29282 \h </w:instrText>
        </w:r>
        <w:r>
          <w:fldChar w:fldCharType="separate"/>
        </w:r>
        <w:r>
          <w:t>29</w:t>
        </w:r>
        <w:r>
          <w:fldChar w:fldCharType="end"/>
        </w:r>
      </w:hyperlink>
    </w:p>
    <w:p>
      <w:pPr>
        <w:pStyle w:val="TOC2"/>
        <w:tabs>
          <w:tab w:val="right" w:leader="dot" w:pos="8306"/>
        </w:tabs>
      </w:pPr>
      <w:hyperlink w:anchor="_Toc10203" w:history="1">
        <w:r>
          <w:rPr>
            <w:rFonts w:ascii="仿宋" w:eastAsia="仿宋" w:hAnsi="仿宋" w:cs="仿宋" w:hint="eastAsia"/>
            <w:lang w:eastAsia="zh-CN"/>
          </w:rPr>
          <w:t>(四)、优化成本管理</w:t>
        </w:r>
        <w:r>
          <w:tab/>
        </w:r>
        <w:r>
          <w:fldChar w:fldCharType="begin"/>
        </w:r>
        <w:r>
          <w:instrText xml:space="preserve"> PAGEREF _Toc10203 \h </w:instrText>
        </w:r>
        <w:r>
          <w:fldChar w:fldCharType="separate"/>
        </w:r>
        <w:r>
          <w:t>31</w:t>
        </w:r>
        <w:r>
          <w:fldChar w:fldCharType="end"/>
        </w:r>
      </w:hyperlink>
    </w:p>
    <w:p>
      <w:pPr>
        <w:pStyle w:val="TOC1"/>
        <w:tabs>
          <w:tab w:val="right" w:leader="dot" w:pos="8306"/>
        </w:tabs>
      </w:pPr>
      <w:hyperlink w:anchor="_Toc29535" w:history="1">
        <w:r>
          <w:rPr>
            <w:rFonts w:ascii="仿宋" w:eastAsia="仿宋" w:hAnsi="仿宋" w:cs="仿宋" w:hint="eastAsia"/>
            <w:lang w:eastAsia="zh-CN"/>
          </w:rPr>
          <w:t>十、被褥项目环境影响分析</w:t>
        </w:r>
        <w:r>
          <w:tab/>
        </w:r>
        <w:r>
          <w:fldChar w:fldCharType="begin"/>
        </w:r>
        <w:r>
          <w:instrText xml:space="preserve"> PAGEREF _Toc29535 \h </w:instrText>
        </w:r>
        <w:r>
          <w:fldChar w:fldCharType="separate"/>
        </w:r>
        <w:r>
          <w:t>32</w:t>
        </w:r>
        <w:r>
          <w:fldChar w:fldCharType="end"/>
        </w:r>
      </w:hyperlink>
    </w:p>
    <w:p>
      <w:pPr>
        <w:pStyle w:val="TOC2"/>
        <w:tabs>
          <w:tab w:val="right" w:leader="dot" w:pos="8306"/>
        </w:tabs>
      </w:pPr>
      <w:hyperlink w:anchor="_Toc21368" w:history="1">
        <w:r>
          <w:rPr>
            <w:rFonts w:ascii="仿宋" w:eastAsia="仿宋" w:hAnsi="仿宋" w:cs="仿宋" w:hint="eastAsia"/>
            <w:lang w:eastAsia="zh-CN"/>
          </w:rPr>
          <w:t>(一)、建设区域环境质量现状</w:t>
        </w:r>
        <w:r>
          <w:tab/>
        </w:r>
        <w:r>
          <w:fldChar w:fldCharType="begin"/>
        </w:r>
        <w:r>
          <w:instrText xml:space="preserve"> PAGEREF _Toc21368 \h </w:instrText>
        </w:r>
        <w:r>
          <w:fldChar w:fldCharType="separate"/>
        </w:r>
        <w:r>
          <w:t>32</w:t>
        </w:r>
        <w:r>
          <w:fldChar w:fldCharType="end"/>
        </w:r>
      </w:hyperlink>
    </w:p>
    <w:p>
      <w:pPr>
        <w:pStyle w:val="TOC2"/>
        <w:tabs>
          <w:tab w:val="right" w:leader="dot" w:pos="8306"/>
        </w:tabs>
      </w:pPr>
      <w:hyperlink w:anchor="_Toc6131" w:history="1">
        <w:r>
          <w:rPr>
            <w:rFonts w:ascii="仿宋" w:eastAsia="仿宋" w:hAnsi="仿宋" w:cs="仿宋" w:hint="eastAsia"/>
            <w:lang w:eastAsia="zh-CN"/>
          </w:rPr>
          <w:t>(二)、建设期环境保护</w:t>
        </w:r>
        <w:r>
          <w:tab/>
        </w:r>
        <w:r>
          <w:fldChar w:fldCharType="begin"/>
        </w:r>
        <w:r>
          <w:instrText xml:space="preserve"> PAGEREF _Toc6131 \h </w:instrText>
        </w:r>
        <w:r>
          <w:fldChar w:fldCharType="separate"/>
        </w:r>
        <w:r>
          <w:t>33</w:t>
        </w:r>
        <w:r>
          <w:fldChar w:fldCharType="end"/>
        </w:r>
      </w:hyperlink>
    </w:p>
    <w:p>
      <w:pPr>
        <w:pStyle w:val="TOC2"/>
        <w:tabs>
          <w:tab w:val="right" w:leader="dot" w:pos="8306"/>
        </w:tabs>
      </w:pPr>
      <w:hyperlink w:anchor="_Toc22047" w:history="1">
        <w:r>
          <w:rPr>
            <w:rFonts w:ascii="仿宋" w:eastAsia="仿宋" w:hAnsi="仿宋" w:cs="仿宋" w:hint="eastAsia"/>
            <w:lang w:eastAsia="zh-CN"/>
          </w:rPr>
          <w:t>(三)、运营期环境保护</w:t>
        </w:r>
        <w:r>
          <w:tab/>
        </w:r>
        <w:r>
          <w:fldChar w:fldCharType="begin"/>
        </w:r>
        <w:r>
          <w:instrText xml:space="preserve"> PAGEREF _Toc22047 \h </w:instrText>
        </w:r>
        <w:r>
          <w:fldChar w:fldCharType="separate"/>
        </w:r>
        <w:r>
          <w:t>35</w:t>
        </w:r>
        <w:r>
          <w:fldChar w:fldCharType="end"/>
        </w:r>
      </w:hyperlink>
    </w:p>
    <w:p>
      <w:pPr>
        <w:pStyle w:val="TOC2"/>
        <w:tabs>
          <w:tab w:val="right" w:leader="dot" w:pos="8306"/>
        </w:tabs>
      </w:pPr>
      <w:hyperlink w:anchor="_Toc2801" w:history="1">
        <w:r>
          <w:rPr>
            <w:rFonts w:ascii="仿宋" w:eastAsia="仿宋" w:hAnsi="仿宋" w:cs="仿宋" w:hint="eastAsia"/>
            <w:lang w:eastAsia="zh-CN"/>
          </w:rPr>
          <w:t>(四)、被褥项目建设对区域经济的影响</w:t>
        </w:r>
        <w:r>
          <w:tab/>
        </w:r>
        <w:r>
          <w:fldChar w:fldCharType="begin"/>
        </w:r>
        <w:r>
          <w:instrText xml:space="preserve"> PAGEREF _Toc2801 \h </w:instrText>
        </w:r>
        <w:r>
          <w:fldChar w:fldCharType="separate"/>
        </w:r>
        <w:r>
          <w:t>36</w:t>
        </w:r>
        <w:r>
          <w:fldChar w:fldCharType="end"/>
        </w:r>
      </w:hyperlink>
    </w:p>
    <w:p>
      <w:pPr>
        <w:pStyle w:val="TOC2"/>
        <w:tabs>
          <w:tab w:val="right" w:leader="dot" w:pos="8306"/>
        </w:tabs>
      </w:pPr>
      <w:hyperlink w:anchor="_Toc10223" w:history="1">
        <w:r>
          <w:rPr>
            <w:rFonts w:ascii="仿宋" w:eastAsia="仿宋" w:hAnsi="仿宋" w:cs="仿宋" w:hint="eastAsia"/>
            <w:lang w:eastAsia="zh-CN"/>
          </w:rPr>
          <w:t>(五)、废弃物处理</w:t>
        </w:r>
        <w:r>
          <w:tab/>
        </w:r>
        <w:r>
          <w:fldChar w:fldCharType="begin"/>
        </w:r>
        <w:r>
          <w:instrText xml:space="preserve"> PAGEREF _Toc10223 \h </w:instrText>
        </w:r>
        <w:r>
          <w:fldChar w:fldCharType="separate"/>
        </w:r>
        <w:r>
          <w:t>38</w:t>
        </w:r>
        <w:r>
          <w:fldChar w:fldCharType="end"/>
        </w:r>
      </w:hyperlink>
    </w:p>
    <w:p>
      <w:pPr>
        <w:pStyle w:val="TOC2"/>
        <w:tabs>
          <w:tab w:val="right" w:leader="dot" w:pos="8306"/>
        </w:tabs>
      </w:pPr>
      <w:hyperlink w:anchor="_Toc16964" w:history="1">
        <w:r>
          <w:rPr>
            <w:rFonts w:ascii="仿宋" w:eastAsia="仿宋" w:hAnsi="仿宋" w:cs="仿宋" w:hint="eastAsia"/>
            <w:lang w:eastAsia="zh-CN"/>
          </w:rPr>
          <w:t>(六)、特殊环境影响分析</w:t>
        </w:r>
        <w:r>
          <w:tab/>
        </w:r>
        <w:r>
          <w:fldChar w:fldCharType="begin"/>
        </w:r>
        <w:r>
          <w:instrText xml:space="preserve"> PAGEREF _Toc16964 \h </w:instrText>
        </w:r>
        <w:r>
          <w:fldChar w:fldCharType="separate"/>
        </w:r>
        <w:r>
          <w:t>39</w:t>
        </w:r>
        <w:r>
          <w:fldChar w:fldCharType="end"/>
        </w:r>
      </w:hyperlink>
    </w:p>
    <w:p>
      <w:pPr>
        <w:pStyle w:val="TOC2"/>
        <w:tabs>
          <w:tab w:val="right" w:leader="dot" w:pos="8306"/>
        </w:tabs>
      </w:pPr>
      <w:hyperlink w:anchor="_Toc29766" w:history="1">
        <w:r>
          <w:rPr>
            <w:rFonts w:ascii="仿宋" w:eastAsia="仿宋" w:hAnsi="仿宋" w:cs="仿宋" w:hint="eastAsia"/>
            <w:lang w:eastAsia="zh-CN"/>
          </w:rPr>
          <w:t>(七)、清洁生产</w:t>
        </w:r>
        <w:r>
          <w:tab/>
        </w:r>
        <w:r>
          <w:fldChar w:fldCharType="begin"/>
        </w:r>
        <w:r>
          <w:instrText xml:space="preserve"> PAGEREF _Toc29766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4" w:history="1">
        <w:r>
          <w:rPr>
            <w:rFonts w:ascii="仿宋" w:eastAsia="仿宋" w:hAnsi="仿宋" w:cs="仿宋" w:hint="eastAsia"/>
            <w:lang w:eastAsia="zh-CN"/>
          </w:rPr>
          <w:t>(八)、环境保护综合评价</w:t>
        </w:r>
        <w:r>
          <w:tab/>
        </w:r>
        <w:r>
          <w:fldChar w:fldCharType="begin"/>
        </w:r>
        <w:r>
          <w:instrText xml:space="preserve"> PAGEREF _Toc7284 \h </w:instrText>
        </w:r>
        <w:r>
          <w:fldChar w:fldCharType="separate"/>
        </w:r>
        <w:r>
          <w:t>41</w:t>
        </w:r>
        <w:r>
          <w:fldChar w:fldCharType="end"/>
        </w:r>
      </w:hyperlink>
    </w:p>
    <w:p>
      <w:pPr>
        <w:pStyle w:val="TOC1"/>
        <w:tabs>
          <w:tab w:val="right" w:leader="dot" w:pos="8306"/>
        </w:tabs>
      </w:pPr>
      <w:hyperlink w:anchor="_Toc26043" w:history="1">
        <w:r>
          <w:rPr>
            <w:rFonts w:ascii="仿宋" w:eastAsia="仿宋" w:hAnsi="仿宋" w:cs="仿宋" w:hint="eastAsia"/>
            <w:lang w:eastAsia="zh-CN"/>
          </w:rPr>
          <w:t>十一、被褥项目社会影响</w:t>
        </w:r>
        <w:r>
          <w:tab/>
        </w:r>
        <w:r>
          <w:fldChar w:fldCharType="begin"/>
        </w:r>
        <w:r>
          <w:instrText xml:space="preserve"> PAGEREF _Toc26043 \h </w:instrText>
        </w:r>
        <w:r>
          <w:fldChar w:fldCharType="separate"/>
        </w:r>
        <w:r>
          <w:t>42</w:t>
        </w:r>
        <w:r>
          <w:fldChar w:fldCharType="end"/>
        </w:r>
      </w:hyperlink>
    </w:p>
    <w:p>
      <w:pPr>
        <w:pStyle w:val="TOC2"/>
        <w:tabs>
          <w:tab w:val="right" w:leader="dot" w:pos="8306"/>
        </w:tabs>
      </w:pPr>
      <w:hyperlink w:anchor="_Toc3869" w:history="1">
        <w:r>
          <w:rPr>
            <w:rFonts w:ascii="仿宋" w:eastAsia="仿宋" w:hAnsi="仿宋" w:cs="仿宋" w:hint="eastAsia"/>
            <w:lang w:eastAsia="zh-CN"/>
          </w:rPr>
          <w:t>(一)、社会责任与义务</w:t>
        </w:r>
        <w:r>
          <w:tab/>
        </w:r>
        <w:r>
          <w:fldChar w:fldCharType="begin"/>
        </w:r>
        <w:r>
          <w:instrText xml:space="preserve"> PAGEREF _Toc3869 \h </w:instrText>
        </w:r>
        <w:r>
          <w:fldChar w:fldCharType="separate"/>
        </w:r>
        <w:r>
          <w:t>42</w:t>
        </w:r>
        <w:r>
          <w:fldChar w:fldCharType="end"/>
        </w:r>
      </w:hyperlink>
    </w:p>
    <w:p>
      <w:pPr>
        <w:pStyle w:val="TOC2"/>
        <w:tabs>
          <w:tab w:val="right" w:leader="dot" w:pos="8306"/>
        </w:tabs>
      </w:pPr>
      <w:hyperlink w:anchor="_Toc25409" w:history="1">
        <w:r>
          <w:rPr>
            <w:rFonts w:ascii="仿宋" w:eastAsia="仿宋" w:hAnsi="仿宋" w:cs="仿宋" w:hint="eastAsia"/>
            <w:lang w:eastAsia="zh-CN"/>
          </w:rPr>
          <w:t>(二)、社会参与与沟通</w:t>
        </w:r>
        <w:r>
          <w:tab/>
        </w:r>
        <w:r>
          <w:fldChar w:fldCharType="begin"/>
        </w:r>
        <w:r>
          <w:instrText xml:space="preserve"> PAGEREF _Toc25409 \h </w:instrText>
        </w:r>
        <w:r>
          <w:fldChar w:fldCharType="separate"/>
        </w:r>
        <w:r>
          <w:t>43</w:t>
        </w:r>
        <w:r>
          <w:fldChar w:fldCharType="end"/>
        </w:r>
      </w:hyperlink>
    </w:p>
    <w:p>
      <w:pPr>
        <w:pStyle w:val="TOC1"/>
        <w:tabs>
          <w:tab w:val="right" w:leader="dot" w:pos="8306"/>
        </w:tabs>
      </w:pPr>
      <w:hyperlink w:anchor="_Toc5670" w:history="1">
        <w:r>
          <w:rPr>
            <w:rFonts w:ascii="仿宋" w:eastAsia="仿宋" w:hAnsi="仿宋" w:cs="仿宋" w:hint="eastAsia"/>
            <w:lang w:eastAsia="zh-CN"/>
          </w:rPr>
          <w:t>十二、被褥项目风险管理</w:t>
        </w:r>
        <w:r>
          <w:tab/>
        </w:r>
        <w:r>
          <w:fldChar w:fldCharType="begin"/>
        </w:r>
        <w:r>
          <w:instrText xml:space="preserve"> PAGEREF _Toc5670 \h </w:instrText>
        </w:r>
        <w:r>
          <w:fldChar w:fldCharType="separate"/>
        </w:r>
        <w:r>
          <w:t>44</w:t>
        </w:r>
        <w:r>
          <w:fldChar w:fldCharType="end"/>
        </w:r>
      </w:hyperlink>
    </w:p>
    <w:p>
      <w:pPr>
        <w:pStyle w:val="TOC2"/>
        <w:tabs>
          <w:tab w:val="right" w:leader="dot" w:pos="8306"/>
        </w:tabs>
      </w:pPr>
      <w:hyperlink w:anchor="_Toc20212" w:history="1">
        <w:r>
          <w:rPr>
            <w:rFonts w:ascii="仿宋" w:eastAsia="仿宋" w:hAnsi="仿宋" w:cs="仿宋" w:hint="eastAsia"/>
            <w:lang w:eastAsia="zh-CN"/>
          </w:rPr>
          <w:t>(一)、风险识别与评估</w:t>
        </w:r>
        <w:r>
          <w:tab/>
        </w:r>
        <w:r>
          <w:fldChar w:fldCharType="begin"/>
        </w:r>
        <w:r>
          <w:instrText xml:space="preserve"> PAGEREF _Toc20212 \h </w:instrText>
        </w:r>
        <w:r>
          <w:fldChar w:fldCharType="separate"/>
        </w:r>
        <w:r>
          <w:t>44</w:t>
        </w:r>
        <w:r>
          <w:fldChar w:fldCharType="end"/>
        </w:r>
      </w:hyperlink>
    </w:p>
    <w:p>
      <w:pPr>
        <w:pStyle w:val="TOC2"/>
        <w:tabs>
          <w:tab w:val="right" w:leader="dot" w:pos="8306"/>
        </w:tabs>
      </w:pPr>
      <w:hyperlink w:anchor="_Toc20933" w:history="1">
        <w:r>
          <w:rPr>
            <w:rFonts w:ascii="仿宋" w:eastAsia="仿宋" w:hAnsi="仿宋" w:cs="仿宋" w:hint="eastAsia"/>
            <w:lang w:eastAsia="zh-CN"/>
          </w:rPr>
          <w:t>(二)、风险应对策略</w:t>
        </w:r>
        <w:r>
          <w:tab/>
        </w:r>
        <w:r>
          <w:fldChar w:fldCharType="begin"/>
        </w:r>
        <w:r>
          <w:instrText xml:space="preserve"> PAGEREF _Toc20933 \h </w:instrText>
        </w:r>
        <w:r>
          <w:fldChar w:fldCharType="separate"/>
        </w:r>
        <w:r>
          <w:t>45</w:t>
        </w:r>
        <w:r>
          <w:fldChar w:fldCharType="end"/>
        </w:r>
      </w:hyperlink>
    </w:p>
    <w:p>
      <w:pPr>
        <w:pStyle w:val="TOC2"/>
        <w:tabs>
          <w:tab w:val="right" w:leader="dot" w:pos="8306"/>
        </w:tabs>
      </w:pPr>
      <w:hyperlink w:anchor="_Toc7316" w:history="1">
        <w:r>
          <w:rPr>
            <w:rFonts w:ascii="仿宋" w:eastAsia="仿宋" w:hAnsi="仿宋" w:cs="仿宋" w:hint="eastAsia"/>
            <w:lang w:eastAsia="zh-CN"/>
          </w:rPr>
          <w:t>(三)、风险监控与控制</w:t>
        </w:r>
        <w:r>
          <w:tab/>
        </w:r>
        <w:r>
          <w:fldChar w:fldCharType="begin"/>
        </w:r>
        <w:r>
          <w:instrText xml:space="preserve"> PAGEREF _Toc7316 \h </w:instrText>
        </w:r>
        <w:r>
          <w:fldChar w:fldCharType="separate"/>
        </w:r>
        <w:r>
          <w:t>47</w:t>
        </w:r>
        <w:r>
          <w:fldChar w:fldCharType="end"/>
        </w:r>
      </w:hyperlink>
    </w:p>
    <w:p>
      <w:pPr>
        <w:pStyle w:val="TOC1"/>
        <w:tabs>
          <w:tab w:val="right" w:leader="dot" w:pos="8306"/>
        </w:tabs>
      </w:pPr>
      <w:hyperlink w:anchor="_Toc29072" w:history="1">
        <w:r>
          <w:rPr>
            <w:rFonts w:ascii="仿宋" w:eastAsia="仿宋" w:hAnsi="仿宋" w:cs="仿宋" w:hint="eastAsia"/>
            <w:lang w:eastAsia="zh-CN"/>
          </w:rPr>
          <w:t>十三、被褥项目工程方案分析</w:t>
        </w:r>
        <w:r>
          <w:tab/>
        </w:r>
        <w:r>
          <w:fldChar w:fldCharType="begin"/>
        </w:r>
        <w:r>
          <w:instrText xml:space="preserve"> PAGEREF _Toc29072 \h </w:instrText>
        </w:r>
        <w:r>
          <w:fldChar w:fldCharType="separate"/>
        </w:r>
        <w:r>
          <w:t>48</w:t>
        </w:r>
        <w:r>
          <w:fldChar w:fldCharType="end"/>
        </w:r>
      </w:hyperlink>
    </w:p>
    <w:p>
      <w:pPr>
        <w:pStyle w:val="TOC2"/>
        <w:tabs>
          <w:tab w:val="right" w:leader="dot" w:pos="8306"/>
        </w:tabs>
      </w:pPr>
      <w:hyperlink w:anchor="_Toc1230" w:history="1">
        <w:r>
          <w:rPr>
            <w:rFonts w:ascii="仿宋" w:eastAsia="仿宋" w:hAnsi="仿宋" w:cs="仿宋" w:hint="eastAsia"/>
            <w:lang w:eastAsia="zh-CN"/>
          </w:rPr>
          <w:t>(一)、建筑工程设计原则</w:t>
        </w:r>
        <w:r>
          <w:tab/>
        </w:r>
        <w:r>
          <w:fldChar w:fldCharType="begin"/>
        </w:r>
        <w:r>
          <w:instrText xml:space="preserve"> PAGEREF _Toc1230 \h </w:instrText>
        </w:r>
        <w:r>
          <w:fldChar w:fldCharType="separate"/>
        </w:r>
        <w:r>
          <w:t>48</w:t>
        </w:r>
        <w:r>
          <w:fldChar w:fldCharType="end"/>
        </w:r>
      </w:hyperlink>
    </w:p>
    <w:p>
      <w:pPr>
        <w:pStyle w:val="TOC2"/>
        <w:tabs>
          <w:tab w:val="right" w:leader="dot" w:pos="8306"/>
        </w:tabs>
      </w:pPr>
      <w:hyperlink w:anchor="_Toc15662" w:history="1">
        <w:r>
          <w:rPr>
            <w:rFonts w:ascii="仿宋" w:eastAsia="仿宋" w:hAnsi="仿宋" w:cs="仿宋" w:hint="eastAsia"/>
            <w:lang w:eastAsia="zh-CN"/>
          </w:rPr>
          <w:t>(二)、土建工程建设指标</w:t>
        </w:r>
        <w:r>
          <w:tab/>
        </w:r>
        <w:r>
          <w:fldChar w:fldCharType="begin"/>
        </w:r>
        <w:r>
          <w:instrText xml:space="preserve"> PAGEREF _Toc15662 \h </w:instrText>
        </w:r>
        <w:r>
          <w:fldChar w:fldCharType="separate"/>
        </w:r>
        <w:r>
          <w:t>51</w:t>
        </w:r>
        <w:r>
          <w:fldChar w:fldCharType="end"/>
        </w:r>
      </w:hyperlink>
    </w:p>
    <w:p>
      <w:pPr>
        <w:pStyle w:val="TOC1"/>
        <w:tabs>
          <w:tab w:val="right" w:leader="dot" w:pos="8306"/>
        </w:tabs>
      </w:pPr>
      <w:hyperlink w:anchor="_Toc950" w:history="1">
        <w:r>
          <w:rPr>
            <w:rFonts w:ascii="仿宋" w:eastAsia="仿宋" w:hAnsi="仿宋" w:cs="仿宋" w:hint="eastAsia"/>
            <w:lang w:eastAsia="zh-CN"/>
          </w:rPr>
          <w:t>十四、被褥项目变更管理</w:t>
        </w:r>
        <w:r>
          <w:tab/>
        </w:r>
        <w:r>
          <w:fldChar w:fldCharType="begin"/>
        </w:r>
        <w:r>
          <w:instrText xml:space="preserve"> PAGEREF _Toc950 \h </w:instrText>
        </w:r>
        <w:r>
          <w:fldChar w:fldCharType="separate"/>
        </w:r>
        <w:r>
          <w:t>53</w:t>
        </w:r>
        <w:r>
          <w:fldChar w:fldCharType="end"/>
        </w:r>
      </w:hyperlink>
    </w:p>
    <w:p>
      <w:pPr>
        <w:pStyle w:val="TOC2"/>
        <w:tabs>
          <w:tab w:val="right" w:leader="dot" w:pos="8306"/>
        </w:tabs>
      </w:pPr>
      <w:hyperlink w:anchor="_Toc20316" w:history="1">
        <w:r>
          <w:rPr>
            <w:rFonts w:ascii="仿宋" w:eastAsia="仿宋" w:hAnsi="仿宋" w:cs="仿宋" w:hint="eastAsia"/>
            <w:lang w:eastAsia="zh-CN"/>
          </w:rPr>
          <w:t>(一)、变更申请与评估</w:t>
        </w:r>
        <w:r>
          <w:tab/>
        </w:r>
        <w:r>
          <w:fldChar w:fldCharType="begin"/>
        </w:r>
        <w:r>
          <w:instrText xml:space="preserve"> PAGEREF _Toc20316 \h </w:instrText>
        </w:r>
        <w:r>
          <w:fldChar w:fldCharType="separate"/>
        </w:r>
        <w:r>
          <w:t>53</w:t>
        </w:r>
        <w:r>
          <w:fldChar w:fldCharType="end"/>
        </w:r>
      </w:hyperlink>
    </w:p>
    <w:p>
      <w:pPr>
        <w:pStyle w:val="TOC2"/>
        <w:tabs>
          <w:tab w:val="right" w:leader="dot" w:pos="8306"/>
        </w:tabs>
      </w:pPr>
      <w:hyperlink w:anchor="_Toc1054" w:history="1">
        <w:r>
          <w:rPr>
            <w:rFonts w:ascii="仿宋" w:eastAsia="仿宋" w:hAnsi="仿宋" w:cs="仿宋" w:hint="eastAsia"/>
            <w:lang w:eastAsia="zh-CN"/>
          </w:rPr>
          <w:t>(二)、变更实施与控制</w:t>
        </w:r>
        <w:r>
          <w:tab/>
        </w:r>
        <w:r>
          <w:fldChar w:fldCharType="begin"/>
        </w:r>
        <w:r>
          <w:instrText xml:space="preserve"> PAGEREF _Toc1054 \h </w:instrText>
        </w:r>
        <w:r>
          <w:fldChar w:fldCharType="separate"/>
        </w:r>
        <w:r>
          <w:t>53</w:t>
        </w:r>
        <w:r>
          <w:fldChar w:fldCharType="end"/>
        </w:r>
      </w:hyperlink>
    </w:p>
    <w:p>
      <w:pPr>
        <w:pStyle w:val="TOC1"/>
        <w:tabs>
          <w:tab w:val="right" w:leader="dot" w:pos="8306"/>
        </w:tabs>
      </w:pPr>
      <w:hyperlink w:anchor="_Toc32364" w:history="1">
        <w:r>
          <w:rPr>
            <w:rFonts w:ascii="仿宋" w:eastAsia="仿宋" w:hAnsi="仿宋" w:cs="仿宋" w:hint="eastAsia"/>
            <w:lang w:eastAsia="zh-CN"/>
          </w:rPr>
          <w:t>十五、被褥项目治理与监督</w:t>
        </w:r>
        <w:r>
          <w:tab/>
        </w:r>
        <w:r>
          <w:fldChar w:fldCharType="begin"/>
        </w:r>
        <w:r>
          <w:instrText xml:space="preserve"> PAGEREF _Toc32364 \h </w:instrText>
        </w:r>
        <w:r>
          <w:fldChar w:fldCharType="separate"/>
        </w:r>
        <w:r>
          <w:t>54</w:t>
        </w:r>
        <w:r>
          <w:fldChar w:fldCharType="end"/>
        </w:r>
      </w:hyperlink>
    </w:p>
    <w:p>
      <w:pPr>
        <w:pStyle w:val="TOC2"/>
        <w:tabs>
          <w:tab w:val="right" w:leader="dot" w:pos="8306"/>
        </w:tabs>
      </w:pPr>
      <w:hyperlink w:anchor="_Toc26294" w:history="1">
        <w:r>
          <w:rPr>
            <w:rFonts w:ascii="仿宋" w:eastAsia="仿宋" w:hAnsi="仿宋" w:cs="仿宋" w:hint="eastAsia"/>
            <w:lang w:eastAsia="zh-CN"/>
          </w:rPr>
          <w:t>(一)、被褥项目治理结构</w:t>
        </w:r>
        <w:r>
          <w:tab/>
        </w:r>
        <w:r>
          <w:fldChar w:fldCharType="begin"/>
        </w:r>
        <w:r>
          <w:instrText xml:space="preserve"> PAGEREF _Toc26294 \h </w:instrText>
        </w:r>
        <w:r>
          <w:fldChar w:fldCharType="separate"/>
        </w:r>
        <w:r>
          <w:t>54</w:t>
        </w:r>
        <w:r>
          <w:fldChar w:fldCharType="end"/>
        </w:r>
      </w:hyperlink>
    </w:p>
    <w:p>
      <w:pPr>
        <w:pStyle w:val="TOC2"/>
        <w:tabs>
          <w:tab w:val="right" w:leader="dot" w:pos="8306"/>
        </w:tabs>
      </w:pPr>
      <w:hyperlink w:anchor="_Toc1382" w:history="1">
        <w:r>
          <w:rPr>
            <w:rFonts w:ascii="仿宋" w:eastAsia="仿宋" w:hAnsi="仿宋" w:cs="仿宋" w:hint="eastAsia"/>
            <w:lang w:eastAsia="zh-CN"/>
          </w:rPr>
          <w:t>(二)、监督与审计</w:t>
        </w:r>
        <w:r>
          <w:tab/>
        </w:r>
        <w:r>
          <w:fldChar w:fldCharType="begin"/>
        </w:r>
        <w:r>
          <w:instrText xml:space="preserve"> PAGEREF _Toc1382 \h </w:instrText>
        </w:r>
        <w:r>
          <w:fldChar w:fldCharType="separate"/>
        </w:r>
        <w:r>
          <w:t>55</w:t>
        </w:r>
        <w:r>
          <w:fldChar w:fldCharType="end"/>
        </w:r>
      </w:hyperlink>
    </w:p>
    <w:p>
      <w:pPr>
        <w:pStyle w:val="TOC1"/>
        <w:tabs>
          <w:tab w:val="right" w:leader="dot" w:pos="8306"/>
        </w:tabs>
      </w:pPr>
      <w:hyperlink w:anchor="_Toc19225" w:history="1">
        <w:r>
          <w:rPr>
            <w:rFonts w:ascii="仿宋" w:eastAsia="仿宋" w:hAnsi="仿宋" w:cs="仿宋" w:hint="eastAsia"/>
            <w:lang w:eastAsia="zh-CN"/>
          </w:rPr>
          <w:t>十六、质量管理体系</w:t>
        </w:r>
        <w:r>
          <w:tab/>
        </w:r>
        <w:r>
          <w:fldChar w:fldCharType="begin"/>
        </w:r>
        <w:r>
          <w:instrText xml:space="preserve"> PAGEREF _Toc19225 \h </w:instrText>
        </w:r>
        <w:r>
          <w:fldChar w:fldCharType="separate"/>
        </w:r>
        <w:r>
          <w:t>56</w:t>
        </w:r>
        <w:r>
          <w:fldChar w:fldCharType="end"/>
        </w:r>
      </w:hyperlink>
    </w:p>
    <w:p>
      <w:pPr>
        <w:pStyle w:val="TOC2"/>
        <w:tabs>
          <w:tab w:val="right" w:leader="dot" w:pos="8306"/>
        </w:tabs>
      </w:pPr>
      <w:hyperlink w:anchor="_Toc23403" w:history="1">
        <w:r>
          <w:rPr>
            <w:rFonts w:ascii="仿宋" w:eastAsia="仿宋" w:hAnsi="仿宋" w:cs="仿宋" w:hint="eastAsia"/>
            <w:lang w:eastAsia="zh-CN"/>
          </w:rPr>
          <w:t>(一)、质量目标与方针</w:t>
        </w:r>
        <w:r>
          <w:tab/>
        </w:r>
        <w:r>
          <w:fldChar w:fldCharType="begin"/>
        </w:r>
        <w:r>
          <w:instrText xml:space="preserve"> PAGEREF _Toc23403 \h </w:instrText>
        </w:r>
        <w:r>
          <w:fldChar w:fldCharType="separate"/>
        </w:r>
        <w:r>
          <w:t>56</w:t>
        </w:r>
        <w:r>
          <w:fldChar w:fldCharType="end"/>
        </w:r>
      </w:hyperlink>
    </w:p>
    <w:p>
      <w:pPr>
        <w:pStyle w:val="TOC2"/>
        <w:tabs>
          <w:tab w:val="right" w:leader="dot" w:pos="8306"/>
        </w:tabs>
      </w:pPr>
      <w:hyperlink w:anchor="_Toc29220" w:history="1">
        <w:r>
          <w:rPr>
            <w:rFonts w:ascii="仿宋" w:eastAsia="仿宋" w:hAnsi="仿宋" w:cs="仿宋" w:hint="eastAsia"/>
            <w:lang w:eastAsia="zh-CN"/>
          </w:rPr>
          <w:t>(二)、质量管理责任</w:t>
        </w:r>
        <w:r>
          <w:tab/>
        </w:r>
        <w:r>
          <w:fldChar w:fldCharType="begin"/>
        </w:r>
        <w:r>
          <w:instrText xml:space="preserve"> PAGEREF _Toc29220 \h </w:instrText>
        </w:r>
        <w:r>
          <w:fldChar w:fldCharType="separate"/>
        </w:r>
        <w:r>
          <w:t>57</w:t>
        </w:r>
        <w:r>
          <w:fldChar w:fldCharType="end"/>
        </w:r>
      </w:hyperlink>
    </w:p>
    <w:p>
      <w:pPr>
        <w:pStyle w:val="TOC2"/>
        <w:tabs>
          <w:tab w:val="right" w:leader="dot" w:pos="8306"/>
        </w:tabs>
      </w:pPr>
      <w:hyperlink w:anchor="_Toc21270" w:history="1">
        <w:r>
          <w:rPr>
            <w:rFonts w:ascii="仿宋" w:eastAsia="仿宋" w:hAnsi="仿宋" w:cs="仿宋" w:hint="eastAsia"/>
            <w:lang w:eastAsia="zh-CN"/>
          </w:rPr>
          <w:t>(三)、质量管理体系文件</w:t>
        </w:r>
        <w:r>
          <w:tab/>
        </w:r>
        <w:r>
          <w:fldChar w:fldCharType="begin"/>
        </w:r>
        <w:r>
          <w:instrText xml:space="preserve"> PAGEREF _Toc21270 \h </w:instrText>
        </w:r>
        <w:r>
          <w:fldChar w:fldCharType="separate"/>
        </w:r>
        <w:r>
          <w:t>59</w:t>
        </w:r>
        <w:r>
          <w:fldChar w:fldCharType="end"/>
        </w:r>
      </w:hyperlink>
    </w:p>
    <w:p>
      <w:pPr>
        <w:pStyle w:val="TOC2"/>
        <w:tabs>
          <w:tab w:val="right" w:leader="dot" w:pos="8306"/>
        </w:tabs>
      </w:pPr>
      <w:hyperlink w:anchor="_Toc3166" w:history="1">
        <w:r>
          <w:rPr>
            <w:rFonts w:ascii="仿宋" w:eastAsia="仿宋" w:hAnsi="仿宋" w:cs="仿宋" w:hint="eastAsia"/>
            <w:lang w:eastAsia="zh-CN"/>
          </w:rPr>
          <w:t>(四)、质量培训与教育</w:t>
        </w:r>
        <w:r>
          <w:tab/>
        </w:r>
        <w:r>
          <w:fldChar w:fldCharType="begin"/>
        </w:r>
        <w:r>
          <w:instrText xml:space="preserve"> PAGEREF _Toc3166 \h </w:instrText>
        </w:r>
        <w:r>
          <w:fldChar w:fldCharType="separate"/>
        </w:r>
        <w:r>
          <w:t>61</w:t>
        </w:r>
        <w:r>
          <w:fldChar w:fldCharType="end"/>
        </w:r>
      </w:hyperlink>
    </w:p>
    <w:p>
      <w:pPr>
        <w:pStyle w:val="TOC2"/>
        <w:tabs>
          <w:tab w:val="right" w:leader="dot" w:pos="8306"/>
        </w:tabs>
      </w:pPr>
      <w:hyperlink w:anchor="_Toc10722" w:history="1">
        <w:r>
          <w:rPr>
            <w:rFonts w:ascii="仿宋" w:eastAsia="仿宋" w:hAnsi="仿宋" w:cs="仿宋" w:hint="eastAsia"/>
            <w:lang w:eastAsia="zh-CN"/>
          </w:rPr>
          <w:t>(五)、质量审核与评价</w:t>
        </w:r>
        <w:r>
          <w:tab/>
        </w:r>
        <w:r>
          <w:fldChar w:fldCharType="begin"/>
        </w:r>
        <w:r>
          <w:instrText xml:space="preserve"> PAGEREF _Toc10722 \h </w:instrText>
        </w:r>
        <w:r>
          <w:fldChar w:fldCharType="separate"/>
        </w:r>
        <w:r>
          <w:t>62</w:t>
        </w:r>
        <w:r>
          <w:fldChar w:fldCharType="end"/>
        </w:r>
      </w:hyperlink>
    </w:p>
    <w:p>
      <w:pPr>
        <w:pStyle w:val="TOC2"/>
        <w:tabs>
          <w:tab w:val="right" w:leader="dot" w:pos="8306"/>
        </w:tabs>
      </w:pPr>
      <w:hyperlink w:anchor="_Toc7215" w:history="1">
        <w:r>
          <w:rPr>
            <w:rFonts w:ascii="仿宋" w:eastAsia="仿宋" w:hAnsi="仿宋" w:cs="仿宋" w:hint="eastAsia"/>
            <w:lang w:eastAsia="zh-CN"/>
          </w:rPr>
          <w:t>(六)、不符合与纠正措施</w:t>
        </w:r>
        <w:r>
          <w:tab/>
        </w:r>
        <w:r>
          <w:fldChar w:fldCharType="begin"/>
        </w:r>
        <w:r>
          <w:instrText xml:space="preserve"> PAGEREF _Toc7215 \h </w:instrText>
        </w:r>
        <w:r>
          <w:fldChar w:fldCharType="separate"/>
        </w:r>
        <w:r>
          <w:t>63</w:t>
        </w:r>
        <w:r>
          <w:fldChar w:fldCharType="end"/>
        </w:r>
      </w:hyperlink>
    </w:p>
    <w:p>
      <w:pPr>
        <w:pStyle w:val="TOC1"/>
        <w:tabs>
          <w:tab w:val="right" w:leader="dot" w:pos="8306"/>
        </w:tabs>
      </w:pPr>
      <w:hyperlink w:anchor="_Toc12268" w:history="1">
        <w:r>
          <w:rPr>
            <w:rFonts w:ascii="仿宋" w:eastAsia="仿宋" w:hAnsi="仿宋" w:cs="仿宋" w:hint="eastAsia"/>
            <w:lang w:eastAsia="zh-CN"/>
          </w:rPr>
          <w:t>十七、供应链管理</w:t>
        </w:r>
        <w:r>
          <w:tab/>
        </w:r>
        <w:r>
          <w:fldChar w:fldCharType="begin"/>
        </w:r>
        <w:r>
          <w:instrText xml:space="preserve"> PAGEREF _Toc12268 \h </w:instrText>
        </w:r>
        <w:r>
          <w:fldChar w:fldCharType="separate"/>
        </w:r>
        <w:r>
          <w:t>64</w:t>
        </w:r>
        <w:r>
          <w:fldChar w:fldCharType="end"/>
        </w:r>
      </w:hyperlink>
    </w:p>
    <w:p>
      <w:pPr>
        <w:pStyle w:val="TOC2"/>
        <w:tabs>
          <w:tab w:val="right" w:leader="dot" w:pos="8306"/>
        </w:tabs>
      </w:pPr>
      <w:hyperlink w:anchor="_Toc4919" w:history="1">
        <w:r>
          <w:rPr>
            <w:rFonts w:ascii="仿宋" w:eastAsia="仿宋" w:hAnsi="仿宋" w:cs="仿宋" w:hint="eastAsia"/>
            <w:lang w:eastAsia="zh-CN"/>
          </w:rPr>
          <w:t>(一)、供应链战略规划</w:t>
        </w:r>
        <w:r>
          <w:tab/>
        </w:r>
        <w:r>
          <w:fldChar w:fldCharType="begin"/>
        </w:r>
        <w:r>
          <w:instrText xml:space="preserve"> PAGEREF _Toc4919 \h </w:instrText>
        </w:r>
        <w:r>
          <w:fldChar w:fldCharType="separate"/>
        </w:r>
        <w:r>
          <w:t>64</w:t>
        </w:r>
        <w:r>
          <w:fldChar w:fldCharType="end"/>
        </w:r>
      </w:hyperlink>
    </w:p>
    <w:p>
      <w:pPr>
        <w:pStyle w:val="TOC2"/>
        <w:tabs>
          <w:tab w:val="right" w:leader="dot" w:pos="8306"/>
        </w:tabs>
      </w:pPr>
      <w:hyperlink w:anchor="_Toc12931" w:history="1">
        <w:r>
          <w:rPr>
            <w:rFonts w:ascii="仿宋" w:eastAsia="仿宋" w:hAnsi="仿宋" w:cs="仿宋" w:hint="eastAsia"/>
            <w:lang w:eastAsia="zh-CN"/>
          </w:rPr>
          <w:t>(二)、供应商选择与合作</w:t>
        </w:r>
        <w:r>
          <w:tab/>
        </w:r>
        <w:r>
          <w:fldChar w:fldCharType="begin"/>
        </w:r>
        <w:r>
          <w:instrText xml:space="preserve"> PAGEREF _Toc12931 \h </w:instrText>
        </w:r>
        <w:r>
          <w:fldChar w:fldCharType="separate"/>
        </w:r>
        <w:r>
          <w:t>66</w:t>
        </w:r>
        <w:r>
          <w:fldChar w:fldCharType="end"/>
        </w:r>
      </w:hyperlink>
    </w:p>
    <w:p>
      <w:pPr>
        <w:pStyle w:val="TOC2"/>
        <w:tabs>
          <w:tab w:val="right" w:leader="dot" w:pos="8306"/>
        </w:tabs>
      </w:pPr>
      <w:hyperlink w:anchor="_Toc19211" w:history="1">
        <w:r>
          <w:rPr>
            <w:rFonts w:ascii="仿宋" w:eastAsia="仿宋" w:hAnsi="仿宋" w:cs="仿宋" w:hint="eastAsia"/>
            <w:lang w:eastAsia="zh-CN"/>
          </w:rPr>
          <w:t>(三)、物流与库存管理</w:t>
        </w:r>
        <w:r>
          <w:tab/>
        </w:r>
        <w:r>
          <w:fldChar w:fldCharType="begin"/>
        </w:r>
        <w:r>
          <w:instrText xml:space="preserve"> PAGEREF _Toc19211 \h </w:instrText>
        </w:r>
        <w:r>
          <w:fldChar w:fldCharType="separate"/>
        </w:r>
        <w:r>
          <w:t>67</w:t>
        </w:r>
        <w:r>
          <w:fldChar w:fldCharType="end"/>
        </w:r>
      </w:hyperlink>
    </w:p>
    <w:p>
      <w:pPr>
        <w:pStyle w:val="TOC1"/>
        <w:tabs>
          <w:tab w:val="right" w:leader="dot" w:pos="8306"/>
        </w:tabs>
      </w:pPr>
      <w:hyperlink w:anchor="_Toc26716" w:history="1">
        <w:r>
          <w:rPr>
            <w:rFonts w:ascii="仿宋" w:eastAsia="仿宋" w:hAnsi="仿宋" w:cs="仿宋" w:hint="eastAsia"/>
            <w:lang w:eastAsia="zh-CN"/>
          </w:rPr>
          <w:t>十八、风险识别与分类</w:t>
        </w:r>
        <w:r>
          <w:tab/>
        </w:r>
        <w:r>
          <w:fldChar w:fldCharType="begin"/>
        </w:r>
        <w:r>
          <w:instrText xml:space="preserve"> PAGEREF _Toc26716 \h </w:instrText>
        </w:r>
        <w:r>
          <w:fldChar w:fldCharType="separate"/>
        </w:r>
        <w:r>
          <w:t>68</w:t>
        </w:r>
        <w:r>
          <w:fldChar w:fldCharType="end"/>
        </w:r>
      </w:hyperlink>
    </w:p>
    <w:p>
      <w:pPr>
        <w:pStyle w:val="TOC2"/>
        <w:tabs>
          <w:tab w:val="right" w:leader="dot" w:pos="8306"/>
        </w:tabs>
      </w:pPr>
      <w:hyperlink w:anchor="_Toc15643" w:history="1">
        <w:r>
          <w:rPr>
            <w:rFonts w:ascii="仿宋" w:eastAsia="仿宋" w:hAnsi="仿宋" w:cs="仿宋" w:hint="eastAsia"/>
            <w:lang w:eastAsia="zh-CN"/>
          </w:rPr>
          <w:t>(一)、风险识别</w:t>
        </w:r>
        <w:r>
          <w:tab/>
        </w:r>
        <w:r>
          <w:fldChar w:fldCharType="begin"/>
        </w:r>
        <w:r>
          <w:instrText xml:space="preserve"> PAGEREF _Toc15643 \h </w:instrText>
        </w:r>
        <w:r>
          <w:fldChar w:fldCharType="separate"/>
        </w:r>
        <w:r>
          <w:t>68</w:t>
        </w:r>
        <w:r>
          <w:fldChar w:fldCharType="end"/>
        </w:r>
      </w:hyperlink>
    </w:p>
    <w:p>
      <w:pPr>
        <w:pStyle w:val="TOC2"/>
        <w:tabs>
          <w:tab w:val="right" w:leader="dot" w:pos="8306"/>
        </w:tabs>
      </w:pPr>
      <w:hyperlink w:anchor="_Toc21621" w:history="1">
        <w:r>
          <w:rPr>
            <w:rFonts w:ascii="仿宋" w:eastAsia="仿宋" w:hAnsi="仿宋" w:cs="仿宋" w:hint="eastAsia"/>
            <w:lang w:eastAsia="zh-CN"/>
          </w:rPr>
          <w:t>(二)、风险分类</w:t>
        </w:r>
        <w:r>
          <w:tab/>
        </w:r>
        <w:r>
          <w:fldChar w:fldCharType="begin"/>
        </w:r>
        <w:r>
          <w:instrText xml:space="preserve"> PAGEREF _Toc21621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0"/>
      <w:r>
        <w:rPr>
          <w:rFonts w:ascii="仿宋" w:eastAsia="仿宋" w:hAnsi="仿宋" w:cs="仿宋" w:hint="eastAsia"/>
          <w:sz w:val="28"/>
          <w:lang w:eastAsia="zh-CN"/>
        </w:rPr>
        <w:t>一、被褥项目建设背景及必要性分析</w:t>
      </w:r>
      <w:bookmarkEnd w:id="2"/>
    </w:p>
    <w:p>
      <w:pPr>
        <w:pStyle w:val="Heading2"/>
        <w:rPr>
          <w:rFonts w:ascii="仿宋" w:eastAsia="仿宋" w:hAnsi="仿宋" w:cs="仿宋" w:hint="eastAsia"/>
          <w:lang w:eastAsia="zh-CN"/>
        </w:rPr>
      </w:pPr>
      <w:bookmarkStart w:id="3" w:name="_Toc1403"/>
      <w:r>
        <w:rPr>
          <w:rFonts w:ascii="仿宋" w:eastAsia="仿宋" w:hAnsi="仿宋" w:cs="仿宋" w:hint="eastAsia"/>
          <w:lang w:eastAsia="zh-CN"/>
        </w:rPr>
        <w:t>(一)、被褥项目背景分析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被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我们的背景分析将深入挖掘当前行业的发展趋势，通过对竞争态势的全面审视，找到被褥项目在这个潮流中的定位。同时，我们将关注行业内涌现的新兴机遇，以便被褥项目更好地融入行业发展的潮流中。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被褥项目提供了强大的发展动力。我们将聚焦于行业内最新的技术发展趋势，包括但不限于人工智能、大数据分析、物联网等领域。通过深度的技术研究，我们将确保被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被褥项目发展的源泉。我们将投入更多的精力对市场需求进行深入剖析，超越表面的需求，深入挖掘潜在的市场痛点和机遇。通过对市场需求的细致了解，被褥项目将更有针对性地设计解决方案，满足市场的多样化需求，从而更好地促进被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被褥项目战略至关重要。我们将对竞争态势进行更为深入的分析，包括但不限于市场份额、产品特点、客户满意度等多个维度。通过深度的竞争分析，被褥项目将能够更准确地把握市场脉搏，制定具有竞争力的被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被褥项目的发展具有直接的影响。我们将进行更为全面的法规和政策分析，了解行业发展中的潜在法律风险和合规挑战。通过充分了解和遵守相关法规，被褥项目将确保在法律框架内合法合规运营，为被褥项目的稳健发展提供有力支持。</w:t>
      </w:r>
    </w:p>
    <w:p>
      <w:pPr>
        <w:pStyle w:val="Heading2"/>
        <w:ind w:firstLine="560" w:firstLineChars="200"/>
        <w:rPr>
          <w:rFonts w:ascii="仿宋" w:eastAsia="仿宋" w:hAnsi="仿宋" w:cs="仿宋" w:hint="eastAsia"/>
          <w:sz w:val="28"/>
          <w:lang w:eastAsia="zh-CN"/>
        </w:rPr>
      </w:pPr>
      <w:bookmarkStart w:id="4" w:name="_Toc13661"/>
      <w:r>
        <w:rPr>
          <w:rFonts w:ascii="仿宋" w:eastAsia="仿宋" w:hAnsi="仿宋" w:cs="仿宋" w:hint="eastAsia"/>
          <w:sz w:val="28"/>
          <w:lang w:eastAsia="zh-CN"/>
        </w:rPr>
        <w:t>(二)、被褥项目建设必要性分析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建设的迫切性源于对行业发展趋势的深刻洞察。我们正处于一个行业变革的时代，科技创新、数字化转型成为企业发展的关键动力。被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建设不仅仅是为了跟上潮流，更是为了通过技术创新推动企业的持续发展。通过引入先进的技术和解决方案，被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被褥项目的建设成为必然选择，通过提高产品质量、拓展服务领域，从而在竞争中获得更多的机会。被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被褥项目建设的必要性体现在对客户需求更精准的满足。通过被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建设的背后是对企业持续创新的追求。只有通过不断创新，企业才能在竞争中立于不败之地。被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8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063"/>
      <w:r>
        <w:rPr>
          <w:rFonts w:ascii="仿宋" w:eastAsia="仿宋" w:hAnsi="仿宋" w:cs="仿宋" w:hint="eastAsia"/>
          <w:lang w:eastAsia="zh-CN"/>
        </w:rPr>
        <w:t>(一)、被褥行业分析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被褥行业一直以来都是市场的关注焦点。行业内的发展趋势、竞争态势以及潜在机会都对被褥项目的推进产生深远的影响。通过深入研究行业的整体概貌，我们将更好地理解行业的核心特征，为被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褥行业，技术一直是推动创新和发展的关键因素。我们将对当前技术趋势进行详尽分析，包括但不限于人工智能、大数据应用、先进制造技术等。这有助于被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被褥项目成功的基础。我们将对主要竞争对手进行深入研究，包括其市场份额、产品特点、市场定位等。通过全面了解竞争对手的优势和劣势，被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295"/>
      <w:r>
        <w:rPr>
          <w:rFonts w:ascii="仿宋" w:eastAsia="仿宋" w:hAnsi="仿宋" w:cs="仿宋" w:hint="eastAsia"/>
          <w:sz w:val="28"/>
          <w:lang w:eastAsia="zh-CN"/>
        </w:rPr>
        <w:t>(二)、被褥市场分析预测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通过对市场规模的深入调研，我们将预测被褥市场未来的增长趋势。这包括市场的整体规模、各细分领域的发展趋势等。被褥项目可以根据市场的扩张速度和潜在机会，制定更符合市场需求的发展策略。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了解消费者的需求是市场分析的核心。我们将通过调查研究，深入挖掘目标消费者的需求特点、购买习惯以及对产品和服务的期望。这有助于被褥项目更好地定位目标市场，提供更符合消费者期待的解决方案。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被褥项目实施过程中需要充分考虑的因素。我们将对市场风险进行全面评估，包括但不限于政策法规风险、市场竞争风险、技术变革风险等。通过对潜在风险的深入分析，被褥项目可以制定相应的风险缓解策略，降低不确定性对被褥项目的影响。</w:t>
      </w:r>
    </w:p>
    <w:p>
      <w:pPr>
        <w:pStyle w:val="Heading1"/>
        <w:ind w:firstLine="560" w:firstLineChars="200"/>
        <w:rPr>
          <w:rFonts w:ascii="仿宋" w:eastAsia="仿宋" w:hAnsi="仿宋" w:cs="仿宋" w:hint="eastAsia"/>
          <w:sz w:val="28"/>
          <w:lang w:eastAsia="zh-CN"/>
        </w:rPr>
      </w:pPr>
      <w:bookmarkStart w:id="8" w:name="_Toc1097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69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技术管理特点体现在其创新导向。通过引入最先进的技术趋势和解决方案，被褥项目致力于提升科技含量、提高质量和效率水平。这意味着我们将采用最新的工具和方法，确保被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被褥项目技术管理的显著特征。通过整合不同领域的技术资源，我们实现了跨学科的协同工作。这有助于优化技术架构，提高整体效能。此外，整合性策略还促进了不同技术团队之间的紧密沟通和高效合作，确保被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被褥项目所采用的技术。通过不断优化技术方案，被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被褥项目团队将在被褥项目初期识别可能的技术风险，并采取相应的预防和应对措施。通过建立健全的风险评估机制，被褥项目能够在实施过程中及时发现并解决潜在的技术问题，保障被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通过这些独特的技术管理特点，我们确信在被褥项目中，技术将成为被褥项目成功的有力支持。这一深度剖析揭示了技术管理在被褥项目实施中的关键作用，为被褥项目的技术基础奠定了坚实的基础。</w:t>
      </w:r>
    </w:p>
    <w:p>
      <w:pPr>
        <w:pStyle w:val="Heading2"/>
        <w:ind w:firstLine="560" w:firstLineChars="200"/>
        <w:rPr>
          <w:rFonts w:ascii="仿宋" w:eastAsia="仿宋" w:hAnsi="仿宋" w:cs="仿宋" w:hint="eastAsia"/>
          <w:sz w:val="28"/>
          <w:lang w:eastAsia="zh-CN"/>
        </w:rPr>
      </w:pPr>
      <w:bookmarkStart w:id="10" w:name="_Toc970"/>
      <w:r>
        <w:rPr>
          <w:rFonts w:ascii="仿宋" w:eastAsia="仿宋" w:hAnsi="仿宋" w:cs="仿宋" w:hint="eastAsia"/>
          <w:sz w:val="28"/>
          <w:lang w:eastAsia="zh-CN"/>
        </w:rPr>
        <w:t>(二)、被褥项目工艺技术设计方案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被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被褥项目将严格按照相关行业规范要求进行组织。通过有效控制产品质量，被褥项目将致力于为顾客提供优质的被褥项目产品和良好的服务。这体现了被褥项目对于生产活动合规性和质量标准的高度重视，为被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被褥项目注重生态效益和清洁生产原则。被褥项目建设将紧密结合地方特色经济发展，与社会经济发展规划和区域环境保护规划方案相协调一致。通过与当地区域自然生态系统的结合，被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被褥项目产品具有多样化的客户需求和个性化的特点。因此，被褥项目产品规格品种多样，且单批生产数量较小。为满足这一特点，被褥项目承办单位将建设先进的柔性制造生产线。通过广泛应用柔性制造技术，被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总体而言，被褥项目采用的技术具有较高的技术含量和自动化水平，处于国内先进水平。这一技术选用不仅体现了对生产效率、质量和环境友好性的高标准要求，同时为被褥项目的可持续发展奠定了坚实的基础。</w:t>
      </w:r>
    </w:p>
    <w:p>
      <w:pPr>
        <w:pStyle w:val="Heading2"/>
        <w:ind w:firstLine="560" w:firstLineChars="200"/>
        <w:rPr>
          <w:rFonts w:ascii="仿宋" w:eastAsia="仿宋" w:hAnsi="仿宋" w:cs="仿宋" w:hint="eastAsia"/>
          <w:sz w:val="28"/>
          <w:lang w:eastAsia="zh-CN"/>
        </w:rPr>
      </w:pPr>
      <w:bookmarkStart w:id="11" w:name="_Toc56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为确保被褥项目的高效生产和技术实施，我们制定了一套精心设计的设备选型方案，以满足被褥项目生产、质量和环保的要求。该方案的主要特点如下：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被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针对被褥项目产品的多样性和小批量生产的特点，我们将建设柔性制造生产线。通过在设备选型中考虑柔性制造技术，可以灵活应对不同产品规格和生产需求，实现生产线的高度灵活性和适应性。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843"/>
      <w:r>
        <w:rPr>
          <w:rFonts w:ascii="仿宋" w:eastAsia="仿宋" w:hAnsi="仿宋" w:cs="仿宋" w:hint="eastAsia"/>
          <w:sz w:val="28"/>
          <w:lang w:eastAsia="zh-CN"/>
        </w:rPr>
        <w:t>四、被褥项目可持续发展</w:t>
      </w:r>
      <w:bookmarkEnd w:id="12"/>
    </w:p>
    <w:p>
      <w:pPr>
        <w:pStyle w:val="Heading2"/>
        <w:rPr>
          <w:rFonts w:ascii="仿宋" w:eastAsia="仿宋" w:hAnsi="仿宋" w:cs="仿宋" w:hint="eastAsia"/>
          <w:lang w:eastAsia="zh-CN"/>
        </w:rPr>
      </w:pPr>
      <w:bookmarkStart w:id="13" w:name="_Toc433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褥项目中，被褥项目团队着眼于未来，明确了可持续发展的战略方向。制定的具体可持续发展目标包括降低资源使用、采用环保技术、最大化社会效益等。这一步骤不仅有助于被褥项目在环保和社会责任方面达到最高标准，也为未来提供了明确的指引，确保被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可持续实践的融入被褥项目管理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被褥项目管理周期。从被褥项目规划开始，被褥项目团队就考虑了环境和社会的因素。在执行阶段，被褥项目团队积极推动绿色技术的应用，优化资源利用。此外，关注员工的社会责任，通过培训和沟通活动提高员工对可持续发展的认知，使他们能够在日常工作中践行可持续实践。这些举措不仅为被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94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扎根于被褥项目的可持续发展理念，我们深信环保与社会责任是被褥项目成功的关键支柱。在被褥项目的每一步，我们都致力于通过创新和实践，履行对环境和社会的坚定责任。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团队通过引入先进的环保技术、建立高效的废物处理系统以及推动能源节约措施，积极履行环保责任。定期的环保监测和评估确保被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不仅致力于自身可持续发展，还注重对社会的回馈。通过支持社区被褥项目、参与慈善事业、提供培训机会等方式，被褥项目积极履行社会责任。与当地社区建立积极互动，关注员工的工作与生活平衡，以及员工的身心健康，是被褥项目在社会责任层面的关键举措。这样的实践不仅增强了被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973"/>
      <w:r>
        <w:rPr>
          <w:rFonts w:ascii="仿宋" w:eastAsia="仿宋" w:hAnsi="仿宋" w:cs="仿宋" w:hint="eastAsia"/>
          <w:sz w:val="28"/>
          <w:lang w:eastAsia="zh-CN"/>
        </w:rPr>
        <w:t>五、被褥项目绩效评估</w:t>
      </w:r>
      <w:bookmarkEnd w:id="15"/>
    </w:p>
    <w:p>
      <w:pPr>
        <w:pStyle w:val="Heading2"/>
        <w:rPr>
          <w:rFonts w:ascii="仿宋" w:eastAsia="仿宋" w:hAnsi="仿宋" w:cs="仿宋" w:hint="eastAsia"/>
          <w:lang w:eastAsia="zh-CN"/>
        </w:rPr>
      </w:pPr>
      <w:bookmarkStart w:id="16" w:name="_Toc28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在被褥项目中，我们设计了一套全面的绩效评估指标，以确保被褥项目的可控和成功交付。这些指标跨足被褥项目目标、成本、进度和质量等多个维度，为我们提供了全面洞察被褥项目的健康状况。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目标达成率是我们关注的首要指标。我们设定了明确的目标，并通过定期监测和评估，迅速发现并应对潜在的目标偏差。这为被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成本绩效是另一个核心关注点。通过实际成本与预算成本的对比分析，我们深入了解成本差异的原因，及时调整资源分配，保持被褥项目在经济效益方面的合理水平。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进度作为关键的绩效指标之一，得到了精心的关注。我们制定了详细的被褥项目进度计划，并设立了进度符合度指标，确保实际进度与计划进度保持一致。这使我们能够快速发现和解决潜在的进度问题，保持被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被褥项目绩效的不可或缺的一环。我们引入了一系列的质量标准和客户满意度指标，以确保被褥项目交付的成果在质量上达到或超越预期水平。通过持续监测这些指标，我们努力提升被褥项目整体质量水平，为被褥项目的成功交付提供有力保障。通过这些科学且全面的绩效评估，我们能够更好地引导被褥项目的持续改进，确保被褥项目目标的顺利达成。</w:t>
      </w:r>
    </w:p>
    <w:p>
      <w:pPr>
        <w:pStyle w:val="Heading2"/>
        <w:ind w:firstLine="560" w:firstLineChars="200"/>
        <w:rPr>
          <w:rFonts w:ascii="仿宋" w:eastAsia="仿宋" w:hAnsi="仿宋" w:cs="仿宋" w:hint="eastAsia"/>
          <w:sz w:val="28"/>
          <w:lang w:eastAsia="zh-CN"/>
        </w:rPr>
      </w:pPr>
      <w:bookmarkStart w:id="17" w:name="_Toc1071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绩效评估是被褥项目中的关键环节，为确保被褥项目达到预期目标，我们采用了多层次、多维度的绩效评估方法。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被褥项目的战略目标对齐，确保每个决策和行动都与被褥项目整体目标保持一致。团队会定期召开战略对齐会议，审视当前工作与被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被褥项目进度、质量、成本和风险等方面。这些指标通过数据收集和分析，为被褥项目管理团队提供了客观的评估依据。例如，我们通过被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绩效评估不仅仅停留在被褥项目内部，还考虑了被褥项目对外部环境的影响。我们定期进行干系人满意度调查，以了解各利益相关方对被褥项目的期望和满意度，并及时做出调整。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这种多层次、多角度的绩效评估方法，使得我们能够全面了解被褥项目的运行状态，及时做出调整，确保被褥项目在不断变化的环境中保持稳健前行。</w:t>
      </w:r>
    </w:p>
    <w:p>
      <w:pPr>
        <w:pStyle w:val="Heading2"/>
        <w:ind w:firstLine="560" w:firstLineChars="200"/>
        <w:rPr>
          <w:rFonts w:ascii="仿宋" w:eastAsia="仿宋" w:hAnsi="仿宋" w:cs="仿宋" w:hint="eastAsia"/>
          <w:sz w:val="28"/>
          <w:lang w:eastAsia="zh-CN"/>
        </w:rPr>
      </w:pPr>
      <w:bookmarkStart w:id="18" w:name="_Toc353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为了确保被褥项目的有效管理和不断优化，我们采用了精心设计的绩效评估周期。这个周期旨在实现灵活、实时和全面的评估，以适应被褥项目执行中的各种挑战。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被褥项目的不同需求，分为短期、中期和长期。短期评估关注每个迭代或工作周期，以及时发现和解决当前任务中的问题。中期评估涵盖几个迭代，深入了解整体被褥项目的趋势和性能。长期评估则着眼于整个被褥项目阶段，确保被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被褥项目管理工具和协作平台，团队成员能够随时更新和分享被褥项目数据。这种实时性的反馈机制使我们能够及时察觉潜在问题，快速调整，保持被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被褥项目的决策制定密不可分。每个周期的被褥项目回顾会议成为集体总结经验、识别问题深层次原因并找到创新解决方案的平台。这种定期的反思与调整机制使被褥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864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231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被褥项目的主要产品是XXXX，预计年产值为XXX万元。这一产品在市场中占据着重要的地位，其广泛的应用范围使得该被褥项目的市场前景非常广阔。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被褥项目的xxx产品作为重要的原材料之一，将在多个领域发挥关键作用。其在建筑、交通、能源等方面的广泛应用将为整个产业链提供强大的支持，形成产业协同效应。被褥项目的年产值XXX万XXX万XXX万万元不仅反映了其在市场上的巨大潜力，更预示着它对国民经济的积极贡献。这种关联度高、涉及面广的产业关系，使得该被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442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https://d.book118.com/776005112011010032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7554C"/>
    <w:rsid w:val="0AE755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05112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2024-01-04T23:26:00Z</dcterms:created>
  <dcterms:modified xsi:type="dcterms:W3CDTF">2024-01-04T23:26:23Z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F798D9B94AD4421F897F42F4165CF8EC_11</vt:lpwstr>
  </property>
  <property fmtid="{D5CDD505-2E9C-101B-9397-08002B2CF9AE}" pid="3" name="KSOProductBuildVer">
    <vt:lpwstr>2052-12.1.0.16120</vt:lpwstr>
  </property>
</Properties>
</file>