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医用高频仪器设备项目规划设计方案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 w:history="1">
        <w:r>
          <w:rPr>
            <w:rFonts w:ascii="仿宋" w:eastAsia="仿宋" w:hAnsi="仿宋" w:cs="仿宋" w:hint="eastAsia"/>
            <w:lang w:eastAsia="zh-CN"/>
          </w:rPr>
          <w:t>前言</w:t>
        </w:r>
        <w:r>
          <w:tab/>
        </w:r>
        <w:r>
          <w:fldChar w:fldCharType="begin"/>
        </w:r>
        <w:r>
          <w:instrText xml:space="preserve"> PAGEREF _Toc121 \h </w:instrText>
        </w:r>
        <w:r>
          <w:fldChar w:fldCharType="separate"/>
        </w:r>
        <w:r>
          <w:t>3</w:t>
        </w:r>
        <w:r>
          <w:fldChar w:fldCharType="end"/>
        </w:r>
      </w:hyperlink>
    </w:p>
    <w:p>
      <w:pPr>
        <w:pStyle w:val="TOC1"/>
        <w:tabs>
          <w:tab w:val="right" w:leader="dot" w:pos="8306"/>
        </w:tabs>
      </w:pPr>
      <w:hyperlink w:anchor="_Toc6019" w:history="1">
        <w:r>
          <w:rPr>
            <w:rFonts w:ascii="仿宋" w:eastAsia="仿宋" w:hAnsi="仿宋" w:cs="仿宋" w:hint="eastAsia"/>
            <w:lang w:eastAsia="zh-CN"/>
          </w:rPr>
          <w:t>一、医用高频仪器设备项目建设背景及必要性分析</w:t>
        </w:r>
        <w:r>
          <w:tab/>
        </w:r>
        <w:r>
          <w:fldChar w:fldCharType="begin"/>
        </w:r>
        <w:r>
          <w:instrText xml:space="preserve"> PAGEREF _Toc6019 \h </w:instrText>
        </w:r>
        <w:r>
          <w:fldChar w:fldCharType="separate"/>
        </w:r>
        <w:r>
          <w:t>3</w:t>
        </w:r>
        <w:r>
          <w:fldChar w:fldCharType="end"/>
        </w:r>
      </w:hyperlink>
    </w:p>
    <w:p>
      <w:pPr>
        <w:pStyle w:val="TOC2"/>
        <w:tabs>
          <w:tab w:val="right" w:leader="dot" w:pos="8306"/>
        </w:tabs>
      </w:pPr>
      <w:hyperlink w:anchor="_Toc18405" w:history="1">
        <w:r>
          <w:rPr>
            <w:rFonts w:ascii="仿宋" w:eastAsia="仿宋" w:hAnsi="仿宋" w:cs="仿宋" w:hint="eastAsia"/>
            <w:lang w:eastAsia="zh-CN"/>
          </w:rPr>
          <w:t>(一)、医用高频仪器设备项目背景分析</w:t>
        </w:r>
        <w:r>
          <w:tab/>
        </w:r>
        <w:r>
          <w:fldChar w:fldCharType="begin"/>
        </w:r>
        <w:r>
          <w:instrText xml:space="preserve"> PAGEREF _Toc18405 \h </w:instrText>
        </w:r>
        <w:r>
          <w:fldChar w:fldCharType="separate"/>
        </w:r>
        <w:r>
          <w:t>3</w:t>
        </w:r>
        <w:r>
          <w:fldChar w:fldCharType="end"/>
        </w:r>
      </w:hyperlink>
    </w:p>
    <w:p>
      <w:pPr>
        <w:pStyle w:val="TOC2"/>
        <w:tabs>
          <w:tab w:val="right" w:leader="dot" w:pos="8306"/>
        </w:tabs>
      </w:pPr>
      <w:hyperlink w:anchor="_Toc6061" w:history="1">
        <w:r>
          <w:rPr>
            <w:rFonts w:ascii="仿宋" w:eastAsia="仿宋" w:hAnsi="仿宋" w:cs="仿宋" w:hint="eastAsia"/>
            <w:lang w:eastAsia="zh-CN"/>
          </w:rPr>
          <w:t>(二)、医用高频仪器设备项目建设必要性分析</w:t>
        </w:r>
        <w:r>
          <w:tab/>
        </w:r>
        <w:r>
          <w:fldChar w:fldCharType="begin"/>
        </w:r>
        <w:r>
          <w:instrText xml:space="preserve"> PAGEREF _Toc6061 \h </w:instrText>
        </w:r>
        <w:r>
          <w:fldChar w:fldCharType="separate"/>
        </w:r>
        <w:r>
          <w:t>5</w:t>
        </w:r>
        <w:r>
          <w:fldChar w:fldCharType="end"/>
        </w:r>
      </w:hyperlink>
    </w:p>
    <w:p>
      <w:pPr>
        <w:pStyle w:val="TOC1"/>
        <w:tabs>
          <w:tab w:val="right" w:leader="dot" w:pos="8306"/>
        </w:tabs>
      </w:pPr>
      <w:hyperlink w:anchor="_Toc323" w:history="1">
        <w:r>
          <w:rPr>
            <w:rFonts w:ascii="仿宋" w:eastAsia="仿宋" w:hAnsi="仿宋" w:cs="仿宋" w:hint="eastAsia"/>
            <w:lang w:eastAsia="zh-CN"/>
          </w:rPr>
          <w:t>二、医用高频仪器设备项目选址可行性分析</w:t>
        </w:r>
        <w:r>
          <w:tab/>
        </w:r>
        <w:r>
          <w:fldChar w:fldCharType="begin"/>
        </w:r>
        <w:r>
          <w:instrText xml:space="preserve"> PAGEREF _Toc323 \h </w:instrText>
        </w:r>
        <w:r>
          <w:fldChar w:fldCharType="separate"/>
        </w:r>
        <w:r>
          <w:t>6</w:t>
        </w:r>
        <w:r>
          <w:fldChar w:fldCharType="end"/>
        </w:r>
      </w:hyperlink>
    </w:p>
    <w:p>
      <w:pPr>
        <w:pStyle w:val="TOC2"/>
        <w:tabs>
          <w:tab w:val="right" w:leader="dot" w:pos="8306"/>
        </w:tabs>
      </w:pPr>
      <w:hyperlink w:anchor="_Toc1701" w:history="1">
        <w:r>
          <w:rPr>
            <w:rFonts w:ascii="仿宋" w:eastAsia="仿宋" w:hAnsi="仿宋" w:cs="仿宋" w:hint="eastAsia"/>
            <w:lang w:eastAsia="zh-CN"/>
          </w:rPr>
          <w:t>(一)、医用高频仪器设备项目选址</w:t>
        </w:r>
        <w:r>
          <w:tab/>
        </w:r>
        <w:r>
          <w:fldChar w:fldCharType="begin"/>
        </w:r>
        <w:r>
          <w:instrText xml:space="preserve"> PAGEREF _Toc1701 \h </w:instrText>
        </w:r>
        <w:r>
          <w:fldChar w:fldCharType="separate"/>
        </w:r>
        <w:r>
          <w:t>6</w:t>
        </w:r>
        <w:r>
          <w:fldChar w:fldCharType="end"/>
        </w:r>
      </w:hyperlink>
    </w:p>
    <w:p>
      <w:pPr>
        <w:pStyle w:val="TOC2"/>
        <w:tabs>
          <w:tab w:val="right" w:leader="dot" w:pos="8306"/>
        </w:tabs>
      </w:pPr>
      <w:hyperlink w:anchor="_Toc2370" w:history="1">
        <w:r>
          <w:rPr>
            <w:rFonts w:ascii="仿宋" w:eastAsia="仿宋" w:hAnsi="仿宋" w:cs="仿宋" w:hint="eastAsia"/>
            <w:lang w:eastAsia="zh-CN"/>
          </w:rPr>
          <w:t>(二)、用地控制指标</w:t>
        </w:r>
        <w:r>
          <w:tab/>
        </w:r>
        <w:r>
          <w:fldChar w:fldCharType="begin"/>
        </w:r>
        <w:r>
          <w:instrText xml:space="preserve"> PAGEREF _Toc2370 \h </w:instrText>
        </w:r>
        <w:r>
          <w:fldChar w:fldCharType="separate"/>
        </w:r>
        <w:r>
          <w:t>6</w:t>
        </w:r>
        <w:r>
          <w:fldChar w:fldCharType="end"/>
        </w:r>
      </w:hyperlink>
    </w:p>
    <w:p>
      <w:pPr>
        <w:pStyle w:val="TOC2"/>
        <w:tabs>
          <w:tab w:val="right" w:leader="dot" w:pos="8306"/>
        </w:tabs>
      </w:pPr>
      <w:hyperlink w:anchor="_Toc32147" w:history="1">
        <w:r>
          <w:rPr>
            <w:rFonts w:ascii="仿宋" w:eastAsia="仿宋" w:hAnsi="仿宋" w:cs="仿宋" w:hint="eastAsia"/>
            <w:lang w:eastAsia="zh-CN"/>
          </w:rPr>
          <w:t>(三)、节约用地措施</w:t>
        </w:r>
        <w:r>
          <w:tab/>
        </w:r>
        <w:r>
          <w:fldChar w:fldCharType="begin"/>
        </w:r>
        <w:r>
          <w:instrText xml:space="preserve"> PAGEREF _Toc32147 \h </w:instrText>
        </w:r>
        <w:r>
          <w:fldChar w:fldCharType="separate"/>
        </w:r>
        <w:r>
          <w:t>8</w:t>
        </w:r>
        <w:r>
          <w:fldChar w:fldCharType="end"/>
        </w:r>
      </w:hyperlink>
    </w:p>
    <w:p>
      <w:pPr>
        <w:pStyle w:val="TOC2"/>
        <w:tabs>
          <w:tab w:val="right" w:leader="dot" w:pos="8306"/>
        </w:tabs>
      </w:pPr>
      <w:hyperlink w:anchor="_Toc20181" w:history="1">
        <w:r>
          <w:rPr>
            <w:rFonts w:ascii="仿宋" w:eastAsia="仿宋" w:hAnsi="仿宋" w:cs="仿宋" w:hint="eastAsia"/>
            <w:lang w:eastAsia="zh-CN"/>
          </w:rPr>
          <w:t>(四)、总图布置方案</w:t>
        </w:r>
        <w:r>
          <w:tab/>
        </w:r>
        <w:r>
          <w:fldChar w:fldCharType="begin"/>
        </w:r>
        <w:r>
          <w:instrText xml:space="preserve"> PAGEREF _Toc20181 \h </w:instrText>
        </w:r>
        <w:r>
          <w:fldChar w:fldCharType="separate"/>
        </w:r>
        <w:r>
          <w:t>9</w:t>
        </w:r>
        <w:r>
          <w:fldChar w:fldCharType="end"/>
        </w:r>
      </w:hyperlink>
    </w:p>
    <w:p>
      <w:pPr>
        <w:pStyle w:val="TOC2"/>
        <w:tabs>
          <w:tab w:val="right" w:leader="dot" w:pos="8306"/>
        </w:tabs>
      </w:pPr>
      <w:hyperlink w:anchor="_Toc10336" w:history="1">
        <w:r>
          <w:rPr>
            <w:rFonts w:ascii="仿宋" w:eastAsia="仿宋" w:hAnsi="仿宋" w:cs="仿宋" w:hint="eastAsia"/>
            <w:lang w:eastAsia="zh-CN"/>
          </w:rPr>
          <w:t>(五)、选址综合评价</w:t>
        </w:r>
        <w:r>
          <w:tab/>
        </w:r>
        <w:r>
          <w:fldChar w:fldCharType="begin"/>
        </w:r>
        <w:r>
          <w:instrText xml:space="preserve"> PAGEREF _Toc10336 \h </w:instrText>
        </w:r>
        <w:r>
          <w:fldChar w:fldCharType="separate"/>
        </w:r>
        <w:r>
          <w:t>10</w:t>
        </w:r>
        <w:r>
          <w:fldChar w:fldCharType="end"/>
        </w:r>
      </w:hyperlink>
    </w:p>
    <w:p>
      <w:pPr>
        <w:pStyle w:val="TOC1"/>
        <w:tabs>
          <w:tab w:val="right" w:leader="dot" w:pos="8306"/>
        </w:tabs>
      </w:pPr>
      <w:hyperlink w:anchor="_Toc27645" w:history="1">
        <w:r>
          <w:rPr>
            <w:rFonts w:ascii="仿宋" w:eastAsia="仿宋" w:hAnsi="仿宋" w:cs="仿宋" w:hint="eastAsia"/>
            <w:lang w:eastAsia="zh-CN"/>
          </w:rPr>
          <w:t>三、医用高频仪器设备项目可持续发展</w:t>
        </w:r>
        <w:r>
          <w:tab/>
        </w:r>
        <w:r>
          <w:fldChar w:fldCharType="begin"/>
        </w:r>
        <w:r>
          <w:instrText xml:space="preserve"> PAGEREF _Toc27645 \h </w:instrText>
        </w:r>
        <w:r>
          <w:fldChar w:fldCharType="separate"/>
        </w:r>
        <w:r>
          <w:t>12</w:t>
        </w:r>
        <w:r>
          <w:fldChar w:fldCharType="end"/>
        </w:r>
      </w:hyperlink>
    </w:p>
    <w:p>
      <w:pPr>
        <w:pStyle w:val="TOC2"/>
        <w:tabs>
          <w:tab w:val="right" w:leader="dot" w:pos="8306"/>
        </w:tabs>
      </w:pPr>
      <w:hyperlink w:anchor="_Toc18393" w:history="1">
        <w:r>
          <w:rPr>
            <w:rFonts w:ascii="仿宋" w:eastAsia="仿宋" w:hAnsi="仿宋" w:cs="仿宋" w:hint="eastAsia"/>
            <w:lang w:eastAsia="zh-CN"/>
          </w:rPr>
          <w:t>(一)、可持续战略与实践</w:t>
        </w:r>
        <w:r>
          <w:tab/>
        </w:r>
        <w:r>
          <w:fldChar w:fldCharType="begin"/>
        </w:r>
        <w:r>
          <w:instrText xml:space="preserve"> PAGEREF _Toc18393 \h </w:instrText>
        </w:r>
        <w:r>
          <w:fldChar w:fldCharType="separate"/>
        </w:r>
        <w:r>
          <w:t>12</w:t>
        </w:r>
        <w:r>
          <w:fldChar w:fldCharType="end"/>
        </w:r>
      </w:hyperlink>
    </w:p>
    <w:p>
      <w:pPr>
        <w:pStyle w:val="TOC2"/>
        <w:tabs>
          <w:tab w:val="right" w:leader="dot" w:pos="8306"/>
        </w:tabs>
      </w:pPr>
      <w:hyperlink w:anchor="_Toc14813" w:history="1">
        <w:r>
          <w:rPr>
            <w:rFonts w:ascii="仿宋" w:eastAsia="仿宋" w:hAnsi="仿宋" w:cs="仿宋" w:hint="eastAsia"/>
            <w:lang w:eastAsia="zh-CN"/>
          </w:rPr>
          <w:t>(二)、环保与社会责任</w:t>
        </w:r>
        <w:r>
          <w:tab/>
        </w:r>
        <w:r>
          <w:fldChar w:fldCharType="begin"/>
        </w:r>
        <w:r>
          <w:instrText xml:space="preserve"> PAGEREF _Toc14813 \h </w:instrText>
        </w:r>
        <w:r>
          <w:fldChar w:fldCharType="separate"/>
        </w:r>
        <w:r>
          <w:t>12</w:t>
        </w:r>
        <w:r>
          <w:fldChar w:fldCharType="end"/>
        </w:r>
      </w:hyperlink>
    </w:p>
    <w:p>
      <w:pPr>
        <w:pStyle w:val="TOC1"/>
        <w:tabs>
          <w:tab w:val="right" w:leader="dot" w:pos="8306"/>
        </w:tabs>
      </w:pPr>
      <w:hyperlink w:anchor="_Toc9722" w:history="1">
        <w:r>
          <w:rPr>
            <w:rFonts w:ascii="仿宋" w:eastAsia="仿宋" w:hAnsi="仿宋" w:cs="仿宋" w:hint="eastAsia"/>
            <w:lang w:eastAsia="zh-CN"/>
          </w:rPr>
          <w:t>四、医用高频仪器设备项目危机管理</w:t>
        </w:r>
        <w:r>
          <w:tab/>
        </w:r>
        <w:r>
          <w:fldChar w:fldCharType="begin"/>
        </w:r>
        <w:r>
          <w:instrText xml:space="preserve"> PAGEREF _Toc9722 \h </w:instrText>
        </w:r>
        <w:r>
          <w:fldChar w:fldCharType="separate"/>
        </w:r>
        <w:r>
          <w:t>13</w:t>
        </w:r>
        <w:r>
          <w:fldChar w:fldCharType="end"/>
        </w:r>
      </w:hyperlink>
    </w:p>
    <w:p>
      <w:pPr>
        <w:pStyle w:val="TOC2"/>
        <w:tabs>
          <w:tab w:val="right" w:leader="dot" w:pos="8306"/>
        </w:tabs>
      </w:pPr>
      <w:hyperlink w:anchor="_Toc25177" w:history="1">
        <w:r>
          <w:rPr>
            <w:rFonts w:ascii="仿宋" w:eastAsia="仿宋" w:hAnsi="仿宋" w:cs="仿宋" w:hint="eastAsia"/>
            <w:lang w:eastAsia="zh-CN"/>
          </w:rPr>
          <w:t>(一)、危机预警与识别</w:t>
        </w:r>
        <w:r>
          <w:tab/>
        </w:r>
        <w:r>
          <w:fldChar w:fldCharType="begin"/>
        </w:r>
        <w:r>
          <w:instrText xml:space="preserve"> PAGEREF _Toc25177 \h </w:instrText>
        </w:r>
        <w:r>
          <w:fldChar w:fldCharType="separate"/>
        </w:r>
        <w:r>
          <w:t>13</w:t>
        </w:r>
        <w:r>
          <w:fldChar w:fldCharType="end"/>
        </w:r>
      </w:hyperlink>
    </w:p>
    <w:p>
      <w:pPr>
        <w:pStyle w:val="TOC2"/>
        <w:tabs>
          <w:tab w:val="right" w:leader="dot" w:pos="8306"/>
        </w:tabs>
      </w:pPr>
      <w:hyperlink w:anchor="_Toc5509" w:history="1">
        <w:r>
          <w:rPr>
            <w:rFonts w:ascii="仿宋" w:eastAsia="仿宋" w:hAnsi="仿宋" w:cs="仿宋" w:hint="eastAsia"/>
            <w:lang w:eastAsia="zh-CN"/>
          </w:rPr>
          <w:t>(二)、危机应对与恢复</w:t>
        </w:r>
        <w:r>
          <w:tab/>
        </w:r>
        <w:r>
          <w:fldChar w:fldCharType="begin"/>
        </w:r>
        <w:r>
          <w:instrText xml:space="preserve"> PAGEREF _Toc5509 \h </w:instrText>
        </w:r>
        <w:r>
          <w:fldChar w:fldCharType="separate"/>
        </w:r>
        <w:r>
          <w:t>14</w:t>
        </w:r>
        <w:r>
          <w:fldChar w:fldCharType="end"/>
        </w:r>
      </w:hyperlink>
    </w:p>
    <w:p>
      <w:pPr>
        <w:pStyle w:val="TOC1"/>
        <w:tabs>
          <w:tab w:val="right" w:leader="dot" w:pos="8306"/>
        </w:tabs>
      </w:pPr>
      <w:hyperlink w:anchor="_Toc17367" w:history="1">
        <w:r>
          <w:rPr>
            <w:rFonts w:ascii="仿宋" w:eastAsia="仿宋" w:hAnsi="仿宋" w:cs="仿宋" w:hint="eastAsia"/>
            <w:lang w:eastAsia="zh-CN"/>
          </w:rPr>
          <w:t>五、医用高频仪器设备项目土建工程</w:t>
        </w:r>
        <w:r>
          <w:tab/>
        </w:r>
        <w:r>
          <w:fldChar w:fldCharType="begin"/>
        </w:r>
        <w:r>
          <w:instrText xml:space="preserve"> PAGEREF _Toc17367 \h </w:instrText>
        </w:r>
        <w:r>
          <w:fldChar w:fldCharType="separate"/>
        </w:r>
        <w:r>
          <w:t>16</w:t>
        </w:r>
        <w:r>
          <w:fldChar w:fldCharType="end"/>
        </w:r>
      </w:hyperlink>
    </w:p>
    <w:p>
      <w:pPr>
        <w:pStyle w:val="TOC2"/>
        <w:tabs>
          <w:tab w:val="right" w:leader="dot" w:pos="8306"/>
        </w:tabs>
      </w:pPr>
      <w:hyperlink w:anchor="_Toc8013" w:history="1">
        <w:r>
          <w:rPr>
            <w:rFonts w:ascii="仿宋" w:eastAsia="仿宋" w:hAnsi="仿宋" w:cs="仿宋" w:hint="eastAsia"/>
            <w:lang w:eastAsia="zh-CN"/>
          </w:rPr>
          <w:t>(一)、建筑工程设计原则</w:t>
        </w:r>
        <w:r>
          <w:tab/>
        </w:r>
        <w:r>
          <w:fldChar w:fldCharType="begin"/>
        </w:r>
        <w:r>
          <w:instrText xml:space="preserve"> PAGEREF _Toc8013 \h </w:instrText>
        </w:r>
        <w:r>
          <w:fldChar w:fldCharType="separate"/>
        </w:r>
        <w:r>
          <w:t>16</w:t>
        </w:r>
        <w:r>
          <w:fldChar w:fldCharType="end"/>
        </w:r>
      </w:hyperlink>
    </w:p>
    <w:p>
      <w:pPr>
        <w:pStyle w:val="TOC2"/>
        <w:tabs>
          <w:tab w:val="right" w:leader="dot" w:pos="8306"/>
        </w:tabs>
      </w:pPr>
      <w:hyperlink w:anchor="_Toc24538" w:history="1">
        <w:r>
          <w:rPr>
            <w:rFonts w:ascii="仿宋" w:eastAsia="仿宋" w:hAnsi="仿宋" w:cs="仿宋" w:hint="eastAsia"/>
            <w:lang w:eastAsia="zh-CN"/>
          </w:rPr>
          <w:t>(二)、土建工程设计年限及安全等级</w:t>
        </w:r>
        <w:r>
          <w:tab/>
        </w:r>
        <w:r>
          <w:fldChar w:fldCharType="begin"/>
        </w:r>
        <w:r>
          <w:instrText xml:space="preserve"> PAGEREF _Toc24538 \h </w:instrText>
        </w:r>
        <w:r>
          <w:fldChar w:fldCharType="separate"/>
        </w:r>
        <w:r>
          <w:t>17</w:t>
        </w:r>
        <w:r>
          <w:fldChar w:fldCharType="end"/>
        </w:r>
      </w:hyperlink>
    </w:p>
    <w:p>
      <w:pPr>
        <w:pStyle w:val="TOC2"/>
        <w:tabs>
          <w:tab w:val="right" w:leader="dot" w:pos="8306"/>
        </w:tabs>
      </w:pPr>
      <w:hyperlink w:anchor="_Toc21213" w:history="1">
        <w:r>
          <w:rPr>
            <w:rFonts w:ascii="仿宋" w:eastAsia="仿宋" w:hAnsi="仿宋" w:cs="仿宋" w:hint="eastAsia"/>
            <w:lang w:eastAsia="zh-CN"/>
          </w:rPr>
          <w:t>(三)、建筑工程设计总体要求</w:t>
        </w:r>
        <w:r>
          <w:tab/>
        </w:r>
        <w:r>
          <w:fldChar w:fldCharType="begin"/>
        </w:r>
        <w:r>
          <w:instrText xml:space="preserve"> PAGEREF _Toc21213 \h </w:instrText>
        </w:r>
        <w:r>
          <w:fldChar w:fldCharType="separate"/>
        </w:r>
        <w:r>
          <w:t>18</w:t>
        </w:r>
        <w:r>
          <w:fldChar w:fldCharType="end"/>
        </w:r>
      </w:hyperlink>
    </w:p>
    <w:p>
      <w:pPr>
        <w:pStyle w:val="TOC2"/>
        <w:tabs>
          <w:tab w:val="right" w:leader="dot" w:pos="8306"/>
        </w:tabs>
      </w:pPr>
      <w:hyperlink w:anchor="_Toc4996" w:history="1">
        <w:r>
          <w:rPr>
            <w:rFonts w:ascii="仿宋" w:eastAsia="仿宋" w:hAnsi="仿宋" w:cs="仿宋" w:hint="eastAsia"/>
            <w:lang w:eastAsia="zh-CN"/>
          </w:rPr>
          <w:t>(四)、土建工程建设指标</w:t>
        </w:r>
        <w:r>
          <w:tab/>
        </w:r>
        <w:r>
          <w:fldChar w:fldCharType="begin"/>
        </w:r>
        <w:r>
          <w:instrText xml:space="preserve"> PAGEREF _Toc4996 \h </w:instrText>
        </w:r>
        <w:r>
          <w:fldChar w:fldCharType="separate"/>
        </w:r>
        <w:r>
          <w:t>19</w:t>
        </w:r>
        <w:r>
          <w:fldChar w:fldCharType="end"/>
        </w:r>
      </w:hyperlink>
    </w:p>
    <w:p>
      <w:pPr>
        <w:pStyle w:val="TOC1"/>
        <w:tabs>
          <w:tab w:val="right" w:leader="dot" w:pos="8306"/>
        </w:tabs>
      </w:pPr>
      <w:hyperlink w:anchor="_Toc7530" w:history="1">
        <w:r>
          <w:rPr>
            <w:rFonts w:ascii="仿宋" w:eastAsia="仿宋" w:hAnsi="仿宋" w:cs="仿宋" w:hint="eastAsia"/>
            <w:lang w:eastAsia="zh-CN"/>
          </w:rPr>
          <w:t>六、医用高频仪器设备项目绩效评估</w:t>
        </w:r>
        <w:r>
          <w:tab/>
        </w:r>
        <w:r>
          <w:fldChar w:fldCharType="begin"/>
        </w:r>
        <w:r>
          <w:instrText xml:space="preserve"> PAGEREF _Toc7530 \h </w:instrText>
        </w:r>
        <w:r>
          <w:fldChar w:fldCharType="separate"/>
        </w:r>
        <w:r>
          <w:t>19</w:t>
        </w:r>
        <w:r>
          <w:fldChar w:fldCharType="end"/>
        </w:r>
      </w:hyperlink>
    </w:p>
    <w:p>
      <w:pPr>
        <w:pStyle w:val="TOC2"/>
        <w:tabs>
          <w:tab w:val="right" w:leader="dot" w:pos="8306"/>
        </w:tabs>
      </w:pPr>
      <w:hyperlink w:anchor="_Toc4438" w:history="1">
        <w:r>
          <w:rPr>
            <w:rFonts w:ascii="仿宋" w:eastAsia="仿宋" w:hAnsi="仿宋" w:cs="仿宋" w:hint="eastAsia"/>
            <w:lang w:eastAsia="zh-CN"/>
          </w:rPr>
          <w:t>(一)、绩效评估指标</w:t>
        </w:r>
        <w:r>
          <w:tab/>
        </w:r>
        <w:r>
          <w:fldChar w:fldCharType="begin"/>
        </w:r>
        <w:r>
          <w:instrText xml:space="preserve"> PAGEREF _Toc4438 \h </w:instrText>
        </w:r>
        <w:r>
          <w:fldChar w:fldCharType="separate"/>
        </w:r>
        <w:r>
          <w:t>19</w:t>
        </w:r>
        <w:r>
          <w:fldChar w:fldCharType="end"/>
        </w:r>
      </w:hyperlink>
    </w:p>
    <w:p>
      <w:pPr>
        <w:pStyle w:val="TOC2"/>
        <w:tabs>
          <w:tab w:val="right" w:leader="dot" w:pos="8306"/>
        </w:tabs>
      </w:pPr>
      <w:hyperlink w:anchor="_Toc24873" w:history="1">
        <w:r>
          <w:rPr>
            <w:rFonts w:ascii="仿宋" w:eastAsia="仿宋" w:hAnsi="仿宋" w:cs="仿宋" w:hint="eastAsia"/>
            <w:lang w:eastAsia="zh-CN"/>
          </w:rPr>
          <w:t>(二)、绩效评估方法</w:t>
        </w:r>
        <w:r>
          <w:tab/>
        </w:r>
        <w:r>
          <w:fldChar w:fldCharType="begin"/>
        </w:r>
        <w:r>
          <w:instrText xml:space="preserve"> PAGEREF _Toc24873 \h </w:instrText>
        </w:r>
        <w:r>
          <w:fldChar w:fldCharType="separate"/>
        </w:r>
        <w:r>
          <w:t>20</w:t>
        </w:r>
        <w:r>
          <w:fldChar w:fldCharType="end"/>
        </w:r>
      </w:hyperlink>
    </w:p>
    <w:p>
      <w:pPr>
        <w:pStyle w:val="TOC2"/>
        <w:tabs>
          <w:tab w:val="right" w:leader="dot" w:pos="8306"/>
        </w:tabs>
      </w:pPr>
      <w:hyperlink w:anchor="_Toc3480" w:history="1">
        <w:r>
          <w:rPr>
            <w:rFonts w:ascii="仿宋" w:eastAsia="仿宋" w:hAnsi="仿宋" w:cs="仿宋" w:hint="eastAsia"/>
            <w:lang w:eastAsia="zh-CN"/>
          </w:rPr>
          <w:t>(三)、绩效评估周期</w:t>
        </w:r>
        <w:r>
          <w:tab/>
        </w:r>
        <w:r>
          <w:fldChar w:fldCharType="begin"/>
        </w:r>
        <w:r>
          <w:instrText xml:space="preserve"> PAGEREF _Toc3480 \h </w:instrText>
        </w:r>
        <w:r>
          <w:fldChar w:fldCharType="separate"/>
        </w:r>
        <w:r>
          <w:t>22</w:t>
        </w:r>
        <w:r>
          <w:fldChar w:fldCharType="end"/>
        </w:r>
      </w:hyperlink>
    </w:p>
    <w:p>
      <w:pPr>
        <w:pStyle w:val="TOC1"/>
        <w:tabs>
          <w:tab w:val="right" w:leader="dot" w:pos="8306"/>
        </w:tabs>
      </w:pPr>
      <w:hyperlink w:anchor="_Toc6274" w:history="1">
        <w:r>
          <w:rPr>
            <w:rFonts w:ascii="仿宋" w:eastAsia="仿宋" w:hAnsi="仿宋" w:cs="仿宋" w:hint="eastAsia"/>
            <w:lang w:eastAsia="zh-CN"/>
          </w:rPr>
          <w:t>七、医用高频仪器设备项目经营效益</w:t>
        </w:r>
        <w:r>
          <w:tab/>
        </w:r>
        <w:r>
          <w:fldChar w:fldCharType="begin"/>
        </w:r>
        <w:r>
          <w:instrText xml:space="preserve"> PAGEREF _Toc6274 \h </w:instrText>
        </w:r>
        <w:r>
          <w:fldChar w:fldCharType="separate"/>
        </w:r>
        <w:r>
          <w:t>23</w:t>
        </w:r>
        <w:r>
          <w:fldChar w:fldCharType="end"/>
        </w:r>
      </w:hyperlink>
    </w:p>
    <w:p>
      <w:pPr>
        <w:pStyle w:val="TOC2"/>
        <w:tabs>
          <w:tab w:val="right" w:leader="dot" w:pos="8306"/>
        </w:tabs>
      </w:pPr>
      <w:hyperlink w:anchor="_Toc23375" w:history="1">
        <w:r>
          <w:rPr>
            <w:rFonts w:ascii="仿宋" w:eastAsia="仿宋" w:hAnsi="仿宋" w:cs="仿宋" w:hint="eastAsia"/>
            <w:lang w:eastAsia="zh-CN"/>
          </w:rPr>
          <w:t>(一)、经济评价财务测算</w:t>
        </w:r>
        <w:r>
          <w:tab/>
        </w:r>
        <w:r>
          <w:fldChar w:fldCharType="begin"/>
        </w:r>
        <w:r>
          <w:instrText xml:space="preserve"> PAGEREF _Toc23375 \h </w:instrText>
        </w:r>
        <w:r>
          <w:fldChar w:fldCharType="separate"/>
        </w:r>
        <w:r>
          <w:t>23</w:t>
        </w:r>
        <w:r>
          <w:fldChar w:fldCharType="end"/>
        </w:r>
      </w:hyperlink>
    </w:p>
    <w:p>
      <w:pPr>
        <w:pStyle w:val="TOC2"/>
        <w:tabs>
          <w:tab w:val="right" w:leader="dot" w:pos="8306"/>
        </w:tabs>
      </w:pPr>
      <w:hyperlink w:anchor="_Toc27578" w:history="1">
        <w:r>
          <w:rPr>
            <w:rFonts w:ascii="仿宋" w:eastAsia="仿宋" w:hAnsi="仿宋" w:cs="仿宋" w:hint="eastAsia"/>
            <w:lang w:eastAsia="zh-CN"/>
          </w:rPr>
          <w:t>(二)、医用高频仪器设备项目盈利能力分析</w:t>
        </w:r>
        <w:r>
          <w:tab/>
        </w:r>
        <w:r>
          <w:fldChar w:fldCharType="begin"/>
        </w:r>
        <w:r>
          <w:instrText xml:space="preserve"> PAGEREF _Toc27578 \h </w:instrText>
        </w:r>
        <w:r>
          <w:fldChar w:fldCharType="separate"/>
        </w:r>
        <w:r>
          <w:t>24</w:t>
        </w:r>
        <w:r>
          <w:fldChar w:fldCharType="end"/>
        </w:r>
      </w:hyperlink>
    </w:p>
    <w:p>
      <w:pPr>
        <w:pStyle w:val="TOC1"/>
        <w:tabs>
          <w:tab w:val="right" w:leader="dot" w:pos="8306"/>
        </w:tabs>
      </w:pPr>
      <w:hyperlink w:anchor="_Toc26035" w:history="1">
        <w:r>
          <w:rPr>
            <w:rFonts w:ascii="仿宋" w:eastAsia="仿宋" w:hAnsi="仿宋" w:cs="仿宋" w:hint="eastAsia"/>
            <w:lang w:eastAsia="zh-CN"/>
          </w:rPr>
          <w:t>八、医用高频仪器设备项目财务管理</w:t>
        </w:r>
        <w:r>
          <w:tab/>
        </w:r>
        <w:r>
          <w:fldChar w:fldCharType="begin"/>
        </w:r>
        <w:r>
          <w:instrText xml:space="preserve"> PAGEREF _Toc26035 \h </w:instrText>
        </w:r>
        <w:r>
          <w:fldChar w:fldCharType="separate"/>
        </w:r>
        <w:r>
          <w:t>25</w:t>
        </w:r>
        <w:r>
          <w:fldChar w:fldCharType="end"/>
        </w:r>
      </w:hyperlink>
    </w:p>
    <w:p>
      <w:pPr>
        <w:pStyle w:val="TOC2"/>
        <w:tabs>
          <w:tab w:val="right" w:leader="dot" w:pos="8306"/>
        </w:tabs>
      </w:pPr>
      <w:hyperlink w:anchor="_Toc5383" w:history="1">
        <w:r>
          <w:rPr>
            <w:rFonts w:ascii="仿宋" w:eastAsia="仿宋" w:hAnsi="仿宋" w:cs="仿宋" w:hint="eastAsia"/>
            <w:lang w:eastAsia="zh-CN"/>
          </w:rPr>
          <w:t>(一)、资金需求大</w:t>
        </w:r>
        <w:r>
          <w:tab/>
        </w:r>
        <w:r>
          <w:fldChar w:fldCharType="begin"/>
        </w:r>
        <w:r>
          <w:instrText xml:space="preserve"> PAGEREF _Toc5383 \h </w:instrText>
        </w:r>
        <w:r>
          <w:fldChar w:fldCharType="separate"/>
        </w:r>
        <w:r>
          <w:t>25</w:t>
        </w:r>
        <w:r>
          <w:fldChar w:fldCharType="end"/>
        </w:r>
      </w:hyperlink>
    </w:p>
    <w:p>
      <w:pPr>
        <w:pStyle w:val="TOC2"/>
        <w:tabs>
          <w:tab w:val="right" w:leader="dot" w:pos="8306"/>
        </w:tabs>
      </w:pPr>
      <w:hyperlink w:anchor="_Toc4736" w:history="1">
        <w:r>
          <w:rPr>
            <w:rFonts w:ascii="仿宋" w:eastAsia="仿宋" w:hAnsi="仿宋" w:cs="仿宋" w:hint="eastAsia"/>
            <w:lang w:eastAsia="zh-CN"/>
          </w:rPr>
          <w:t>(二)、研发周期长</w:t>
        </w:r>
        <w:r>
          <w:tab/>
        </w:r>
        <w:r>
          <w:fldChar w:fldCharType="begin"/>
        </w:r>
        <w:r>
          <w:instrText xml:space="preserve"> PAGEREF _Toc4736 \h </w:instrText>
        </w:r>
        <w:r>
          <w:fldChar w:fldCharType="separate"/>
        </w:r>
        <w:r>
          <w:t>26</w:t>
        </w:r>
        <w:r>
          <w:fldChar w:fldCharType="end"/>
        </w:r>
      </w:hyperlink>
    </w:p>
    <w:p>
      <w:pPr>
        <w:pStyle w:val="TOC2"/>
        <w:tabs>
          <w:tab w:val="right" w:leader="dot" w:pos="8306"/>
        </w:tabs>
      </w:pPr>
      <w:hyperlink w:anchor="_Toc3627" w:history="1">
        <w:r>
          <w:rPr>
            <w:rFonts w:ascii="仿宋" w:eastAsia="仿宋" w:hAnsi="仿宋" w:cs="仿宋" w:hint="eastAsia"/>
            <w:lang w:eastAsia="zh-CN"/>
          </w:rPr>
          <w:t>(三)、市场风险大</w:t>
        </w:r>
        <w:r>
          <w:tab/>
        </w:r>
        <w:r>
          <w:fldChar w:fldCharType="begin"/>
        </w:r>
        <w:r>
          <w:instrText xml:space="preserve"> PAGEREF _Toc3627 \h </w:instrText>
        </w:r>
        <w:r>
          <w:fldChar w:fldCharType="separate"/>
        </w:r>
        <w:r>
          <w:t>27</w:t>
        </w:r>
        <w:r>
          <w:fldChar w:fldCharType="end"/>
        </w:r>
      </w:hyperlink>
    </w:p>
    <w:p>
      <w:pPr>
        <w:pStyle w:val="TOC2"/>
        <w:tabs>
          <w:tab w:val="right" w:leader="dot" w:pos="8306"/>
        </w:tabs>
      </w:pPr>
      <w:hyperlink w:anchor="_Toc15251" w:history="1">
        <w:r>
          <w:rPr>
            <w:rFonts w:ascii="仿宋" w:eastAsia="仿宋" w:hAnsi="仿宋" w:cs="仿宋" w:hint="eastAsia"/>
            <w:lang w:eastAsia="zh-CN"/>
          </w:rPr>
          <w:t>(四)、利润率高</w:t>
        </w:r>
        <w:r>
          <w:tab/>
        </w:r>
        <w:r>
          <w:fldChar w:fldCharType="begin"/>
        </w:r>
        <w:r>
          <w:instrText xml:space="preserve"> PAGEREF _Toc15251 \h </w:instrText>
        </w:r>
        <w:r>
          <w:fldChar w:fldCharType="separate"/>
        </w:r>
        <w:r>
          <w:t>30</w:t>
        </w:r>
        <w:r>
          <w:fldChar w:fldCharType="end"/>
        </w:r>
      </w:hyperlink>
    </w:p>
    <w:p>
      <w:pPr>
        <w:pStyle w:val="TOC1"/>
        <w:tabs>
          <w:tab w:val="right" w:leader="dot" w:pos="8306"/>
        </w:tabs>
      </w:pPr>
      <w:hyperlink w:anchor="_Toc7182" w:history="1">
        <w:r>
          <w:rPr>
            <w:rFonts w:ascii="仿宋" w:eastAsia="仿宋" w:hAnsi="仿宋" w:cs="仿宋" w:hint="eastAsia"/>
            <w:lang w:eastAsia="zh-CN"/>
          </w:rPr>
          <w:t>九、生产安全保护</w:t>
        </w:r>
        <w:r>
          <w:tab/>
        </w:r>
        <w:r>
          <w:fldChar w:fldCharType="begin"/>
        </w:r>
        <w:r>
          <w:instrText xml:space="preserve"> PAGEREF _Toc7182 \h </w:instrText>
        </w:r>
        <w:r>
          <w:fldChar w:fldCharType="separate"/>
        </w:r>
        <w:r>
          <w:t>32</w:t>
        </w:r>
        <w:r>
          <w:fldChar w:fldCharType="end"/>
        </w:r>
      </w:hyperlink>
    </w:p>
    <w:p>
      <w:pPr>
        <w:pStyle w:val="TOC2"/>
        <w:tabs>
          <w:tab w:val="right" w:leader="dot" w:pos="8306"/>
        </w:tabs>
      </w:pPr>
      <w:hyperlink w:anchor="_Toc8886" w:history="1">
        <w:r>
          <w:rPr>
            <w:rFonts w:ascii="仿宋" w:eastAsia="仿宋" w:hAnsi="仿宋" w:cs="仿宋" w:hint="eastAsia"/>
            <w:lang w:eastAsia="zh-CN"/>
          </w:rPr>
          <w:t>(一)、消防安全</w:t>
        </w:r>
        <w:r>
          <w:tab/>
        </w:r>
        <w:r>
          <w:fldChar w:fldCharType="begin"/>
        </w:r>
        <w:r>
          <w:instrText xml:space="preserve"> PAGEREF _Toc8886 \h </w:instrText>
        </w:r>
        <w:r>
          <w:fldChar w:fldCharType="separate"/>
        </w:r>
        <w:r>
          <w:t>32</w:t>
        </w:r>
        <w:r>
          <w:fldChar w:fldCharType="end"/>
        </w:r>
      </w:hyperlink>
    </w:p>
    <w:p>
      <w:pPr>
        <w:pStyle w:val="TOC2"/>
        <w:tabs>
          <w:tab w:val="right" w:leader="dot" w:pos="8306"/>
        </w:tabs>
      </w:pPr>
      <w:hyperlink w:anchor="_Toc12263" w:history="1">
        <w:r>
          <w:rPr>
            <w:rFonts w:ascii="仿宋" w:eastAsia="仿宋" w:hAnsi="仿宋" w:cs="仿宋" w:hint="eastAsia"/>
            <w:lang w:eastAsia="zh-CN"/>
          </w:rPr>
          <w:t>(二)、防火防爆总图布置措施</w:t>
        </w:r>
        <w:r>
          <w:tab/>
        </w:r>
        <w:r>
          <w:fldChar w:fldCharType="begin"/>
        </w:r>
        <w:r>
          <w:instrText xml:space="preserve"> PAGEREF _Toc12263 \h </w:instrText>
        </w:r>
        <w:r>
          <w:fldChar w:fldCharType="separate"/>
        </w:r>
        <w:r>
          <w:t>34</w:t>
        </w:r>
        <w:r>
          <w:fldChar w:fldCharType="end"/>
        </w:r>
      </w:hyperlink>
    </w:p>
    <w:p>
      <w:pPr>
        <w:pStyle w:val="TOC2"/>
        <w:tabs>
          <w:tab w:val="right" w:leader="dot" w:pos="8306"/>
        </w:tabs>
      </w:pPr>
      <w:hyperlink w:anchor="_Toc6280" w:history="1">
        <w:r>
          <w:rPr>
            <w:rFonts w:ascii="仿宋" w:eastAsia="仿宋" w:hAnsi="仿宋" w:cs="仿宋" w:hint="eastAsia"/>
            <w:lang w:eastAsia="zh-CN"/>
          </w:rPr>
          <w:t>(三)、自然灾害防范措施</w:t>
        </w:r>
        <w:r>
          <w:tab/>
        </w:r>
        <w:r>
          <w:fldChar w:fldCharType="begin"/>
        </w:r>
        <w:r>
          <w:instrText xml:space="preserve"> PAGEREF _Toc6280 \h </w:instrText>
        </w:r>
        <w:r>
          <w:fldChar w:fldCharType="separate"/>
        </w:r>
        <w:r>
          <w:t>35</w:t>
        </w:r>
        <w:r>
          <w:fldChar w:fldCharType="end"/>
        </w:r>
      </w:hyperlink>
    </w:p>
    <w:p>
      <w:pPr>
        <w:pStyle w:val="TOC2"/>
        <w:tabs>
          <w:tab w:val="right" w:leader="dot" w:pos="8306"/>
        </w:tabs>
      </w:pPr>
      <w:hyperlink w:anchor="_Toc4856" w:history="1">
        <w:r>
          <w:rPr>
            <w:rFonts w:ascii="仿宋" w:eastAsia="仿宋" w:hAnsi="仿宋" w:cs="仿宋" w:hint="eastAsia"/>
            <w:lang w:eastAsia="zh-CN"/>
          </w:rPr>
          <w:t>(四)、安全色及安全标志使用要求</w:t>
        </w:r>
        <w:r>
          <w:tab/>
        </w:r>
        <w:r>
          <w:fldChar w:fldCharType="begin"/>
        </w:r>
        <w:r>
          <w:instrText xml:space="preserve"> PAGEREF _Toc4856 \h </w:instrText>
        </w:r>
        <w:r>
          <w:fldChar w:fldCharType="separate"/>
        </w:r>
        <w:r>
          <w:t>36</w:t>
        </w:r>
        <w:r>
          <w:fldChar w:fldCharType="end"/>
        </w:r>
      </w:hyperlink>
    </w:p>
    <w:p>
      <w:pPr>
        <w:pStyle w:val="TOC2"/>
        <w:tabs>
          <w:tab w:val="right" w:leader="dot" w:pos="8306"/>
        </w:tabs>
      </w:pPr>
      <w:hyperlink w:anchor="_Toc6113" w:history="1">
        <w:r>
          <w:rPr>
            <w:rFonts w:ascii="仿宋" w:eastAsia="仿宋" w:hAnsi="仿宋" w:cs="仿宋" w:hint="eastAsia"/>
            <w:lang w:eastAsia="zh-CN"/>
          </w:rPr>
          <w:t>(五)、防尘防毒措施</w:t>
        </w:r>
        <w:r>
          <w:tab/>
        </w:r>
        <w:r>
          <w:fldChar w:fldCharType="begin"/>
        </w:r>
        <w:r>
          <w:instrText xml:space="preserve"> PAGEREF _Toc6113 \h </w:instrText>
        </w:r>
        <w:r>
          <w:fldChar w:fldCharType="separate"/>
        </w:r>
        <w:r>
          <w:t>37</w:t>
        </w:r>
        <w:r>
          <w:fldChar w:fldCharType="end"/>
        </w:r>
      </w:hyperlink>
    </w:p>
    <w:p>
      <w:pPr>
        <w:pStyle w:val="TOC2"/>
        <w:tabs>
          <w:tab w:val="right" w:leader="dot" w:pos="8306"/>
        </w:tabs>
      </w:pPr>
      <w:hyperlink w:anchor="_Toc14571" w:history="1">
        <w:r>
          <w:rPr>
            <w:rFonts w:ascii="仿宋" w:eastAsia="仿宋" w:hAnsi="仿宋" w:cs="仿宋" w:hint="eastAsia"/>
            <w:lang w:eastAsia="zh-CN"/>
          </w:rPr>
          <w:t>(六)、防静电、触电防护及防雷措施</w:t>
        </w:r>
        <w:r>
          <w:tab/>
        </w:r>
        <w:r>
          <w:fldChar w:fldCharType="begin"/>
        </w:r>
        <w:r>
          <w:instrText xml:space="preserve"> PAGEREF _Toc14571 \h </w:instrText>
        </w:r>
        <w:r>
          <w:fldChar w:fldCharType="separate"/>
        </w:r>
        <w:r>
          <w:t>38</w:t>
        </w:r>
        <w:r>
          <w:fldChar w:fldCharType="end"/>
        </w:r>
      </w:hyperlink>
    </w:p>
    <w:p>
      <w:pPr>
        <w:pStyle w:val="TOC2"/>
        <w:tabs>
          <w:tab w:val="right" w:leader="dot" w:pos="8306"/>
        </w:tabs>
      </w:pPr>
      <w:hyperlink w:anchor="_Toc24872" w:history="1">
        <w:r>
          <w:rPr>
            <w:rFonts w:ascii="仿宋" w:eastAsia="仿宋" w:hAnsi="仿宋" w:cs="仿宋" w:hint="eastAsia"/>
            <w:lang w:eastAsia="zh-CN"/>
          </w:rPr>
          <w:t>(七)、机械设备安全保障措施</w:t>
        </w:r>
        <w:r>
          <w:tab/>
        </w:r>
        <w:r>
          <w:fldChar w:fldCharType="begin"/>
        </w:r>
        <w:r>
          <w:instrText xml:space="preserve"> PAGEREF _Toc24872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05" w:history="1">
        <w:r>
          <w:rPr>
            <w:rFonts w:ascii="仿宋" w:eastAsia="仿宋" w:hAnsi="仿宋" w:cs="仿宋" w:hint="eastAsia"/>
            <w:lang w:eastAsia="zh-CN"/>
          </w:rPr>
          <w:t>十、医用高频仪器设备项目环境影响分析</w:t>
        </w:r>
        <w:r>
          <w:tab/>
        </w:r>
        <w:r>
          <w:fldChar w:fldCharType="begin"/>
        </w:r>
        <w:r>
          <w:instrText xml:space="preserve"> PAGEREF _Toc13905 \h </w:instrText>
        </w:r>
        <w:r>
          <w:fldChar w:fldCharType="separate"/>
        </w:r>
        <w:r>
          <w:t>40</w:t>
        </w:r>
        <w:r>
          <w:fldChar w:fldCharType="end"/>
        </w:r>
      </w:hyperlink>
    </w:p>
    <w:p>
      <w:pPr>
        <w:pStyle w:val="TOC2"/>
        <w:tabs>
          <w:tab w:val="right" w:leader="dot" w:pos="8306"/>
        </w:tabs>
      </w:pPr>
      <w:hyperlink w:anchor="_Toc15723" w:history="1">
        <w:r>
          <w:rPr>
            <w:rFonts w:ascii="仿宋" w:eastAsia="仿宋" w:hAnsi="仿宋" w:cs="仿宋" w:hint="eastAsia"/>
            <w:lang w:eastAsia="zh-CN"/>
          </w:rPr>
          <w:t>(一)、建设区域环境质量现状</w:t>
        </w:r>
        <w:r>
          <w:tab/>
        </w:r>
        <w:r>
          <w:fldChar w:fldCharType="begin"/>
        </w:r>
        <w:r>
          <w:instrText xml:space="preserve"> PAGEREF _Toc15723 \h </w:instrText>
        </w:r>
        <w:r>
          <w:fldChar w:fldCharType="separate"/>
        </w:r>
        <w:r>
          <w:t>40</w:t>
        </w:r>
        <w:r>
          <w:fldChar w:fldCharType="end"/>
        </w:r>
      </w:hyperlink>
    </w:p>
    <w:p>
      <w:pPr>
        <w:pStyle w:val="TOC2"/>
        <w:tabs>
          <w:tab w:val="right" w:leader="dot" w:pos="8306"/>
        </w:tabs>
      </w:pPr>
      <w:hyperlink w:anchor="_Toc974" w:history="1">
        <w:r>
          <w:rPr>
            <w:rFonts w:ascii="仿宋" w:eastAsia="仿宋" w:hAnsi="仿宋" w:cs="仿宋" w:hint="eastAsia"/>
            <w:lang w:eastAsia="zh-CN"/>
          </w:rPr>
          <w:t>(二)、建设期环境保护</w:t>
        </w:r>
        <w:r>
          <w:tab/>
        </w:r>
        <w:r>
          <w:fldChar w:fldCharType="begin"/>
        </w:r>
        <w:r>
          <w:instrText xml:space="preserve"> PAGEREF _Toc974 \h </w:instrText>
        </w:r>
        <w:r>
          <w:fldChar w:fldCharType="separate"/>
        </w:r>
        <w:r>
          <w:t>42</w:t>
        </w:r>
        <w:r>
          <w:fldChar w:fldCharType="end"/>
        </w:r>
      </w:hyperlink>
    </w:p>
    <w:p>
      <w:pPr>
        <w:pStyle w:val="TOC2"/>
        <w:tabs>
          <w:tab w:val="right" w:leader="dot" w:pos="8306"/>
        </w:tabs>
      </w:pPr>
      <w:hyperlink w:anchor="_Toc3907" w:history="1">
        <w:r>
          <w:rPr>
            <w:rFonts w:ascii="仿宋" w:eastAsia="仿宋" w:hAnsi="仿宋" w:cs="仿宋" w:hint="eastAsia"/>
            <w:lang w:eastAsia="zh-CN"/>
          </w:rPr>
          <w:t>(三)、运营期环境保护</w:t>
        </w:r>
        <w:r>
          <w:tab/>
        </w:r>
        <w:r>
          <w:fldChar w:fldCharType="begin"/>
        </w:r>
        <w:r>
          <w:instrText xml:space="preserve"> PAGEREF _Toc3907 \h </w:instrText>
        </w:r>
        <w:r>
          <w:fldChar w:fldCharType="separate"/>
        </w:r>
        <w:r>
          <w:t>43</w:t>
        </w:r>
        <w:r>
          <w:fldChar w:fldCharType="end"/>
        </w:r>
      </w:hyperlink>
    </w:p>
    <w:p>
      <w:pPr>
        <w:pStyle w:val="TOC2"/>
        <w:tabs>
          <w:tab w:val="right" w:leader="dot" w:pos="8306"/>
        </w:tabs>
      </w:pPr>
      <w:hyperlink w:anchor="_Toc15352" w:history="1">
        <w:r>
          <w:rPr>
            <w:rFonts w:ascii="仿宋" w:eastAsia="仿宋" w:hAnsi="仿宋" w:cs="仿宋" w:hint="eastAsia"/>
            <w:lang w:eastAsia="zh-CN"/>
          </w:rPr>
          <w:t>(四)、医用高频仪器设备项目建设对区域经济的影响</w:t>
        </w:r>
        <w:r>
          <w:tab/>
        </w:r>
        <w:r>
          <w:fldChar w:fldCharType="begin"/>
        </w:r>
        <w:r>
          <w:instrText xml:space="preserve"> PAGEREF _Toc15352 \h </w:instrText>
        </w:r>
        <w:r>
          <w:fldChar w:fldCharType="separate"/>
        </w:r>
        <w:r>
          <w:t>45</w:t>
        </w:r>
        <w:r>
          <w:fldChar w:fldCharType="end"/>
        </w:r>
      </w:hyperlink>
    </w:p>
    <w:p>
      <w:pPr>
        <w:pStyle w:val="TOC2"/>
        <w:tabs>
          <w:tab w:val="right" w:leader="dot" w:pos="8306"/>
        </w:tabs>
      </w:pPr>
      <w:hyperlink w:anchor="_Toc18376" w:history="1">
        <w:r>
          <w:rPr>
            <w:rFonts w:ascii="仿宋" w:eastAsia="仿宋" w:hAnsi="仿宋" w:cs="仿宋" w:hint="eastAsia"/>
            <w:lang w:eastAsia="zh-CN"/>
          </w:rPr>
          <w:t>(五)、废弃物处理</w:t>
        </w:r>
        <w:r>
          <w:tab/>
        </w:r>
        <w:r>
          <w:fldChar w:fldCharType="begin"/>
        </w:r>
        <w:r>
          <w:instrText xml:space="preserve"> PAGEREF _Toc18376 \h </w:instrText>
        </w:r>
        <w:r>
          <w:fldChar w:fldCharType="separate"/>
        </w:r>
        <w:r>
          <w:t>46</w:t>
        </w:r>
        <w:r>
          <w:fldChar w:fldCharType="end"/>
        </w:r>
      </w:hyperlink>
    </w:p>
    <w:p>
      <w:pPr>
        <w:pStyle w:val="TOC2"/>
        <w:tabs>
          <w:tab w:val="right" w:leader="dot" w:pos="8306"/>
        </w:tabs>
      </w:pPr>
      <w:hyperlink w:anchor="_Toc12542" w:history="1">
        <w:r>
          <w:rPr>
            <w:rFonts w:ascii="仿宋" w:eastAsia="仿宋" w:hAnsi="仿宋" w:cs="仿宋" w:hint="eastAsia"/>
            <w:lang w:eastAsia="zh-CN"/>
          </w:rPr>
          <w:t>(六)、特殊环境影响分析</w:t>
        </w:r>
        <w:r>
          <w:tab/>
        </w:r>
        <w:r>
          <w:fldChar w:fldCharType="begin"/>
        </w:r>
        <w:r>
          <w:instrText xml:space="preserve"> PAGEREF _Toc12542 \h </w:instrText>
        </w:r>
        <w:r>
          <w:fldChar w:fldCharType="separate"/>
        </w:r>
        <w:r>
          <w:t>48</w:t>
        </w:r>
        <w:r>
          <w:fldChar w:fldCharType="end"/>
        </w:r>
      </w:hyperlink>
    </w:p>
    <w:p>
      <w:pPr>
        <w:pStyle w:val="TOC2"/>
        <w:tabs>
          <w:tab w:val="right" w:leader="dot" w:pos="8306"/>
        </w:tabs>
      </w:pPr>
      <w:hyperlink w:anchor="_Toc18458" w:history="1">
        <w:r>
          <w:rPr>
            <w:rFonts w:ascii="仿宋" w:eastAsia="仿宋" w:hAnsi="仿宋" w:cs="仿宋" w:hint="eastAsia"/>
            <w:lang w:eastAsia="zh-CN"/>
          </w:rPr>
          <w:t>(七)、清洁生产</w:t>
        </w:r>
        <w:r>
          <w:tab/>
        </w:r>
        <w:r>
          <w:fldChar w:fldCharType="begin"/>
        </w:r>
        <w:r>
          <w:instrText xml:space="preserve"> PAGEREF _Toc18458 \h </w:instrText>
        </w:r>
        <w:r>
          <w:fldChar w:fldCharType="separate"/>
        </w:r>
        <w:r>
          <w:t>49</w:t>
        </w:r>
        <w:r>
          <w:fldChar w:fldCharType="end"/>
        </w:r>
      </w:hyperlink>
    </w:p>
    <w:p>
      <w:pPr>
        <w:pStyle w:val="TOC2"/>
        <w:tabs>
          <w:tab w:val="right" w:leader="dot" w:pos="8306"/>
        </w:tabs>
      </w:pPr>
      <w:hyperlink w:anchor="_Toc24704" w:history="1">
        <w:r>
          <w:rPr>
            <w:rFonts w:ascii="仿宋" w:eastAsia="仿宋" w:hAnsi="仿宋" w:cs="仿宋" w:hint="eastAsia"/>
            <w:lang w:eastAsia="zh-CN"/>
          </w:rPr>
          <w:t>(八)、环境保护综合评价</w:t>
        </w:r>
        <w:r>
          <w:tab/>
        </w:r>
        <w:r>
          <w:fldChar w:fldCharType="begin"/>
        </w:r>
        <w:r>
          <w:instrText xml:space="preserve"> PAGEREF _Toc24704 \h </w:instrText>
        </w:r>
        <w:r>
          <w:fldChar w:fldCharType="separate"/>
        </w:r>
        <w:r>
          <w:t>50</w:t>
        </w:r>
        <w:r>
          <w:fldChar w:fldCharType="end"/>
        </w:r>
      </w:hyperlink>
    </w:p>
    <w:p>
      <w:pPr>
        <w:pStyle w:val="TOC1"/>
        <w:tabs>
          <w:tab w:val="right" w:leader="dot" w:pos="8306"/>
        </w:tabs>
      </w:pPr>
      <w:hyperlink w:anchor="_Toc15439" w:history="1">
        <w:r>
          <w:rPr>
            <w:rFonts w:ascii="仿宋" w:eastAsia="仿宋" w:hAnsi="仿宋" w:cs="仿宋" w:hint="eastAsia"/>
            <w:lang w:eastAsia="zh-CN"/>
          </w:rPr>
          <w:t>十一、医用高频仪器设备项目社会影响</w:t>
        </w:r>
        <w:r>
          <w:tab/>
        </w:r>
        <w:r>
          <w:fldChar w:fldCharType="begin"/>
        </w:r>
        <w:r>
          <w:instrText xml:space="preserve"> PAGEREF _Toc15439 \h </w:instrText>
        </w:r>
        <w:r>
          <w:fldChar w:fldCharType="separate"/>
        </w:r>
        <w:r>
          <w:t>52</w:t>
        </w:r>
        <w:r>
          <w:fldChar w:fldCharType="end"/>
        </w:r>
      </w:hyperlink>
    </w:p>
    <w:p>
      <w:pPr>
        <w:pStyle w:val="TOC2"/>
        <w:tabs>
          <w:tab w:val="right" w:leader="dot" w:pos="8306"/>
        </w:tabs>
      </w:pPr>
      <w:hyperlink w:anchor="_Toc16204" w:history="1">
        <w:r>
          <w:rPr>
            <w:rFonts w:ascii="仿宋" w:eastAsia="仿宋" w:hAnsi="仿宋" w:cs="仿宋" w:hint="eastAsia"/>
            <w:lang w:eastAsia="zh-CN"/>
          </w:rPr>
          <w:t>(一)、社会责任与义务</w:t>
        </w:r>
        <w:r>
          <w:tab/>
        </w:r>
        <w:r>
          <w:fldChar w:fldCharType="begin"/>
        </w:r>
        <w:r>
          <w:instrText xml:space="preserve"> PAGEREF _Toc16204 \h </w:instrText>
        </w:r>
        <w:r>
          <w:fldChar w:fldCharType="separate"/>
        </w:r>
        <w:r>
          <w:t>52</w:t>
        </w:r>
        <w:r>
          <w:fldChar w:fldCharType="end"/>
        </w:r>
      </w:hyperlink>
    </w:p>
    <w:p>
      <w:pPr>
        <w:pStyle w:val="TOC2"/>
        <w:tabs>
          <w:tab w:val="right" w:leader="dot" w:pos="8306"/>
        </w:tabs>
      </w:pPr>
      <w:hyperlink w:anchor="_Toc8907" w:history="1">
        <w:r>
          <w:rPr>
            <w:rFonts w:ascii="仿宋" w:eastAsia="仿宋" w:hAnsi="仿宋" w:cs="仿宋" w:hint="eastAsia"/>
            <w:lang w:eastAsia="zh-CN"/>
          </w:rPr>
          <w:t>(二)、社会参与与沟通</w:t>
        </w:r>
        <w:r>
          <w:tab/>
        </w:r>
        <w:r>
          <w:fldChar w:fldCharType="begin"/>
        </w:r>
        <w:r>
          <w:instrText xml:space="preserve"> PAGEREF _Toc8907 \h </w:instrText>
        </w:r>
        <w:r>
          <w:fldChar w:fldCharType="separate"/>
        </w:r>
        <w:r>
          <w:t>52</w:t>
        </w:r>
        <w:r>
          <w:fldChar w:fldCharType="end"/>
        </w:r>
      </w:hyperlink>
    </w:p>
    <w:p>
      <w:pPr>
        <w:pStyle w:val="TOC1"/>
        <w:tabs>
          <w:tab w:val="right" w:leader="dot" w:pos="8306"/>
        </w:tabs>
      </w:pPr>
      <w:hyperlink w:anchor="_Toc25559" w:history="1">
        <w:r>
          <w:rPr>
            <w:rFonts w:ascii="仿宋" w:eastAsia="仿宋" w:hAnsi="仿宋" w:cs="仿宋" w:hint="eastAsia"/>
            <w:lang w:eastAsia="zh-CN"/>
          </w:rPr>
          <w:t>十二、医用高频仪器设备项目风险管理</w:t>
        </w:r>
        <w:r>
          <w:tab/>
        </w:r>
        <w:r>
          <w:fldChar w:fldCharType="begin"/>
        </w:r>
        <w:r>
          <w:instrText xml:space="preserve"> PAGEREF _Toc25559 \h </w:instrText>
        </w:r>
        <w:r>
          <w:fldChar w:fldCharType="separate"/>
        </w:r>
        <w:r>
          <w:t>53</w:t>
        </w:r>
        <w:r>
          <w:fldChar w:fldCharType="end"/>
        </w:r>
      </w:hyperlink>
    </w:p>
    <w:p>
      <w:pPr>
        <w:pStyle w:val="TOC2"/>
        <w:tabs>
          <w:tab w:val="right" w:leader="dot" w:pos="8306"/>
        </w:tabs>
      </w:pPr>
      <w:hyperlink w:anchor="_Toc2888" w:history="1">
        <w:r>
          <w:rPr>
            <w:rFonts w:ascii="仿宋" w:eastAsia="仿宋" w:hAnsi="仿宋" w:cs="仿宋" w:hint="eastAsia"/>
            <w:lang w:eastAsia="zh-CN"/>
          </w:rPr>
          <w:t>(一)、风险识别与评估</w:t>
        </w:r>
        <w:r>
          <w:tab/>
        </w:r>
        <w:r>
          <w:fldChar w:fldCharType="begin"/>
        </w:r>
        <w:r>
          <w:instrText xml:space="preserve"> PAGEREF _Toc2888 \h </w:instrText>
        </w:r>
        <w:r>
          <w:fldChar w:fldCharType="separate"/>
        </w:r>
        <w:r>
          <w:t>53</w:t>
        </w:r>
        <w:r>
          <w:fldChar w:fldCharType="end"/>
        </w:r>
      </w:hyperlink>
    </w:p>
    <w:p>
      <w:pPr>
        <w:pStyle w:val="TOC2"/>
        <w:tabs>
          <w:tab w:val="right" w:leader="dot" w:pos="8306"/>
        </w:tabs>
      </w:pPr>
      <w:hyperlink w:anchor="_Toc3499" w:history="1">
        <w:r>
          <w:rPr>
            <w:rFonts w:ascii="仿宋" w:eastAsia="仿宋" w:hAnsi="仿宋" w:cs="仿宋" w:hint="eastAsia"/>
            <w:lang w:eastAsia="zh-CN"/>
          </w:rPr>
          <w:t>(二)、风险应对策略</w:t>
        </w:r>
        <w:r>
          <w:tab/>
        </w:r>
        <w:r>
          <w:fldChar w:fldCharType="begin"/>
        </w:r>
        <w:r>
          <w:instrText xml:space="preserve"> PAGEREF _Toc3499 \h </w:instrText>
        </w:r>
        <w:r>
          <w:fldChar w:fldCharType="separate"/>
        </w:r>
        <w:r>
          <w:t>55</w:t>
        </w:r>
        <w:r>
          <w:fldChar w:fldCharType="end"/>
        </w:r>
      </w:hyperlink>
    </w:p>
    <w:p>
      <w:pPr>
        <w:pStyle w:val="TOC2"/>
        <w:tabs>
          <w:tab w:val="right" w:leader="dot" w:pos="8306"/>
        </w:tabs>
      </w:pPr>
      <w:hyperlink w:anchor="_Toc13072" w:history="1">
        <w:r>
          <w:rPr>
            <w:rFonts w:ascii="仿宋" w:eastAsia="仿宋" w:hAnsi="仿宋" w:cs="仿宋" w:hint="eastAsia"/>
            <w:lang w:eastAsia="zh-CN"/>
          </w:rPr>
          <w:t>(三)、风险监控与控制</w:t>
        </w:r>
        <w:r>
          <w:tab/>
        </w:r>
        <w:r>
          <w:fldChar w:fldCharType="begin"/>
        </w:r>
        <w:r>
          <w:instrText xml:space="preserve"> PAGEREF _Toc13072 \h </w:instrText>
        </w:r>
        <w:r>
          <w:fldChar w:fldCharType="separate"/>
        </w:r>
        <w:r>
          <w:t>56</w:t>
        </w:r>
        <w:r>
          <w:fldChar w:fldCharType="end"/>
        </w:r>
      </w:hyperlink>
    </w:p>
    <w:p>
      <w:pPr>
        <w:pStyle w:val="TOC1"/>
        <w:tabs>
          <w:tab w:val="right" w:leader="dot" w:pos="8306"/>
        </w:tabs>
      </w:pPr>
      <w:hyperlink w:anchor="_Toc14629" w:history="1">
        <w:r>
          <w:rPr>
            <w:rFonts w:ascii="仿宋" w:eastAsia="仿宋" w:hAnsi="仿宋" w:cs="仿宋" w:hint="eastAsia"/>
            <w:lang w:eastAsia="zh-CN"/>
          </w:rPr>
          <w:t>十三、医用高频仪器设备项目治理与监督</w:t>
        </w:r>
        <w:r>
          <w:tab/>
        </w:r>
        <w:r>
          <w:fldChar w:fldCharType="begin"/>
        </w:r>
        <w:r>
          <w:instrText xml:space="preserve"> PAGEREF _Toc14629 \h </w:instrText>
        </w:r>
        <w:r>
          <w:fldChar w:fldCharType="separate"/>
        </w:r>
        <w:r>
          <w:t>57</w:t>
        </w:r>
        <w:r>
          <w:fldChar w:fldCharType="end"/>
        </w:r>
      </w:hyperlink>
    </w:p>
    <w:p>
      <w:pPr>
        <w:pStyle w:val="TOC2"/>
        <w:tabs>
          <w:tab w:val="right" w:leader="dot" w:pos="8306"/>
        </w:tabs>
      </w:pPr>
      <w:hyperlink w:anchor="_Toc4166" w:history="1">
        <w:r>
          <w:rPr>
            <w:rFonts w:ascii="仿宋" w:eastAsia="仿宋" w:hAnsi="仿宋" w:cs="仿宋" w:hint="eastAsia"/>
            <w:lang w:eastAsia="zh-CN"/>
          </w:rPr>
          <w:t>(一)、医用高频仪器设备项目治理结构</w:t>
        </w:r>
        <w:r>
          <w:tab/>
        </w:r>
        <w:r>
          <w:fldChar w:fldCharType="begin"/>
        </w:r>
        <w:r>
          <w:instrText xml:space="preserve"> PAGEREF _Toc4166 \h </w:instrText>
        </w:r>
        <w:r>
          <w:fldChar w:fldCharType="separate"/>
        </w:r>
        <w:r>
          <w:t>57</w:t>
        </w:r>
        <w:r>
          <w:fldChar w:fldCharType="end"/>
        </w:r>
      </w:hyperlink>
    </w:p>
    <w:p>
      <w:pPr>
        <w:pStyle w:val="TOC2"/>
        <w:tabs>
          <w:tab w:val="right" w:leader="dot" w:pos="8306"/>
        </w:tabs>
      </w:pPr>
      <w:hyperlink w:anchor="_Toc10804" w:history="1">
        <w:r>
          <w:rPr>
            <w:rFonts w:ascii="仿宋" w:eastAsia="仿宋" w:hAnsi="仿宋" w:cs="仿宋" w:hint="eastAsia"/>
            <w:lang w:eastAsia="zh-CN"/>
          </w:rPr>
          <w:t>(二)、监督与审计</w:t>
        </w:r>
        <w:r>
          <w:tab/>
        </w:r>
        <w:r>
          <w:fldChar w:fldCharType="begin"/>
        </w:r>
        <w:r>
          <w:instrText xml:space="preserve"> PAGEREF _Toc10804 \h </w:instrText>
        </w:r>
        <w:r>
          <w:fldChar w:fldCharType="separate"/>
        </w:r>
        <w:r>
          <w:t>59</w:t>
        </w:r>
        <w:r>
          <w:fldChar w:fldCharType="end"/>
        </w:r>
      </w:hyperlink>
    </w:p>
    <w:p>
      <w:pPr>
        <w:pStyle w:val="TOC1"/>
        <w:tabs>
          <w:tab w:val="right" w:leader="dot" w:pos="8306"/>
        </w:tabs>
      </w:pPr>
      <w:hyperlink w:anchor="_Toc11305" w:history="1">
        <w:r>
          <w:rPr>
            <w:rFonts w:ascii="仿宋" w:eastAsia="仿宋" w:hAnsi="仿宋" w:cs="仿宋" w:hint="eastAsia"/>
            <w:lang w:eastAsia="zh-CN"/>
          </w:rPr>
          <w:t>十四、医用高频仪器设备项目变更管理</w:t>
        </w:r>
        <w:r>
          <w:tab/>
        </w:r>
        <w:r>
          <w:fldChar w:fldCharType="begin"/>
        </w:r>
        <w:r>
          <w:instrText xml:space="preserve"> PAGEREF _Toc11305 \h </w:instrText>
        </w:r>
        <w:r>
          <w:fldChar w:fldCharType="separate"/>
        </w:r>
        <w:r>
          <w:t>60</w:t>
        </w:r>
        <w:r>
          <w:fldChar w:fldCharType="end"/>
        </w:r>
      </w:hyperlink>
    </w:p>
    <w:p>
      <w:pPr>
        <w:pStyle w:val="TOC2"/>
        <w:tabs>
          <w:tab w:val="right" w:leader="dot" w:pos="8306"/>
        </w:tabs>
      </w:pPr>
      <w:hyperlink w:anchor="_Toc28151" w:history="1">
        <w:r>
          <w:rPr>
            <w:rFonts w:ascii="仿宋" w:eastAsia="仿宋" w:hAnsi="仿宋" w:cs="仿宋" w:hint="eastAsia"/>
            <w:lang w:eastAsia="zh-CN"/>
          </w:rPr>
          <w:t>(一)、变更申请与评估</w:t>
        </w:r>
        <w:r>
          <w:tab/>
        </w:r>
        <w:r>
          <w:fldChar w:fldCharType="begin"/>
        </w:r>
        <w:r>
          <w:instrText xml:space="preserve"> PAGEREF _Toc28151 \h </w:instrText>
        </w:r>
        <w:r>
          <w:fldChar w:fldCharType="separate"/>
        </w:r>
        <w:r>
          <w:t>60</w:t>
        </w:r>
        <w:r>
          <w:fldChar w:fldCharType="end"/>
        </w:r>
      </w:hyperlink>
    </w:p>
    <w:p>
      <w:pPr>
        <w:pStyle w:val="TOC2"/>
        <w:tabs>
          <w:tab w:val="right" w:leader="dot" w:pos="8306"/>
        </w:tabs>
      </w:pPr>
      <w:hyperlink w:anchor="_Toc27831" w:history="1">
        <w:r>
          <w:rPr>
            <w:rFonts w:ascii="仿宋" w:eastAsia="仿宋" w:hAnsi="仿宋" w:cs="仿宋" w:hint="eastAsia"/>
            <w:lang w:eastAsia="zh-CN"/>
          </w:rPr>
          <w:t>(二)、变更实施与控制</w:t>
        </w:r>
        <w:r>
          <w:tab/>
        </w:r>
        <w:r>
          <w:fldChar w:fldCharType="begin"/>
        </w:r>
        <w:r>
          <w:instrText xml:space="preserve"> PAGEREF _Toc27831 \h </w:instrText>
        </w:r>
        <w:r>
          <w:fldChar w:fldCharType="separate"/>
        </w:r>
        <w:r>
          <w:t>61</w:t>
        </w:r>
        <w:r>
          <w:fldChar w:fldCharType="end"/>
        </w:r>
      </w:hyperlink>
    </w:p>
    <w:p>
      <w:pPr>
        <w:pStyle w:val="TOC1"/>
        <w:tabs>
          <w:tab w:val="right" w:leader="dot" w:pos="8306"/>
        </w:tabs>
      </w:pPr>
      <w:hyperlink w:anchor="_Toc4718" w:history="1">
        <w:r>
          <w:rPr>
            <w:rFonts w:ascii="仿宋" w:eastAsia="仿宋" w:hAnsi="仿宋" w:cs="仿宋" w:hint="eastAsia"/>
            <w:lang w:eastAsia="zh-CN"/>
          </w:rPr>
          <w:t>十五、供应链管理</w:t>
        </w:r>
        <w:r>
          <w:tab/>
        </w:r>
        <w:r>
          <w:fldChar w:fldCharType="begin"/>
        </w:r>
        <w:r>
          <w:instrText xml:space="preserve"> PAGEREF _Toc4718 \h </w:instrText>
        </w:r>
        <w:r>
          <w:fldChar w:fldCharType="separate"/>
        </w:r>
        <w:r>
          <w:t>62</w:t>
        </w:r>
        <w:r>
          <w:fldChar w:fldCharType="end"/>
        </w:r>
      </w:hyperlink>
    </w:p>
    <w:p>
      <w:pPr>
        <w:pStyle w:val="TOC2"/>
        <w:tabs>
          <w:tab w:val="right" w:leader="dot" w:pos="8306"/>
        </w:tabs>
      </w:pPr>
      <w:hyperlink w:anchor="_Toc12311" w:history="1">
        <w:r>
          <w:rPr>
            <w:rFonts w:ascii="仿宋" w:eastAsia="仿宋" w:hAnsi="仿宋" w:cs="仿宋" w:hint="eastAsia"/>
            <w:lang w:eastAsia="zh-CN"/>
          </w:rPr>
          <w:t>(一)、供应链战略规划</w:t>
        </w:r>
        <w:r>
          <w:tab/>
        </w:r>
        <w:r>
          <w:fldChar w:fldCharType="begin"/>
        </w:r>
        <w:r>
          <w:instrText xml:space="preserve"> PAGEREF _Toc12311 \h </w:instrText>
        </w:r>
        <w:r>
          <w:fldChar w:fldCharType="separate"/>
        </w:r>
        <w:r>
          <w:t>62</w:t>
        </w:r>
        <w:r>
          <w:fldChar w:fldCharType="end"/>
        </w:r>
      </w:hyperlink>
    </w:p>
    <w:p>
      <w:pPr>
        <w:pStyle w:val="TOC2"/>
        <w:tabs>
          <w:tab w:val="right" w:leader="dot" w:pos="8306"/>
        </w:tabs>
      </w:pPr>
      <w:hyperlink w:anchor="_Toc3229" w:history="1">
        <w:r>
          <w:rPr>
            <w:rFonts w:ascii="仿宋" w:eastAsia="仿宋" w:hAnsi="仿宋" w:cs="仿宋" w:hint="eastAsia"/>
            <w:lang w:eastAsia="zh-CN"/>
          </w:rPr>
          <w:t>(二)、供应商选择与合作</w:t>
        </w:r>
        <w:r>
          <w:tab/>
        </w:r>
        <w:r>
          <w:fldChar w:fldCharType="begin"/>
        </w:r>
        <w:r>
          <w:instrText xml:space="preserve"> PAGEREF _Toc3229 \h </w:instrText>
        </w:r>
        <w:r>
          <w:fldChar w:fldCharType="separate"/>
        </w:r>
        <w:r>
          <w:t>63</w:t>
        </w:r>
        <w:r>
          <w:fldChar w:fldCharType="end"/>
        </w:r>
      </w:hyperlink>
    </w:p>
    <w:p>
      <w:pPr>
        <w:pStyle w:val="TOC2"/>
        <w:tabs>
          <w:tab w:val="right" w:leader="dot" w:pos="8306"/>
        </w:tabs>
      </w:pPr>
      <w:hyperlink w:anchor="_Toc28857" w:history="1">
        <w:r>
          <w:rPr>
            <w:rFonts w:ascii="仿宋" w:eastAsia="仿宋" w:hAnsi="仿宋" w:cs="仿宋" w:hint="eastAsia"/>
            <w:lang w:eastAsia="zh-CN"/>
          </w:rPr>
          <w:t>(三)、物流与库存管理</w:t>
        </w:r>
        <w:r>
          <w:tab/>
        </w:r>
        <w:r>
          <w:fldChar w:fldCharType="begin"/>
        </w:r>
        <w:r>
          <w:instrText xml:space="preserve"> PAGEREF _Toc28857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19"/>
      <w:r>
        <w:rPr>
          <w:rFonts w:ascii="仿宋" w:eastAsia="仿宋" w:hAnsi="仿宋" w:cs="仿宋" w:hint="eastAsia"/>
          <w:sz w:val="28"/>
          <w:lang w:eastAsia="zh-CN"/>
        </w:rPr>
        <w:t>一、医用高频仪器设备项目建设背景及必要性分析</w:t>
      </w:r>
      <w:bookmarkEnd w:id="2"/>
    </w:p>
    <w:p>
      <w:pPr>
        <w:pStyle w:val="Heading2"/>
        <w:rPr>
          <w:rFonts w:ascii="仿宋" w:eastAsia="仿宋" w:hAnsi="仿宋" w:cs="仿宋" w:hint="eastAsia"/>
          <w:lang w:eastAsia="zh-CN"/>
        </w:rPr>
      </w:pPr>
      <w:bookmarkStart w:id="3" w:name="_Toc18405"/>
      <w:r>
        <w:rPr>
          <w:rFonts w:ascii="仿宋" w:eastAsia="仿宋" w:hAnsi="仿宋" w:cs="仿宋" w:hint="eastAsia"/>
          <w:lang w:eastAsia="zh-CN"/>
        </w:rPr>
        <w:t>(一)、医用高频仪器设备项目背景分析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高频仪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高频仪器设备项目在这个潮流中的定位。同时，我们将关注行业内涌现的新兴机遇，以便医用高频仪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高频仪器设备项目提供了强大的发展动力。我们将聚焦于行业内最新的技术发展趋势，包括但不限于人工智能、大数据分析、物联网等领域。通过深度的技术研究，我们将确保医用高频仪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高频仪器设备项目发展的源泉。我们将投入更多的精力对市场需求进行深入剖析，超越表面的需求，深入挖掘潜在的市场痛点和机遇。通过对市场需求的细致了解，医用高频仪器设备项目将更有针对性地设计解决方案，满足市场的多样化需求，从而更好地促进医用高频仪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高频仪器设备项目战略至关重要。我们将对竞争态势进行更为深入的分析，包括但不限于市场份额、产品特点、客户满意度等多个维度。通过深度的竞争分析，医用高频仪器设备项目将能够更准确地把握市场脉搏，制定具有竞争力的医用高频仪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医用高频仪器设备项目的发展具有直接的影响。我们将进行更为全面的法规和政策分析，了解行业发展中的潜在法律风险和合规挑战。通过充分了解和遵守相关法规，医用高频仪器设备项目将确保在法律框架内合法合规运营，为医用高频仪器设备项目的稳健发展提供有力支持。</w:t>
      </w:r>
    </w:p>
    <w:p>
      <w:pPr>
        <w:pStyle w:val="Heading2"/>
        <w:ind w:firstLine="560" w:firstLineChars="200"/>
        <w:rPr>
          <w:rFonts w:ascii="仿宋" w:eastAsia="仿宋" w:hAnsi="仿宋" w:cs="仿宋" w:hint="eastAsia"/>
          <w:sz w:val="28"/>
          <w:lang w:eastAsia="zh-CN"/>
        </w:rPr>
      </w:pPr>
      <w:bookmarkStart w:id="4" w:name="_Toc6061"/>
      <w:r>
        <w:rPr>
          <w:rFonts w:ascii="仿宋" w:eastAsia="仿宋" w:hAnsi="仿宋" w:cs="仿宋" w:hint="eastAsia"/>
          <w:sz w:val="28"/>
          <w:lang w:eastAsia="zh-CN"/>
        </w:rPr>
        <w:t>(二)、医用高频仪器设备项目建设必要性分析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的迫切性源于对行业发展趋势的深刻洞察。我们正处于一个行业变革的时代，科技创新、数字化转型成为企业发展的关键动力。医用高频仪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不仅仅是为了跟上潮流，更是为了通过技术创新推动企业的持续发展。通过引入先进的技术和解决方案，医用高频仪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高频仪器设备项目的建设成为必然选择，通过提高产品质量、拓展服务领域，从而在竞争中获得更多的机会。医用高频仪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高频仪器设备项目建设的必要性体现在对客户需求更精准的满足。通过医用高频仪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的背后是对企业持续创新的追求。只有通过不断创新，企业才能在竞争中立于不败之地。医用高频仪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3"/>
      <w:r>
        <w:rPr>
          <w:rFonts w:ascii="仿宋" w:eastAsia="仿宋" w:hAnsi="仿宋" w:cs="仿宋" w:hint="eastAsia"/>
          <w:sz w:val="28"/>
          <w:lang w:eastAsia="zh-CN"/>
        </w:rPr>
        <w:t>二、医用高频仪器设备项目选址可行性分析</w:t>
      </w:r>
      <w:bookmarkEnd w:id="5"/>
    </w:p>
    <w:p>
      <w:pPr>
        <w:pStyle w:val="Heading2"/>
        <w:rPr>
          <w:rFonts w:ascii="仿宋" w:eastAsia="仿宋" w:hAnsi="仿宋" w:cs="仿宋" w:hint="eastAsia"/>
          <w:lang w:eastAsia="zh-CN"/>
        </w:rPr>
      </w:pPr>
      <w:bookmarkStart w:id="6" w:name="_Toc1701"/>
      <w:r>
        <w:rPr>
          <w:rFonts w:ascii="仿宋" w:eastAsia="仿宋" w:hAnsi="仿宋" w:cs="仿宋" w:hint="eastAsia"/>
          <w:lang w:eastAsia="zh-CN"/>
        </w:rPr>
        <w:t>(一)、医用高频仪器设备项目选址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该医用高频仪器设备项目选址位于XX省XX市XX区XXX街道</w:t>
      </w:r>
    </w:p>
    <w:p>
      <w:pPr>
        <w:pStyle w:val="Heading2"/>
        <w:ind w:firstLine="560" w:firstLineChars="200"/>
        <w:rPr>
          <w:rFonts w:ascii="仿宋" w:eastAsia="仿宋" w:hAnsi="仿宋" w:cs="仿宋" w:hint="eastAsia"/>
          <w:sz w:val="28"/>
          <w:lang w:eastAsia="zh-CN"/>
        </w:rPr>
      </w:pPr>
      <w:bookmarkStart w:id="7" w:name="_Toc23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高频仪器设备项目的征地面积将根据医用高频仪器设备项目的实际规模和需求进行精确规划。具体面积XXX平方米，旨在确保医用高频仪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净用地面积是在征地面积基础上去除不可利用面积后的实际可开发用地。具体面积XXX平方米，考虑到环保、交通、安全等多方面因素，以确保医用高频仪器设备项目在整体利用效率上达到最优。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医用高频仪器设备项目计划建设的建筑总规模具体面积XXX平方米。这一规模的确定综合考虑了医用高频仪器设备项目的性质、规模，以及城市规划的相关要求，确保建筑布局与周边环境协调一致。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绿地率是医用高频仪器设备项目用地中被规划为绿地的比例。具体面积XXX平方米，旨在通过合理规划绿地，改善医用高频仪器设备项目周边环境，提升居民生活质量，并符合城市整体绿化规划。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容积率是用地上可以建设的建筑总体积与用地面积之比。具体面积XXX，通过合理的容积率规划，确保医用高频仪器设备项目建筑规模与周边环境和谐共生。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高频仪器设备项目选址与当地城市规划相一致，具体面积XXX平方米。通过与城市规划部门深入沟通，确保医用高频仪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高频仪器设备项目选址符合当地产业政策，具体面积XXX平方米。这包括医用高频仪器设备项目对当地经济的促进作用，以及对相关产业的带动效应，确保医用高频仪器设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用地总体要求必须符合环保和可持续发展的原则，具体面积XXX平方米。通过采用绿色建筑设计、节能减排等措施，确保医用高频仪器设备项目在建设和运营过程中对环境的影响最小化，达到可持续发展的要求。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确保医用高频仪器设备项目选址具备必要的公共设施配套，具体面积XXX平方米。这包括交通便利性、教育、医疗等基础设施，以提高居民生活品质，使得医用高频仪器设备项目选址更具吸引力。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考虑用地总体要求对当地社会稳定性的影响，具体面积XXX平方米。通过深入了解当地社区反馈，确保医用高频仪器设备项目的选址和建设过程对当地社会和谐稳定产生积极作用。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高频仪器设备项目选址不仅符合法规和规划，还在实际操作中具有可行性。这一全面规划将为医用高频仪器设备项目的成功实施提供坚实的基础，确保医用高频仪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14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医用高频仪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高频仪器设备项目的设备规划和空间设计中，我们将采取灵活设备布局的措施。设备布局将根据实际需求进行灵活设计，避免不必要的浪费。通过合理规划设备摆放位置，我们将提高设备的利用率，减少设备间距，以确保医用高频仪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高频仪器设备项目内部引入共享设施的概念，例如共享会议室、办公区等。通过这种方式，我们可以减少对资源的重复建设，提高资源共享效率，从而减小医用高频仪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18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医用高频仪器设备项目的总图布置中，我们将不同功能区域进行明确的规划，以最大程度满足医用高频仪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33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医用高频仪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高频仪器设备项目对环境的影响是综合评价的重要因素之一。我们将详细考虑选址周边的自然环境、生态保护区、水源地等情况，确保医用高频仪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对选址的评价还需充分考虑当地政府的产业政策和法规。我们将详细了解医用高频仪器设备项目所在地的相关政策，确保医用高频仪器设备项目的规划和运营与当地法规相符，降低不必要的法律风险。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考虑到社会稳定性对企业运营的重要性，我们将评估选址地区的社会安全情况、劳工关系、社区反馈等方面，以确保医用高频仪器设备项目的建设和运营不会受到社会稳定性的负面影响。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最后，我们将综合考虑用地成本，包括土地购置费用、土地开发成本等。通过对用地成本的详细评估，我们能够做出更为精确的经济效益分析，为医用高频仪器设备项目的投资决策提供有力支持。</w:t>
      </w:r>
    </w:p>
    <w:p>
      <w:pPr>
        <w:pStyle w:val="Heading1"/>
        <w:ind w:firstLine="560" w:firstLineChars="200"/>
        <w:rPr>
          <w:rFonts w:ascii="仿宋" w:eastAsia="仿宋" w:hAnsi="仿宋" w:cs="仿宋" w:hint="eastAsia"/>
          <w:sz w:val="28"/>
          <w:lang w:eastAsia="zh-CN"/>
        </w:rPr>
      </w:pPr>
      <w:bookmarkStart w:id="11" w:name="_Toc27645"/>
      <w:r>
        <w:rPr>
          <w:rFonts w:ascii="仿宋" w:eastAsia="仿宋" w:hAnsi="仿宋" w:cs="仿宋" w:hint="eastAsia"/>
          <w:sz w:val="28"/>
          <w:lang w:eastAsia="zh-CN"/>
        </w:rPr>
        <w:t>三、医用高频仪器设备项目可持续发展</w:t>
      </w:r>
      <w:bookmarkEnd w:id="11"/>
    </w:p>
    <w:p>
      <w:pPr>
        <w:pStyle w:val="Heading2"/>
        <w:rPr>
          <w:rFonts w:ascii="仿宋" w:eastAsia="仿宋" w:hAnsi="仿宋" w:cs="仿宋" w:hint="eastAsia"/>
          <w:lang w:eastAsia="zh-CN"/>
        </w:rPr>
      </w:pPr>
      <w:bookmarkStart w:id="12" w:name="_Toc1839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中，医用高频仪器设备项目团队着眼于未来，明确了可持续发展的战略方向。制定的具体可持续发展目标包括降低资源使用、采用环保技术、最大化社会效益等。这一步骤不仅有助于医用高频仪器设备项目在环保和社会责任方面达到最高标准，也为未来提供了明确的指引，确保医用高频仪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可持续实践的融入医用高频仪器设备项目管理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高频仪器设备项目管理周期。从医用高频仪器设备项目规划开始，医用高频仪器设备项目团队就考虑了环境和社会的因素。在执行阶段，医用高频仪器设备项目团队积极推动绿色技术的应用，优化资源利用。此外，关注员工的社会责任，通过培训和沟通活动提高员工对可持续发展的认知，使他们能够在日常工作中践行可持续实践。这些举措不仅为医用高频仪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81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高频仪器设备项目的可持续发展理念，我们深信环保与社会责任是医用高频仪器设备项目成功的关键支柱。在医用高频仪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团队通过引入先进的环保技术、建立高效的废物处理系统以及推动能源节约措施，积极履行环保责任。定期的环保监测和评估确保医用高频仪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不仅致力于自身可持续发展，还注重对社会的回馈。通过支持社区医用高频仪器设备项目、参与慈善事业、提供培训机会等方式，医用高频仪器设备项目积极履行社会责任。与当地社区建立积极互动，关注员工的工作与生活平衡，以及员工的身心健康，是医用高频仪器设备项目在社会责任层面的关键举措。这样的实践不仅增强了医用高频仪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722"/>
      <w:r>
        <w:rPr>
          <w:rFonts w:ascii="仿宋" w:eastAsia="仿宋" w:hAnsi="仿宋" w:cs="仿宋" w:hint="eastAsia"/>
          <w:sz w:val="28"/>
          <w:lang w:eastAsia="zh-CN"/>
        </w:rPr>
        <w:t>四、医用高频仪器设备项目危机管理</w:t>
      </w:r>
      <w:bookmarkEnd w:id="14"/>
    </w:p>
    <w:p>
      <w:pPr>
        <w:pStyle w:val="Heading2"/>
        <w:rPr>
          <w:rFonts w:ascii="仿宋" w:eastAsia="仿宋" w:hAnsi="仿宋" w:cs="仿宋" w:hint="eastAsia"/>
          <w:lang w:eastAsia="zh-CN"/>
        </w:rPr>
      </w:pPr>
      <w:bookmarkStart w:id="15" w:name="_Toc2517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危机管理中，危机预警与识别是确保医用高频仪器设备项目稳健运行的核心步骤。通过建立全面的监测机制，医用高频仪器设备项目团队旨在及时发现和理解潜在的风险和危机因素，以便采取及时的预防和应对措施，确保医用高频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高频仪器设备项目团队全面分析了整个医用高频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高频仪器设备项目团队着重于明确定义医用高频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高频仪器设备项目进展的持续监控，团队能够及时发现潜在问题并作出迅速反应。医用高频仪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在这一阶段，团队的专业素养和反应速度将发挥至关重要的作用，以确保潜在危机能够在初期得到有效的处理，最大程度地减轻负面影响。通过危机预警与识别，医用高频仪器设备项目得以更有序、可控地推进。</w:t>
      </w:r>
    </w:p>
    <w:p>
      <w:pPr>
        <w:pStyle w:val="Heading2"/>
        <w:ind w:firstLine="560" w:firstLineChars="200"/>
        <w:rPr>
          <w:rFonts w:ascii="仿宋" w:eastAsia="仿宋" w:hAnsi="仿宋" w:cs="仿宋" w:hint="eastAsia"/>
          <w:sz w:val="28"/>
          <w:lang w:eastAsia="zh-CN"/>
        </w:rPr>
      </w:pPr>
      <w:bookmarkStart w:id="16" w:name="_Toc550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在危机发生时，医用高频仪器设备项目团队立即行动，成立了应急小组。该小组的任务是迅速制定并实施紧急应对措施，以最小化潜在损失。以下是采取的主要措施：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暂停医用高频仪器设备项目进度：为遏制危机蔓延，医用高频仪器设备项目暂时停止进行，以便全面评估当前状况。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资源重新分配：重新评估医用高频仪器设备项目资源的分配，确保最大限度地减小损失。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实时沟通：与关键利益相关者建立实时沟通机制，向他们传递医用高频仪器设备项目危机的实际状况，保障医用高频仪器设备项目核心利益。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在紧急应对的同时，医用高频仪器设备项目团队强调了团队协作和有效沟通的重要性。以下是团队协作的关键举措：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信息共享机制：建立了信息共享平台，确保团队成员能够及时获取医用高频仪器设备项目危机的实时信息。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领导者沟通：医用高频仪器设备项目领导者通过定期会议和即时沟通工具，指导团队应对危机，保持团队稳定运行。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随着危机得到初步控制，医用高频仪器设备项目团队转向制定恢复计划，以确保医用高频仪器设备项目能够从中迅速恢复。主要恢复计划包括：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修复受损的进度计划：重新评估医用高频仪器设备项目进度，制定修复计划，确保医用高频仪器设备项目尽快回归正常进程。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重新调整资源分配：优化资源分配，确保医用高频仪器设备项目在有限资源下高效运转。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风险管理机制加强：对医用高频仪器设备项目风险进行全面评估，制定更强化的风险管理策略，以预防未来可能的危机。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367"/>
      <w:r>
        <w:rPr>
          <w:rFonts w:ascii="仿宋" w:eastAsia="仿宋" w:hAnsi="仿宋" w:cs="仿宋" w:hint="eastAsia"/>
          <w:sz w:val="28"/>
          <w:lang w:eastAsia="zh-CN"/>
        </w:rPr>
        <w:t>五、医用高频仪器设备项目土建工程</w:t>
      </w:r>
      <w:bookmarkEnd w:id="17"/>
    </w:p>
    <w:p>
      <w:pPr>
        <w:pStyle w:val="Heading2"/>
        <w:rPr>
          <w:rFonts w:ascii="仿宋" w:eastAsia="仿宋" w:hAnsi="仿宋" w:cs="仿宋" w:hint="eastAsia"/>
          <w:lang w:eastAsia="zh-CN"/>
        </w:rPr>
      </w:pPr>
      <w:bookmarkStart w:id="18" w:name="_Toc801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在医用高频仪器设备项目的建筑工程设计中，我们将秉承一系列重要的设计原则，以确保医用高频仪器设备项目建筑在功能、美观、可持续性等方面达到最佳效果。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首要原则是确保建筑的功能性得到最大化的发挥。我们将充分理解医用高频仪器设备项目的实际需求，合理布局各个功能区域，保证建筑在满足业务需求的同时，提供高效的工作环境。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https://d.book118.com/776015153024010054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83450"/>
    <w:rsid w:val="49183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15153024010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2024-02-25T11:48:00Z</dcterms:created>
  <dcterms:modified xsi:type="dcterms:W3CDTF">2024-02-25T11:48:31Z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03F5458D6333456BBB0A6AEE756AD2D1_11</vt:lpwstr>
  </property>
  <property fmtid="{D5CDD505-2E9C-101B-9397-08002B2CF9AE}" pid="3" name="KSOProductBuildVer">
    <vt:lpwstr>2052-12.1.0.16388</vt:lpwstr>
  </property>
</Properties>
</file>