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 w:history="1">
        <w:r>
          <w:rPr>
            <w:rFonts w:ascii="仿宋" w:eastAsia="仿宋" w:hAnsi="仿宋" w:cs="仿宋" w:hint="eastAsia"/>
            <w:lang w:eastAsia="zh-CN"/>
          </w:rPr>
          <w:t>前言</w:t>
        </w:r>
        <w:r>
          <w:tab/>
        </w:r>
        <w:r>
          <w:fldChar w:fldCharType="begin"/>
        </w:r>
        <w:r>
          <w:instrText xml:space="preserve"> PAGEREF _Toc1101 \h </w:instrText>
        </w:r>
        <w:r>
          <w:fldChar w:fldCharType="separate"/>
        </w:r>
        <w:r>
          <w:t>3</w:t>
        </w:r>
        <w:r>
          <w:fldChar w:fldCharType="end"/>
        </w:r>
      </w:hyperlink>
    </w:p>
    <w:p>
      <w:pPr>
        <w:pStyle w:val="TOC1"/>
        <w:tabs>
          <w:tab w:val="right" w:leader="dot" w:pos="8306"/>
        </w:tabs>
      </w:pPr>
      <w:hyperlink w:anchor="_Toc5076" w:history="1">
        <w:r>
          <w:rPr>
            <w:rFonts w:ascii="仿宋" w:eastAsia="仿宋" w:hAnsi="仿宋" w:cs="仿宋" w:hint="eastAsia"/>
            <w:lang w:eastAsia="zh-CN"/>
          </w:rPr>
          <w:t>一、工艺说明</w:t>
        </w:r>
        <w:r>
          <w:tab/>
        </w:r>
        <w:r>
          <w:fldChar w:fldCharType="begin"/>
        </w:r>
        <w:r>
          <w:instrText xml:space="preserve"> PAGEREF _Toc5076 \h </w:instrText>
        </w:r>
        <w:r>
          <w:fldChar w:fldCharType="separate"/>
        </w:r>
        <w:r>
          <w:t>3</w:t>
        </w:r>
        <w:r>
          <w:fldChar w:fldCharType="end"/>
        </w:r>
      </w:hyperlink>
    </w:p>
    <w:p>
      <w:pPr>
        <w:pStyle w:val="TOC2"/>
        <w:tabs>
          <w:tab w:val="right" w:leader="dot" w:pos="8306"/>
        </w:tabs>
      </w:pPr>
      <w:hyperlink w:anchor="_Toc167" w:history="1">
        <w:r>
          <w:rPr>
            <w:rFonts w:ascii="仿宋" w:eastAsia="仿宋" w:hAnsi="仿宋" w:cs="仿宋" w:hint="eastAsia"/>
            <w:lang w:eastAsia="zh-CN"/>
          </w:rPr>
          <w:t>(一)、技术管理特点</w:t>
        </w:r>
        <w:r>
          <w:tab/>
        </w:r>
        <w:r>
          <w:fldChar w:fldCharType="begin"/>
        </w:r>
        <w:r>
          <w:instrText xml:space="preserve"> PAGEREF _Toc167 \h </w:instrText>
        </w:r>
        <w:r>
          <w:fldChar w:fldCharType="separate"/>
        </w:r>
        <w:r>
          <w:t>3</w:t>
        </w:r>
        <w:r>
          <w:fldChar w:fldCharType="end"/>
        </w:r>
      </w:hyperlink>
    </w:p>
    <w:p>
      <w:pPr>
        <w:pStyle w:val="TOC2"/>
        <w:tabs>
          <w:tab w:val="right" w:leader="dot" w:pos="8306"/>
        </w:tabs>
      </w:pPr>
      <w:hyperlink w:anchor="_Toc5353" w:history="1">
        <w:r>
          <w:rPr>
            <w:rFonts w:ascii="仿宋" w:eastAsia="仿宋" w:hAnsi="仿宋" w:cs="仿宋" w:hint="eastAsia"/>
            <w:lang w:eastAsia="zh-CN"/>
          </w:rPr>
          <w:t>(二)、滴眼剂项目工艺技术设计方案</w:t>
        </w:r>
        <w:r>
          <w:tab/>
        </w:r>
        <w:r>
          <w:fldChar w:fldCharType="begin"/>
        </w:r>
        <w:r>
          <w:instrText xml:space="preserve"> PAGEREF _Toc5353 \h </w:instrText>
        </w:r>
        <w:r>
          <w:fldChar w:fldCharType="separate"/>
        </w:r>
        <w:r>
          <w:t>4</w:t>
        </w:r>
        <w:r>
          <w:fldChar w:fldCharType="end"/>
        </w:r>
      </w:hyperlink>
    </w:p>
    <w:p>
      <w:pPr>
        <w:pStyle w:val="TOC2"/>
        <w:tabs>
          <w:tab w:val="right" w:leader="dot" w:pos="8306"/>
        </w:tabs>
      </w:pPr>
      <w:hyperlink w:anchor="_Toc286" w:history="1">
        <w:r>
          <w:rPr>
            <w:rFonts w:ascii="仿宋" w:eastAsia="仿宋" w:hAnsi="仿宋" w:cs="仿宋" w:hint="eastAsia"/>
            <w:lang w:eastAsia="zh-CN"/>
          </w:rPr>
          <w:t>(三)、设备选型方案</w:t>
        </w:r>
        <w:r>
          <w:tab/>
        </w:r>
        <w:r>
          <w:fldChar w:fldCharType="begin"/>
        </w:r>
        <w:r>
          <w:instrText xml:space="preserve"> PAGEREF _Toc286 \h </w:instrText>
        </w:r>
        <w:r>
          <w:fldChar w:fldCharType="separate"/>
        </w:r>
        <w:r>
          <w:t>5</w:t>
        </w:r>
        <w:r>
          <w:fldChar w:fldCharType="end"/>
        </w:r>
      </w:hyperlink>
    </w:p>
    <w:p>
      <w:pPr>
        <w:pStyle w:val="TOC1"/>
        <w:tabs>
          <w:tab w:val="right" w:leader="dot" w:pos="8306"/>
        </w:tabs>
      </w:pPr>
      <w:hyperlink w:anchor="_Toc22017" w:history="1">
        <w:r>
          <w:rPr>
            <w:rFonts w:ascii="仿宋" w:eastAsia="仿宋" w:hAnsi="仿宋" w:cs="仿宋" w:hint="eastAsia"/>
            <w:lang w:eastAsia="zh-CN"/>
          </w:rPr>
          <w:t>二、产品规划分析</w:t>
        </w:r>
        <w:r>
          <w:tab/>
        </w:r>
        <w:r>
          <w:fldChar w:fldCharType="begin"/>
        </w:r>
        <w:r>
          <w:instrText xml:space="preserve"> PAGEREF _Toc22017 \h </w:instrText>
        </w:r>
        <w:r>
          <w:fldChar w:fldCharType="separate"/>
        </w:r>
        <w:r>
          <w:t>7</w:t>
        </w:r>
        <w:r>
          <w:fldChar w:fldCharType="end"/>
        </w:r>
      </w:hyperlink>
    </w:p>
    <w:p>
      <w:pPr>
        <w:pStyle w:val="TOC2"/>
        <w:tabs>
          <w:tab w:val="right" w:leader="dot" w:pos="8306"/>
        </w:tabs>
      </w:pPr>
      <w:hyperlink w:anchor="_Toc3462" w:history="1">
        <w:r>
          <w:rPr>
            <w:rFonts w:ascii="仿宋" w:eastAsia="仿宋" w:hAnsi="仿宋" w:cs="仿宋" w:hint="eastAsia"/>
            <w:lang w:eastAsia="zh-CN"/>
          </w:rPr>
          <w:t>(一)、产品规划</w:t>
        </w:r>
        <w:r>
          <w:tab/>
        </w:r>
        <w:r>
          <w:fldChar w:fldCharType="begin"/>
        </w:r>
        <w:r>
          <w:instrText xml:space="preserve"> PAGEREF _Toc3462 \h </w:instrText>
        </w:r>
        <w:r>
          <w:fldChar w:fldCharType="separate"/>
        </w:r>
        <w:r>
          <w:t>7</w:t>
        </w:r>
        <w:r>
          <w:fldChar w:fldCharType="end"/>
        </w:r>
      </w:hyperlink>
    </w:p>
    <w:p>
      <w:pPr>
        <w:pStyle w:val="TOC2"/>
        <w:tabs>
          <w:tab w:val="right" w:leader="dot" w:pos="8306"/>
        </w:tabs>
      </w:pPr>
      <w:hyperlink w:anchor="_Toc31839" w:history="1">
        <w:r>
          <w:rPr>
            <w:rFonts w:ascii="仿宋" w:eastAsia="仿宋" w:hAnsi="仿宋" w:cs="仿宋" w:hint="eastAsia"/>
            <w:lang w:eastAsia="zh-CN"/>
          </w:rPr>
          <w:t>(二)、建设规模</w:t>
        </w:r>
        <w:r>
          <w:tab/>
        </w:r>
        <w:r>
          <w:fldChar w:fldCharType="begin"/>
        </w:r>
        <w:r>
          <w:instrText xml:space="preserve"> PAGEREF _Toc31839 \h </w:instrText>
        </w:r>
        <w:r>
          <w:fldChar w:fldCharType="separate"/>
        </w:r>
        <w:r>
          <w:t>7</w:t>
        </w:r>
        <w:r>
          <w:fldChar w:fldCharType="end"/>
        </w:r>
      </w:hyperlink>
    </w:p>
    <w:p>
      <w:pPr>
        <w:pStyle w:val="TOC1"/>
        <w:tabs>
          <w:tab w:val="right" w:leader="dot" w:pos="8306"/>
        </w:tabs>
      </w:pPr>
      <w:hyperlink w:anchor="_Toc1993" w:history="1">
        <w:r>
          <w:rPr>
            <w:rFonts w:ascii="仿宋" w:eastAsia="仿宋" w:hAnsi="仿宋" w:cs="仿宋" w:hint="eastAsia"/>
            <w:lang w:eastAsia="zh-CN"/>
          </w:rPr>
          <w:t>三、滴眼剂项目建设背景及必要性分析</w:t>
        </w:r>
        <w:r>
          <w:tab/>
        </w:r>
        <w:r>
          <w:fldChar w:fldCharType="begin"/>
        </w:r>
        <w:r>
          <w:instrText xml:space="preserve"> PAGEREF _Toc1993 \h </w:instrText>
        </w:r>
        <w:r>
          <w:fldChar w:fldCharType="separate"/>
        </w:r>
        <w:r>
          <w:t>9</w:t>
        </w:r>
        <w:r>
          <w:fldChar w:fldCharType="end"/>
        </w:r>
      </w:hyperlink>
    </w:p>
    <w:p>
      <w:pPr>
        <w:pStyle w:val="TOC2"/>
        <w:tabs>
          <w:tab w:val="right" w:leader="dot" w:pos="8306"/>
        </w:tabs>
      </w:pPr>
      <w:hyperlink w:anchor="_Toc21784" w:history="1">
        <w:r>
          <w:rPr>
            <w:rFonts w:ascii="仿宋" w:eastAsia="仿宋" w:hAnsi="仿宋" w:cs="仿宋" w:hint="eastAsia"/>
            <w:lang w:eastAsia="zh-CN"/>
          </w:rPr>
          <w:t>(一)、滴眼剂项目背景分析</w:t>
        </w:r>
        <w:r>
          <w:tab/>
        </w:r>
        <w:r>
          <w:fldChar w:fldCharType="begin"/>
        </w:r>
        <w:r>
          <w:instrText xml:space="preserve"> PAGEREF _Toc21784 \h </w:instrText>
        </w:r>
        <w:r>
          <w:fldChar w:fldCharType="separate"/>
        </w:r>
        <w:r>
          <w:t>9</w:t>
        </w:r>
        <w:r>
          <w:fldChar w:fldCharType="end"/>
        </w:r>
      </w:hyperlink>
    </w:p>
    <w:p>
      <w:pPr>
        <w:pStyle w:val="TOC2"/>
        <w:tabs>
          <w:tab w:val="right" w:leader="dot" w:pos="8306"/>
        </w:tabs>
      </w:pPr>
      <w:hyperlink w:anchor="_Toc30778" w:history="1">
        <w:r>
          <w:rPr>
            <w:rFonts w:ascii="仿宋" w:eastAsia="仿宋" w:hAnsi="仿宋" w:cs="仿宋" w:hint="eastAsia"/>
            <w:lang w:eastAsia="zh-CN"/>
          </w:rPr>
          <w:t>(二)、滴眼剂项目建设必要性分析</w:t>
        </w:r>
        <w:r>
          <w:tab/>
        </w:r>
        <w:r>
          <w:fldChar w:fldCharType="begin"/>
        </w:r>
        <w:r>
          <w:instrText xml:space="preserve"> PAGEREF _Toc30778 \h </w:instrText>
        </w:r>
        <w:r>
          <w:fldChar w:fldCharType="separate"/>
        </w:r>
        <w:r>
          <w:t>10</w:t>
        </w:r>
        <w:r>
          <w:fldChar w:fldCharType="end"/>
        </w:r>
      </w:hyperlink>
    </w:p>
    <w:p>
      <w:pPr>
        <w:pStyle w:val="TOC1"/>
        <w:tabs>
          <w:tab w:val="right" w:leader="dot" w:pos="8306"/>
        </w:tabs>
      </w:pPr>
      <w:hyperlink w:anchor="_Toc8339" w:history="1">
        <w:r>
          <w:rPr>
            <w:rFonts w:ascii="仿宋" w:eastAsia="仿宋" w:hAnsi="仿宋" w:cs="仿宋" w:hint="eastAsia"/>
            <w:lang w:eastAsia="zh-CN"/>
          </w:rPr>
          <w:t>四、市场分析、调研</w:t>
        </w:r>
        <w:r>
          <w:tab/>
        </w:r>
        <w:r>
          <w:fldChar w:fldCharType="begin"/>
        </w:r>
        <w:r>
          <w:instrText xml:space="preserve"> PAGEREF _Toc8339 \h </w:instrText>
        </w:r>
        <w:r>
          <w:fldChar w:fldCharType="separate"/>
        </w:r>
        <w:r>
          <w:t>12</w:t>
        </w:r>
        <w:r>
          <w:fldChar w:fldCharType="end"/>
        </w:r>
      </w:hyperlink>
    </w:p>
    <w:p>
      <w:pPr>
        <w:pStyle w:val="TOC2"/>
        <w:tabs>
          <w:tab w:val="right" w:leader="dot" w:pos="8306"/>
        </w:tabs>
      </w:pPr>
      <w:hyperlink w:anchor="_Toc6521" w:history="1">
        <w:r>
          <w:rPr>
            <w:rFonts w:ascii="仿宋" w:eastAsia="仿宋" w:hAnsi="仿宋" w:cs="仿宋" w:hint="eastAsia"/>
            <w:lang w:eastAsia="zh-CN"/>
          </w:rPr>
          <w:t>(一)、滴眼剂行业分析</w:t>
        </w:r>
        <w:r>
          <w:tab/>
        </w:r>
        <w:r>
          <w:fldChar w:fldCharType="begin"/>
        </w:r>
        <w:r>
          <w:instrText xml:space="preserve"> PAGEREF _Toc6521 \h </w:instrText>
        </w:r>
        <w:r>
          <w:fldChar w:fldCharType="separate"/>
        </w:r>
        <w:r>
          <w:t>12</w:t>
        </w:r>
        <w:r>
          <w:fldChar w:fldCharType="end"/>
        </w:r>
      </w:hyperlink>
    </w:p>
    <w:p>
      <w:pPr>
        <w:pStyle w:val="TOC2"/>
        <w:tabs>
          <w:tab w:val="right" w:leader="dot" w:pos="8306"/>
        </w:tabs>
      </w:pPr>
      <w:hyperlink w:anchor="_Toc9063" w:history="1">
        <w:r>
          <w:rPr>
            <w:rFonts w:ascii="仿宋" w:eastAsia="仿宋" w:hAnsi="仿宋" w:cs="仿宋" w:hint="eastAsia"/>
            <w:lang w:eastAsia="zh-CN"/>
          </w:rPr>
          <w:t>(二)、滴眼剂市场分析预测</w:t>
        </w:r>
        <w:r>
          <w:tab/>
        </w:r>
        <w:r>
          <w:fldChar w:fldCharType="begin"/>
        </w:r>
        <w:r>
          <w:instrText xml:space="preserve"> PAGEREF _Toc9063 \h </w:instrText>
        </w:r>
        <w:r>
          <w:fldChar w:fldCharType="separate"/>
        </w:r>
        <w:r>
          <w:t>12</w:t>
        </w:r>
        <w:r>
          <w:fldChar w:fldCharType="end"/>
        </w:r>
      </w:hyperlink>
    </w:p>
    <w:p>
      <w:pPr>
        <w:pStyle w:val="TOC1"/>
        <w:tabs>
          <w:tab w:val="right" w:leader="dot" w:pos="8306"/>
        </w:tabs>
      </w:pPr>
      <w:hyperlink w:anchor="_Toc2155" w:history="1">
        <w:r>
          <w:rPr>
            <w:rFonts w:ascii="仿宋" w:eastAsia="仿宋" w:hAnsi="仿宋" w:cs="仿宋" w:hint="eastAsia"/>
            <w:lang w:eastAsia="zh-CN"/>
          </w:rPr>
          <w:t>五、滴眼剂项目建设单位说明</w:t>
        </w:r>
        <w:r>
          <w:tab/>
        </w:r>
        <w:r>
          <w:fldChar w:fldCharType="begin"/>
        </w:r>
        <w:r>
          <w:instrText xml:space="preserve"> PAGEREF _Toc2155 \h </w:instrText>
        </w:r>
        <w:r>
          <w:fldChar w:fldCharType="separate"/>
        </w:r>
        <w:r>
          <w:t>13</w:t>
        </w:r>
        <w:r>
          <w:fldChar w:fldCharType="end"/>
        </w:r>
      </w:hyperlink>
    </w:p>
    <w:p>
      <w:pPr>
        <w:pStyle w:val="TOC2"/>
        <w:tabs>
          <w:tab w:val="right" w:leader="dot" w:pos="8306"/>
        </w:tabs>
      </w:pPr>
      <w:hyperlink w:anchor="_Toc28389" w:history="1">
        <w:r>
          <w:rPr>
            <w:rFonts w:ascii="仿宋" w:eastAsia="仿宋" w:hAnsi="仿宋" w:cs="仿宋" w:hint="eastAsia"/>
            <w:lang w:eastAsia="zh-CN"/>
          </w:rPr>
          <w:t>(一)、滴眼剂项目承办单位基本情况</w:t>
        </w:r>
        <w:r>
          <w:tab/>
        </w:r>
        <w:r>
          <w:fldChar w:fldCharType="begin"/>
        </w:r>
        <w:r>
          <w:instrText xml:space="preserve"> PAGEREF _Toc28389 \h </w:instrText>
        </w:r>
        <w:r>
          <w:fldChar w:fldCharType="separate"/>
        </w:r>
        <w:r>
          <w:t>13</w:t>
        </w:r>
        <w:r>
          <w:fldChar w:fldCharType="end"/>
        </w:r>
      </w:hyperlink>
    </w:p>
    <w:p>
      <w:pPr>
        <w:pStyle w:val="TOC2"/>
        <w:tabs>
          <w:tab w:val="right" w:leader="dot" w:pos="8306"/>
        </w:tabs>
      </w:pPr>
      <w:hyperlink w:anchor="_Toc24858" w:history="1">
        <w:r>
          <w:rPr>
            <w:rFonts w:ascii="仿宋" w:eastAsia="仿宋" w:hAnsi="仿宋" w:cs="仿宋" w:hint="eastAsia"/>
            <w:lang w:eastAsia="zh-CN"/>
          </w:rPr>
          <w:t>(二)、公司经济效益分析</w:t>
        </w:r>
        <w:r>
          <w:tab/>
        </w:r>
        <w:r>
          <w:fldChar w:fldCharType="begin"/>
        </w:r>
        <w:r>
          <w:instrText xml:space="preserve"> PAGEREF _Toc24858 \h </w:instrText>
        </w:r>
        <w:r>
          <w:fldChar w:fldCharType="separate"/>
        </w:r>
        <w:r>
          <w:t>14</w:t>
        </w:r>
        <w:r>
          <w:fldChar w:fldCharType="end"/>
        </w:r>
      </w:hyperlink>
    </w:p>
    <w:p>
      <w:pPr>
        <w:pStyle w:val="TOC1"/>
        <w:tabs>
          <w:tab w:val="right" w:leader="dot" w:pos="8306"/>
        </w:tabs>
      </w:pPr>
      <w:hyperlink w:anchor="_Toc9981" w:history="1">
        <w:r>
          <w:rPr>
            <w:rFonts w:ascii="仿宋" w:eastAsia="仿宋" w:hAnsi="仿宋" w:cs="仿宋" w:hint="eastAsia"/>
            <w:lang w:eastAsia="zh-CN"/>
          </w:rPr>
          <w:t>六、滴眼剂项目土建工程</w:t>
        </w:r>
        <w:r>
          <w:tab/>
        </w:r>
        <w:r>
          <w:fldChar w:fldCharType="begin"/>
        </w:r>
        <w:r>
          <w:instrText xml:space="preserve"> PAGEREF _Toc9981 \h </w:instrText>
        </w:r>
        <w:r>
          <w:fldChar w:fldCharType="separate"/>
        </w:r>
        <w:r>
          <w:t>15</w:t>
        </w:r>
        <w:r>
          <w:fldChar w:fldCharType="end"/>
        </w:r>
      </w:hyperlink>
    </w:p>
    <w:p>
      <w:pPr>
        <w:pStyle w:val="TOC2"/>
        <w:tabs>
          <w:tab w:val="right" w:leader="dot" w:pos="8306"/>
        </w:tabs>
      </w:pPr>
      <w:hyperlink w:anchor="_Toc6013" w:history="1">
        <w:r>
          <w:rPr>
            <w:rFonts w:ascii="仿宋" w:eastAsia="仿宋" w:hAnsi="仿宋" w:cs="仿宋" w:hint="eastAsia"/>
            <w:lang w:eastAsia="zh-CN"/>
          </w:rPr>
          <w:t>(一)、建筑工程设计原则</w:t>
        </w:r>
        <w:r>
          <w:tab/>
        </w:r>
        <w:r>
          <w:fldChar w:fldCharType="begin"/>
        </w:r>
        <w:r>
          <w:instrText xml:space="preserve"> PAGEREF _Toc6013 \h </w:instrText>
        </w:r>
        <w:r>
          <w:fldChar w:fldCharType="separate"/>
        </w:r>
        <w:r>
          <w:t>15</w:t>
        </w:r>
        <w:r>
          <w:fldChar w:fldCharType="end"/>
        </w:r>
      </w:hyperlink>
    </w:p>
    <w:p>
      <w:pPr>
        <w:pStyle w:val="TOC2"/>
        <w:tabs>
          <w:tab w:val="right" w:leader="dot" w:pos="8306"/>
        </w:tabs>
      </w:pPr>
      <w:hyperlink w:anchor="_Toc30833" w:history="1">
        <w:r>
          <w:rPr>
            <w:rFonts w:ascii="仿宋" w:eastAsia="仿宋" w:hAnsi="仿宋" w:cs="仿宋" w:hint="eastAsia"/>
            <w:lang w:eastAsia="zh-CN"/>
          </w:rPr>
          <w:t>(二)、土建工程设计年限及安全等级</w:t>
        </w:r>
        <w:r>
          <w:tab/>
        </w:r>
        <w:r>
          <w:fldChar w:fldCharType="begin"/>
        </w:r>
        <w:r>
          <w:instrText xml:space="preserve"> PAGEREF _Toc30833 \h </w:instrText>
        </w:r>
        <w:r>
          <w:fldChar w:fldCharType="separate"/>
        </w:r>
        <w:r>
          <w:t>16</w:t>
        </w:r>
        <w:r>
          <w:fldChar w:fldCharType="end"/>
        </w:r>
      </w:hyperlink>
    </w:p>
    <w:p>
      <w:pPr>
        <w:pStyle w:val="TOC2"/>
        <w:tabs>
          <w:tab w:val="right" w:leader="dot" w:pos="8306"/>
        </w:tabs>
      </w:pPr>
      <w:hyperlink w:anchor="_Toc4972" w:history="1">
        <w:r>
          <w:rPr>
            <w:rFonts w:ascii="仿宋" w:eastAsia="仿宋" w:hAnsi="仿宋" w:cs="仿宋" w:hint="eastAsia"/>
            <w:lang w:eastAsia="zh-CN"/>
          </w:rPr>
          <w:t>(三)、建筑工程设计总体要求</w:t>
        </w:r>
        <w:r>
          <w:tab/>
        </w:r>
        <w:r>
          <w:fldChar w:fldCharType="begin"/>
        </w:r>
        <w:r>
          <w:instrText xml:space="preserve"> PAGEREF _Toc4972 \h </w:instrText>
        </w:r>
        <w:r>
          <w:fldChar w:fldCharType="separate"/>
        </w:r>
        <w:r>
          <w:t>17</w:t>
        </w:r>
        <w:r>
          <w:fldChar w:fldCharType="end"/>
        </w:r>
      </w:hyperlink>
    </w:p>
    <w:p>
      <w:pPr>
        <w:pStyle w:val="TOC2"/>
        <w:tabs>
          <w:tab w:val="right" w:leader="dot" w:pos="8306"/>
        </w:tabs>
      </w:pPr>
      <w:hyperlink w:anchor="_Toc18794" w:history="1">
        <w:r>
          <w:rPr>
            <w:rFonts w:ascii="仿宋" w:eastAsia="仿宋" w:hAnsi="仿宋" w:cs="仿宋" w:hint="eastAsia"/>
            <w:lang w:eastAsia="zh-CN"/>
          </w:rPr>
          <w:t>(四)、土建工程建设指标</w:t>
        </w:r>
        <w:r>
          <w:tab/>
        </w:r>
        <w:r>
          <w:fldChar w:fldCharType="begin"/>
        </w:r>
        <w:r>
          <w:instrText xml:space="preserve"> PAGEREF _Toc18794 \h </w:instrText>
        </w:r>
        <w:r>
          <w:fldChar w:fldCharType="separate"/>
        </w:r>
        <w:r>
          <w:t>18</w:t>
        </w:r>
        <w:r>
          <w:fldChar w:fldCharType="end"/>
        </w:r>
      </w:hyperlink>
    </w:p>
    <w:p>
      <w:pPr>
        <w:pStyle w:val="TOC1"/>
        <w:tabs>
          <w:tab w:val="right" w:leader="dot" w:pos="8306"/>
        </w:tabs>
      </w:pPr>
      <w:hyperlink w:anchor="_Toc4432" w:history="1">
        <w:r>
          <w:rPr>
            <w:rFonts w:ascii="仿宋" w:eastAsia="仿宋" w:hAnsi="仿宋" w:cs="仿宋" w:hint="eastAsia"/>
            <w:lang w:eastAsia="zh-CN"/>
          </w:rPr>
          <w:t>七、滴眼剂项目创新与研发</w:t>
        </w:r>
        <w:r>
          <w:tab/>
        </w:r>
        <w:r>
          <w:fldChar w:fldCharType="begin"/>
        </w:r>
        <w:r>
          <w:instrText xml:space="preserve"> PAGEREF _Toc4432 \h </w:instrText>
        </w:r>
        <w:r>
          <w:fldChar w:fldCharType="separate"/>
        </w:r>
        <w:r>
          <w:t>18</w:t>
        </w:r>
        <w:r>
          <w:fldChar w:fldCharType="end"/>
        </w:r>
      </w:hyperlink>
    </w:p>
    <w:p>
      <w:pPr>
        <w:pStyle w:val="TOC2"/>
        <w:tabs>
          <w:tab w:val="right" w:leader="dot" w:pos="8306"/>
        </w:tabs>
      </w:pPr>
      <w:hyperlink w:anchor="_Toc16366" w:history="1">
        <w:r>
          <w:rPr>
            <w:rFonts w:ascii="仿宋" w:eastAsia="仿宋" w:hAnsi="仿宋" w:cs="仿宋" w:hint="eastAsia"/>
            <w:lang w:eastAsia="zh-CN"/>
          </w:rPr>
          <w:t>(一)、创新策略与方向</w:t>
        </w:r>
        <w:r>
          <w:tab/>
        </w:r>
        <w:r>
          <w:fldChar w:fldCharType="begin"/>
        </w:r>
        <w:r>
          <w:instrText xml:space="preserve"> PAGEREF _Toc16366 \h </w:instrText>
        </w:r>
        <w:r>
          <w:fldChar w:fldCharType="separate"/>
        </w:r>
        <w:r>
          <w:t>18</w:t>
        </w:r>
        <w:r>
          <w:fldChar w:fldCharType="end"/>
        </w:r>
      </w:hyperlink>
    </w:p>
    <w:p>
      <w:pPr>
        <w:pStyle w:val="TOC2"/>
        <w:tabs>
          <w:tab w:val="right" w:leader="dot" w:pos="8306"/>
        </w:tabs>
      </w:pPr>
      <w:hyperlink w:anchor="_Toc5462" w:history="1">
        <w:r>
          <w:rPr>
            <w:rFonts w:ascii="仿宋" w:eastAsia="仿宋" w:hAnsi="仿宋" w:cs="仿宋" w:hint="eastAsia"/>
            <w:lang w:eastAsia="zh-CN"/>
          </w:rPr>
          <w:t>(二)、研发规划与投入</w:t>
        </w:r>
        <w:r>
          <w:tab/>
        </w:r>
        <w:r>
          <w:fldChar w:fldCharType="begin"/>
        </w:r>
        <w:r>
          <w:instrText xml:space="preserve"> PAGEREF _Toc5462 \h </w:instrText>
        </w:r>
        <w:r>
          <w:fldChar w:fldCharType="separate"/>
        </w:r>
        <w:r>
          <w:t>19</w:t>
        </w:r>
        <w:r>
          <w:fldChar w:fldCharType="end"/>
        </w:r>
      </w:hyperlink>
    </w:p>
    <w:p>
      <w:pPr>
        <w:pStyle w:val="TOC1"/>
        <w:tabs>
          <w:tab w:val="right" w:leader="dot" w:pos="8306"/>
        </w:tabs>
      </w:pPr>
      <w:hyperlink w:anchor="_Toc21702" w:history="1">
        <w:r>
          <w:rPr>
            <w:rFonts w:ascii="仿宋" w:eastAsia="仿宋" w:hAnsi="仿宋" w:cs="仿宋" w:hint="eastAsia"/>
            <w:lang w:eastAsia="zh-CN"/>
          </w:rPr>
          <w:t>八、滴眼剂项目计划安排</w:t>
        </w:r>
        <w:r>
          <w:tab/>
        </w:r>
        <w:r>
          <w:fldChar w:fldCharType="begin"/>
        </w:r>
        <w:r>
          <w:instrText xml:space="preserve"> PAGEREF _Toc21702 \h </w:instrText>
        </w:r>
        <w:r>
          <w:fldChar w:fldCharType="separate"/>
        </w:r>
        <w:r>
          <w:t>21</w:t>
        </w:r>
        <w:r>
          <w:fldChar w:fldCharType="end"/>
        </w:r>
      </w:hyperlink>
    </w:p>
    <w:p>
      <w:pPr>
        <w:pStyle w:val="TOC2"/>
        <w:tabs>
          <w:tab w:val="right" w:leader="dot" w:pos="8306"/>
        </w:tabs>
      </w:pPr>
      <w:hyperlink w:anchor="_Toc27946" w:history="1">
        <w:r>
          <w:rPr>
            <w:rFonts w:ascii="仿宋" w:eastAsia="仿宋" w:hAnsi="仿宋" w:cs="仿宋" w:hint="eastAsia"/>
            <w:lang w:eastAsia="zh-CN"/>
          </w:rPr>
          <w:t>(一)、建设周期</w:t>
        </w:r>
        <w:r>
          <w:tab/>
        </w:r>
        <w:r>
          <w:fldChar w:fldCharType="begin"/>
        </w:r>
        <w:r>
          <w:instrText xml:space="preserve"> PAGEREF _Toc27946 \h </w:instrText>
        </w:r>
        <w:r>
          <w:fldChar w:fldCharType="separate"/>
        </w:r>
        <w:r>
          <w:t>21</w:t>
        </w:r>
        <w:r>
          <w:fldChar w:fldCharType="end"/>
        </w:r>
      </w:hyperlink>
    </w:p>
    <w:p>
      <w:pPr>
        <w:pStyle w:val="TOC2"/>
        <w:tabs>
          <w:tab w:val="right" w:leader="dot" w:pos="8306"/>
        </w:tabs>
      </w:pPr>
      <w:hyperlink w:anchor="_Toc7893" w:history="1">
        <w:r>
          <w:rPr>
            <w:rFonts w:ascii="仿宋" w:eastAsia="仿宋" w:hAnsi="仿宋" w:cs="仿宋" w:hint="eastAsia"/>
            <w:lang w:eastAsia="zh-CN"/>
          </w:rPr>
          <w:t>(二)、建设进度</w:t>
        </w:r>
        <w:r>
          <w:tab/>
        </w:r>
        <w:r>
          <w:fldChar w:fldCharType="begin"/>
        </w:r>
        <w:r>
          <w:instrText xml:space="preserve"> PAGEREF _Toc7893 \h </w:instrText>
        </w:r>
        <w:r>
          <w:fldChar w:fldCharType="separate"/>
        </w:r>
        <w:r>
          <w:t>22</w:t>
        </w:r>
        <w:r>
          <w:fldChar w:fldCharType="end"/>
        </w:r>
      </w:hyperlink>
    </w:p>
    <w:p>
      <w:pPr>
        <w:pStyle w:val="TOC2"/>
        <w:tabs>
          <w:tab w:val="right" w:leader="dot" w:pos="8306"/>
        </w:tabs>
      </w:pPr>
      <w:hyperlink w:anchor="_Toc23678" w:history="1">
        <w:r>
          <w:rPr>
            <w:rFonts w:ascii="仿宋" w:eastAsia="仿宋" w:hAnsi="仿宋" w:cs="仿宋" w:hint="eastAsia"/>
            <w:lang w:eastAsia="zh-CN"/>
          </w:rPr>
          <w:t>(三)、进度安排注意事项</w:t>
        </w:r>
        <w:r>
          <w:tab/>
        </w:r>
        <w:r>
          <w:fldChar w:fldCharType="begin"/>
        </w:r>
        <w:r>
          <w:instrText xml:space="preserve"> PAGEREF _Toc23678 \h </w:instrText>
        </w:r>
        <w:r>
          <w:fldChar w:fldCharType="separate"/>
        </w:r>
        <w:r>
          <w:t>23</w:t>
        </w:r>
        <w:r>
          <w:fldChar w:fldCharType="end"/>
        </w:r>
      </w:hyperlink>
    </w:p>
    <w:p>
      <w:pPr>
        <w:pStyle w:val="TOC2"/>
        <w:tabs>
          <w:tab w:val="right" w:leader="dot" w:pos="8306"/>
        </w:tabs>
      </w:pPr>
      <w:hyperlink w:anchor="_Toc8693" w:history="1">
        <w:r>
          <w:rPr>
            <w:rFonts w:ascii="仿宋" w:eastAsia="仿宋" w:hAnsi="仿宋" w:cs="仿宋" w:hint="eastAsia"/>
            <w:lang w:eastAsia="zh-CN"/>
          </w:rPr>
          <w:t>(四)、人力资源配置</w:t>
        </w:r>
        <w:r>
          <w:tab/>
        </w:r>
        <w:r>
          <w:fldChar w:fldCharType="begin"/>
        </w:r>
        <w:r>
          <w:instrText xml:space="preserve"> PAGEREF _Toc8693 \h </w:instrText>
        </w:r>
        <w:r>
          <w:fldChar w:fldCharType="separate"/>
        </w:r>
        <w:r>
          <w:t>24</w:t>
        </w:r>
        <w:r>
          <w:fldChar w:fldCharType="end"/>
        </w:r>
      </w:hyperlink>
    </w:p>
    <w:p>
      <w:pPr>
        <w:pStyle w:val="TOC1"/>
        <w:tabs>
          <w:tab w:val="right" w:leader="dot" w:pos="8306"/>
        </w:tabs>
      </w:pPr>
      <w:hyperlink w:anchor="_Toc13041" w:history="1">
        <w:r>
          <w:rPr>
            <w:rFonts w:ascii="仿宋" w:eastAsia="仿宋" w:hAnsi="仿宋" w:cs="仿宋" w:hint="eastAsia"/>
            <w:lang w:eastAsia="zh-CN"/>
          </w:rPr>
          <w:t>九、滴眼剂项目技术管理</w:t>
        </w:r>
        <w:r>
          <w:tab/>
        </w:r>
        <w:r>
          <w:fldChar w:fldCharType="begin"/>
        </w:r>
        <w:r>
          <w:instrText xml:space="preserve"> PAGEREF _Toc13041 \h </w:instrText>
        </w:r>
        <w:r>
          <w:fldChar w:fldCharType="separate"/>
        </w:r>
        <w:r>
          <w:t>25</w:t>
        </w:r>
        <w:r>
          <w:fldChar w:fldCharType="end"/>
        </w:r>
      </w:hyperlink>
    </w:p>
    <w:p>
      <w:pPr>
        <w:pStyle w:val="TOC2"/>
        <w:tabs>
          <w:tab w:val="right" w:leader="dot" w:pos="8306"/>
        </w:tabs>
      </w:pPr>
      <w:hyperlink w:anchor="_Toc1478" w:history="1">
        <w:r>
          <w:rPr>
            <w:rFonts w:ascii="仿宋" w:eastAsia="仿宋" w:hAnsi="仿宋" w:cs="仿宋" w:hint="eastAsia"/>
            <w:lang w:eastAsia="zh-CN"/>
          </w:rPr>
          <w:t>(一)、技术方案选用方向</w:t>
        </w:r>
        <w:r>
          <w:tab/>
        </w:r>
        <w:r>
          <w:fldChar w:fldCharType="begin"/>
        </w:r>
        <w:r>
          <w:instrText xml:space="preserve"> PAGEREF _Toc1478 \h </w:instrText>
        </w:r>
        <w:r>
          <w:fldChar w:fldCharType="separate"/>
        </w:r>
        <w:r>
          <w:t>25</w:t>
        </w:r>
        <w:r>
          <w:fldChar w:fldCharType="end"/>
        </w:r>
      </w:hyperlink>
    </w:p>
    <w:p>
      <w:pPr>
        <w:pStyle w:val="TOC2"/>
        <w:tabs>
          <w:tab w:val="right" w:leader="dot" w:pos="8306"/>
        </w:tabs>
      </w:pPr>
      <w:hyperlink w:anchor="_Toc15894" w:history="1">
        <w:r>
          <w:rPr>
            <w:rFonts w:ascii="仿宋" w:eastAsia="仿宋" w:hAnsi="仿宋" w:cs="仿宋" w:hint="eastAsia"/>
            <w:lang w:eastAsia="zh-CN"/>
          </w:rPr>
          <w:t>(二)、工艺技术方案选用原则</w:t>
        </w:r>
        <w:r>
          <w:tab/>
        </w:r>
        <w:r>
          <w:fldChar w:fldCharType="begin"/>
        </w:r>
        <w:r>
          <w:instrText xml:space="preserve"> PAGEREF _Toc15894 \h </w:instrText>
        </w:r>
        <w:r>
          <w:fldChar w:fldCharType="separate"/>
        </w:r>
        <w:r>
          <w:t>27</w:t>
        </w:r>
        <w:r>
          <w:fldChar w:fldCharType="end"/>
        </w:r>
      </w:hyperlink>
    </w:p>
    <w:p>
      <w:pPr>
        <w:pStyle w:val="TOC2"/>
        <w:tabs>
          <w:tab w:val="right" w:leader="dot" w:pos="8306"/>
        </w:tabs>
      </w:pPr>
      <w:hyperlink w:anchor="_Toc31784" w:history="1">
        <w:r>
          <w:rPr>
            <w:rFonts w:ascii="仿宋" w:eastAsia="仿宋" w:hAnsi="仿宋" w:cs="仿宋" w:hint="eastAsia"/>
            <w:lang w:eastAsia="zh-CN"/>
          </w:rPr>
          <w:t>(三)、工艺技术方案要求</w:t>
        </w:r>
        <w:r>
          <w:tab/>
        </w:r>
        <w:r>
          <w:fldChar w:fldCharType="begin"/>
        </w:r>
        <w:r>
          <w:instrText xml:space="preserve"> PAGEREF _Toc31784 \h </w:instrText>
        </w:r>
        <w:r>
          <w:fldChar w:fldCharType="separate"/>
        </w:r>
        <w:r>
          <w:t>29</w:t>
        </w:r>
        <w:r>
          <w:fldChar w:fldCharType="end"/>
        </w:r>
      </w:hyperlink>
    </w:p>
    <w:p>
      <w:pPr>
        <w:pStyle w:val="TOC1"/>
        <w:tabs>
          <w:tab w:val="right" w:leader="dot" w:pos="8306"/>
        </w:tabs>
      </w:pPr>
      <w:hyperlink w:anchor="_Toc24734" w:history="1">
        <w:r>
          <w:rPr>
            <w:rFonts w:ascii="仿宋" w:eastAsia="仿宋" w:hAnsi="仿宋" w:cs="仿宋" w:hint="eastAsia"/>
            <w:lang w:eastAsia="zh-CN"/>
          </w:rPr>
          <w:t>十、滴眼剂项目投资规划</w:t>
        </w:r>
        <w:r>
          <w:tab/>
        </w:r>
        <w:r>
          <w:fldChar w:fldCharType="begin"/>
        </w:r>
        <w:r>
          <w:instrText xml:space="preserve"> PAGEREF _Toc24734 \h </w:instrText>
        </w:r>
        <w:r>
          <w:fldChar w:fldCharType="separate"/>
        </w:r>
        <w:r>
          <w:t>31</w:t>
        </w:r>
        <w:r>
          <w:fldChar w:fldCharType="end"/>
        </w:r>
      </w:hyperlink>
    </w:p>
    <w:p>
      <w:pPr>
        <w:pStyle w:val="TOC2"/>
        <w:tabs>
          <w:tab w:val="right" w:leader="dot" w:pos="8306"/>
        </w:tabs>
      </w:pPr>
      <w:hyperlink w:anchor="_Toc7209" w:history="1">
        <w:r>
          <w:rPr>
            <w:rFonts w:ascii="仿宋" w:eastAsia="仿宋" w:hAnsi="仿宋" w:cs="仿宋" w:hint="eastAsia"/>
            <w:lang w:eastAsia="zh-CN"/>
          </w:rPr>
          <w:t>(一)、滴眼剂项目总投资估算</w:t>
        </w:r>
        <w:r>
          <w:tab/>
        </w:r>
        <w:r>
          <w:fldChar w:fldCharType="begin"/>
        </w:r>
        <w:r>
          <w:instrText xml:space="preserve"> PAGEREF _Toc7209 \h </w:instrText>
        </w:r>
        <w:r>
          <w:fldChar w:fldCharType="separate"/>
        </w:r>
        <w:r>
          <w:t>31</w:t>
        </w:r>
        <w:r>
          <w:fldChar w:fldCharType="end"/>
        </w:r>
      </w:hyperlink>
    </w:p>
    <w:p>
      <w:pPr>
        <w:pStyle w:val="TOC2"/>
        <w:tabs>
          <w:tab w:val="right" w:leader="dot" w:pos="8306"/>
        </w:tabs>
      </w:pPr>
      <w:hyperlink w:anchor="_Toc8185" w:history="1">
        <w:r>
          <w:rPr>
            <w:rFonts w:ascii="仿宋" w:eastAsia="仿宋" w:hAnsi="仿宋" w:cs="仿宋" w:hint="eastAsia"/>
            <w:lang w:eastAsia="zh-CN"/>
          </w:rPr>
          <w:t>(二)、资金筹措</w:t>
        </w:r>
        <w:r>
          <w:tab/>
        </w:r>
        <w:r>
          <w:fldChar w:fldCharType="begin"/>
        </w:r>
        <w:r>
          <w:instrText xml:space="preserve"> PAGEREF _Toc8185 \h </w:instrText>
        </w:r>
        <w:r>
          <w:fldChar w:fldCharType="separate"/>
        </w:r>
        <w:r>
          <w:t>33</w:t>
        </w:r>
        <w:r>
          <w:fldChar w:fldCharType="end"/>
        </w:r>
      </w:hyperlink>
    </w:p>
    <w:p>
      <w:pPr>
        <w:pStyle w:val="TOC1"/>
        <w:tabs>
          <w:tab w:val="right" w:leader="dot" w:pos="8306"/>
        </w:tabs>
      </w:pPr>
      <w:hyperlink w:anchor="_Toc23975" w:history="1">
        <w:r>
          <w:rPr>
            <w:rFonts w:ascii="仿宋" w:eastAsia="仿宋" w:hAnsi="仿宋" w:cs="仿宋" w:hint="eastAsia"/>
            <w:lang w:eastAsia="zh-CN"/>
          </w:rPr>
          <w:t>十一、滴眼剂项目环境影响分析</w:t>
        </w:r>
        <w:r>
          <w:tab/>
        </w:r>
        <w:r>
          <w:fldChar w:fldCharType="begin"/>
        </w:r>
        <w:r>
          <w:instrText xml:space="preserve"> PAGEREF _Toc23975 \h </w:instrText>
        </w:r>
        <w:r>
          <w:fldChar w:fldCharType="separate"/>
        </w:r>
        <w:r>
          <w:t>33</w:t>
        </w:r>
        <w:r>
          <w:fldChar w:fldCharType="end"/>
        </w:r>
      </w:hyperlink>
    </w:p>
    <w:p>
      <w:pPr>
        <w:pStyle w:val="TOC2"/>
        <w:tabs>
          <w:tab w:val="right" w:leader="dot" w:pos="8306"/>
        </w:tabs>
      </w:pPr>
      <w:hyperlink w:anchor="_Toc17390" w:history="1">
        <w:r>
          <w:rPr>
            <w:rFonts w:ascii="仿宋" w:eastAsia="仿宋" w:hAnsi="仿宋" w:cs="仿宋" w:hint="eastAsia"/>
            <w:lang w:eastAsia="zh-CN"/>
          </w:rPr>
          <w:t>(一)、建设区域环境质量现状</w:t>
        </w:r>
        <w:r>
          <w:tab/>
        </w:r>
        <w:r>
          <w:fldChar w:fldCharType="begin"/>
        </w:r>
        <w:r>
          <w:instrText xml:space="preserve"> PAGEREF _Toc17390 \h </w:instrText>
        </w:r>
        <w:r>
          <w:fldChar w:fldCharType="separate"/>
        </w:r>
        <w:r>
          <w:t>33</w:t>
        </w:r>
        <w:r>
          <w:fldChar w:fldCharType="end"/>
        </w:r>
      </w:hyperlink>
    </w:p>
    <w:p>
      <w:pPr>
        <w:pStyle w:val="TOC2"/>
        <w:tabs>
          <w:tab w:val="right" w:leader="dot" w:pos="8306"/>
        </w:tabs>
      </w:pPr>
      <w:hyperlink w:anchor="_Toc785" w:history="1">
        <w:r>
          <w:rPr>
            <w:rFonts w:ascii="仿宋" w:eastAsia="仿宋" w:hAnsi="仿宋" w:cs="仿宋" w:hint="eastAsia"/>
            <w:lang w:eastAsia="zh-CN"/>
          </w:rPr>
          <w:t>(二)、建设期环境保护</w:t>
        </w:r>
        <w:r>
          <w:tab/>
        </w:r>
        <w:r>
          <w:fldChar w:fldCharType="begin"/>
        </w:r>
        <w:r>
          <w:instrText xml:space="preserve"> PAGEREF _Toc785 \h </w:instrText>
        </w:r>
        <w:r>
          <w:fldChar w:fldCharType="separate"/>
        </w:r>
        <w:r>
          <w:t>35</w:t>
        </w:r>
        <w:r>
          <w:fldChar w:fldCharType="end"/>
        </w:r>
      </w:hyperlink>
    </w:p>
    <w:p>
      <w:pPr>
        <w:pStyle w:val="TOC2"/>
        <w:tabs>
          <w:tab w:val="right" w:leader="dot" w:pos="8306"/>
        </w:tabs>
      </w:pPr>
      <w:hyperlink w:anchor="_Toc16374" w:history="1">
        <w:r>
          <w:rPr>
            <w:rFonts w:ascii="仿宋" w:eastAsia="仿宋" w:hAnsi="仿宋" w:cs="仿宋" w:hint="eastAsia"/>
            <w:lang w:eastAsia="zh-CN"/>
          </w:rPr>
          <w:t>(三)、运营期环境保护</w:t>
        </w:r>
        <w:r>
          <w:tab/>
        </w:r>
        <w:r>
          <w:fldChar w:fldCharType="begin"/>
        </w:r>
        <w:r>
          <w:instrText xml:space="preserve"> PAGEREF _Toc16374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7" w:history="1">
        <w:r>
          <w:rPr>
            <w:rFonts w:ascii="仿宋" w:eastAsia="仿宋" w:hAnsi="仿宋" w:cs="仿宋" w:hint="eastAsia"/>
            <w:lang w:eastAsia="zh-CN"/>
          </w:rPr>
          <w:t>(四)、滴眼剂项目建设对区域经济的影响</w:t>
        </w:r>
        <w:r>
          <w:tab/>
        </w:r>
        <w:r>
          <w:fldChar w:fldCharType="begin"/>
        </w:r>
        <w:r>
          <w:instrText xml:space="preserve"> PAGEREF _Toc27087 \h </w:instrText>
        </w:r>
        <w:r>
          <w:fldChar w:fldCharType="separate"/>
        </w:r>
        <w:r>
          <w:t>37</w:t>
        </w:r>
        <w:r>
          <w:fldChar w:fldCharType="end"/>
        </w:r>
      </w:hyperlink>
    </w:p>
    <w:p>
      <w:pPr>
        <w:pStyle w:val="TOC2"/>
        <w:tabs>
          <w:tab w:val="right" w:leader="dot" w:pos="8306"/>
        </w:tabs>
      </w:pPr>
      <w:hyperlink w:anchor="_Toc7258" w:history="1">
        <w:r>
          <w:rPr>
            <w:rFonts w:ascii="仿宋" w:eastAsia="仿宋" w:hAnsi="仿宋" w:cs="仿宋" w:hint="eastAsia"/>
            <w:lang w:eastAsia="zh-CN"/>
          </w:rPr>
          <w:t>(五)、废弃物处理</w:t>
        </w:r>
        <w:r>
          <w:tab/>
        </w:r>
        <w:r>
          <w:fldChar w:fldCharType="begin"/>
        </w:r>
        <w:r>
          <w:instrText xml:space="preserve"> PAGEREF _Toc7258 \h </w:instrText>
        </w:r>
        <w:r>
          <w:fldChar w:fldCharType="separate"/>
        </w:r>
        <w:r>
          <w:t>39</w:t>
        </w:r>
        <w:r>
          <w:fldChar w:fldCharType="end"/>
        </w:r>
      </w:hyperlink>
    </w:p>
    <w:p>
      <w:pPr>
        <w:pStyle w:val="TOC2"/>
        <w:tabs>
          <w:tab w:val="right" w:leader="dot" w:pos="8306"/>
        </w:tabs>
      </w:pPr>
      <w:hyperlink w:anchor="_Toc16229" w:history="1">
        <w:r>
          <w:rPr>
            <w:rFonts w:ascii="仿宋" w:eastAsia="仿宋" w:hAnsi="仿宋" w:cs="仿宋" w:hint="eastAsia"/>
            <w:lang w:eastAsia="zh-CN"/>
          </w:rPr>
          <w:t>(六)、特殊环境影响分析</w:t>
        </w:r>
        <w:r>
          <w:tab/>
        </w:r>
        <w:r>
          <w:fldChar w:fldCharType="begin"/>
        </w:r>
        <w:r>
          <w:instrText xml:space="preserve"> PAGEREF _Toc16229 \h </w:instrText>
        </w:r>
        <w:r>
          <w:fldChar w:fldCharType="separate"/>
        </w:r>
        <w:r>
          <w:t>40</w:t>
        </w:r>
        <w:r>
          <w:fldChar w:fldCharType="end"/>
        </w:r>
      </w:hyperlink>
    </w:p>
    <w:p>
      <w:pPr>
        <w:pStyle w:val="TOC2"/>
        <w:tabs>
          <w:tab w:val="right" w:leader="dot" w:pos="8306"/>
        </w:tabs>
      </w:pPr>
      <w:hyperlink w:anchor="_Toc1387" w:history="1">
        <w:r>
          <w:rPr>
            <w:rFonts w:ascii="仿宋" w:eastAsia="仿宋" w:hAnsi="仿宋" w:cs="仿宋" w:hint="eastAsia"/>
            <w:lang w:eastAsia="zh-CN"/>
          </w:rPr>
          <w:t>(七)、清洁生产</w:t>
        </w:r>
        <w:r>
          <w:tab/>
        </w:r>
        <w:r>
          <w:fldChar w:fldCharType="begin"/>
        </w:r>
        <w:r>
          <w:instrText xml:space="preserve"> PAGEREF _Toc1387 \h </w:instrText>
        </w:r>
        <w:r>
          <w:fldChar w:fldCharType="separate"/>
        </w:r>
        <w:r>
          <w:t>41</w:t>
        </w:r>
        <w:r>
          <w:fldChar w:fldCharType="end"/>
        </w:r>
      </w:hyperlink>
    </w:p>
    <w:p>
      <w:pPr>
        <w:pStyle w:val="TOC2"/>
        <w:tabs>
          <w:tab w:val="right" w:leader="dot" w:pos="8306"/>
        </w:tabs>
      </w:pPr>
      <w:hyperlink w:anchor="_Toc18518" w:history="1">
        <w:r>
          <w:rPr>
            <w:rFonts w:ascii="仿宋" w:eastAsia="仿宋" w:hAnsi="仿宋" w:cs="仿宋" w:hint="eastAsia"/>
            <w:lang w:eastAsia="zh-CN"/>
          </w:rPr>
          <w:t>(八)、环境保护综合评价</w:t>
        </w:r>
        <w:r>
          <w:tab/>
        </w:r>
        <w:r>
          <w:fldChar w:fldCharType="begin"/>
        </w:r>
        <w:r>
          <w:instrText xml:space="preserve"> PAGEREF _Toc18518 \h </w:instrText>
        </w:r>
        <w:r>
          <w:fldChar w:fldCharType="separate"/>
        </w:r>
        <w:r>
          <w:t>43</w:t>
        </w:r>
        <w:r>
          <w:fldChar w:fldCharType="end"/>
        </w:r>
      </w:hyperlink>
    </w:p>
    <w:p>
      <w:pPr>
        <w:pStyle w:val="TOC1"/>
        <w:tabs>
          <w:tab w:val="right" w:leader="dot" w:pos="8306"/>
        </w:tabs>
      </w:pPr>
      <w:hyperlink w:anchor="_Toc6474" w:history="1">
        <w:r>
          <w:rPr>
            <w:rFonts w:ascii="仿宋" w:eastAsia="仿宋" w:hAnsi="仿宋" w:cs="仿宋" w:hint="eastAsia"/>
            <w:lang w:eastAsia="zh-CN"/>
          </w:rPr>
          <w:t>十二、滴眼剂项目风险管理</w:t>
        </w:r>
        <w:r>
          <w:tab/>
        </w:r>
        <w:r>
          <w:fldChar w:fldCharType="begin"/>
        </w:r>
        <w:r>
          <w:instrText xml:space="preserve"> PAGEREF _Toc6474 \h </w:instrText>
        </w:r>
        <w:r>
          <w:fldChar w:fldCharType="separate"/>
        </w:r>
        <w:r>
          <w:t>44</w:t>
        </w:r>
        <w:r>
          <w:fldChar w:fldCharType="end"/>
        </w:r>
      </w:hyperlink>
    </w:p>
    <w:p>
      <w:pPr>
        <w:pStyle w:val="TOC2"/>
        <w:tabs>
          <w:tab w:val="right" w:leader="dot" w:pos="8306"/>
        </w:tabs>
      </w:pPr>
      <w:hyperlink w:anchor="_Toc3905" w:history="1">
        <w:r>
          <w:rPr>
            <w:rFonts w:ascii="仿宋" w:eastAsia="仿宋" w:hAnsi="仿宋" w:cs="仿宋" w:hint="eastAsia"/>
            <w:lang w:eastAsia="zh-CN"/>
          </w:rPr>
          <w:t>(一)、风险识别与评估</w:t>
        </w:r>
        <w:r>
          <w:tab/>
        </w:r>
        <w:r>
          <w:fldChar w:fldCharType="begin"/>
        </w:r>
        <w:r>
          <w:instrText xml:space="preserve"> PAGEREF _Toc3905 \h </w:instrText>
        </w:r>
        <w:r>
          <w:fldChar w:fldCharType="separate"/>
        </w:r>
        <w:r>
          <w:t>44</w:t>
        </w:r>
        <w:r>
          <w:fldChar w:fldCharType="end"/>
        </w:r>
      </w:hyperlink>
    </w:p>
    <w:p>
      <w:pPr>
        <w:pStyle w:val="TOC2"/>
        <w:tabs>
          <w:tab w:val="right" w:leader="dot" w:pos="8306"/>
        </w:tabs>
      </w:pPr>
      <w:hyperlink w:anchor="_Toc4374" w:history="1">
        <w:r>
          <w:rPr>
            <w:rFonts w:ascii="仿宋" w:eastAsia="仿宋" w:hAnsi="仿宋" w:cs="仿宋" w:hint="eastAsia"/>
            <w:lang w:eastAsia="zh-CN"/>
          </w:rPr>
          <w:t>(二)、风险应对策略</w:t>
        </w:r>
        <w:r>
          <w:tab/>
        </w:r>
        <w:r>
          <w:fldChar w:fldCharType="begin"/>
        </w:r>
        <w:r>
          <w:instrText xml:space="preserve"> PAGEREF _Toc4374 \h </w:instrText>
        </w:r>
        <w:r>
          <w:fldChar w:fldCharType="separate"/>
        </w:r>
        <w:r>
          <w:t>45</w:t>
        </w:r>
        <w:r>
          <w:fldChar w:fldCharType="end"/>
        </w:r>
      </w:hyperlink>
    </w:p>
    <w:p>
      <w:pPr>
        <w:pStyle w:val="TOC2"/>
        <w:tabs>
          <w:tab w:val="right" w:leader="dot" w:pos="8306"/>
        </w:tabs>
      </w:pPr>
      <w:hyperlink w:anchor="_Toc17879" w:history="1">
        <w:r>
          <w:rPr>
            <w:rFonts w:ascii="仿宋" w:eastAsia="仿宋" w:hAnsi="仿宋" w:cs="仿宋" w:hint="eastAsia"/>
            <w:lang w:eastAsia="zh-CN"/>
          </w:rPr>
          <w:t>(三)、风险监控与控制</w:t>
        </w:r>
        <w:r>
          <w:tab/>
        </w:r>
        <w:r>
          <w:fldChar w:fldCharType="begin"/>
        </w:r>
        <w:r>
          <w:instrText xml:space="preserve"> PAGEREF _Toc17879 \h </w:instrText>
        </w:r>
        <w:r>
          <w:fldChar w:fldCharType="separate"/>
        </w:r>
        <w:r>
          <w:t>47</w:t>
        </w:r>
        <w:r>
          <w:fldChar w:fldCharType="end"/>
        </w:r>
      </w:hyperlink>
    </w:p>
    <w:p>
      <w:pPr>
        <w:pStyle w:val="TOC1"/>
        <w:tabs>
          <w:tab w:val="right" w:leader="dot" w:pos="8306"/>
        </w:tabs>
      </w:pPr>
      <w:hyperlink w:anchor="_Toc2182" w:history="1">
        <w:r>
          <w:rPr>
            <w:rFonts w:ascii="仿宋" w:eastAsia="仿宋" w:hAnsi="仿宋" w:cs="仿宋" w:hint="eastAsia"/>
            <w:lang w:eastAsia="zh-CN"/>
          </w:rPr>
          <w:t>十三、风险识别与分类</w:t>
        </w:r>
        <w:r>
          <w:tab/>
        </w:r>
        <w:r>
          <w:fldChar w:fldCharType="begin"/>
        </w:r>
        <w:r>
          <w:instrText xml:space="preserve"> PAGEREF _Toc2182 \h </w:instrText>
        </w:r>
        <w:r>
          <w:fldChar w:fldCharType="separate"/>
        </w:r>
        <w:r>
          <w:t>48</w:t>
        </w:r>
        <w:r>
          <w:fldChar w:fldCharType="end"/>
        </w:r>
      </w:hyperlink>
    </w:p>
    <w:p>
      <w:pPr>
        <w:pStyle w:val="TOC2"/>
        <w:tabs>
          <w:tab w:val="right" w:leader="dot" w:pos="8306"/>
        </w:tabs>
      </w:pPr>
      <w:hyperlink w:anchor="_Toc11930" w:history="1">
        <w:r>
          <w:rPr>
            <w:rFonts w:ascii="仿宋" w:eastAsia="仿宋" w:hAnsi="仿宋" w:cs="仿宋" w:hint="eastAsia"/>
            <w:lang w:eastAsia="zh-CN"/>
          </w:rPr>
          <w:t>(一)、风险识别</w:t>
        </w:r>
        <w:r>
          <w:tab/>
        </w:r>
        <w:r>
          <w:fldChar w:fldCharType="begin"/>
        </w:r>
        <w:r>
          <w:instrText xml:space="preserve"> PAGEREF _Toc11930 \h </w:instrText>
        </w:r>
        <w:r>
          <w:fldChar w:fldCharType="separate"/>
        </w:r>
        <w:r>
          <w:t>48</w:t>
        </w:r>
        <w:r>
          <w:fldChar w:fldCharType="end"/>
        </w:r>
      </w:hyperlink>
    </w:p>
    <w:p>
      <w:pPr>
        <w:pStyle w:val="TOC2"/>
        <w:tabs>
          <w:tab w:val="right" w:leader="dot" w:pos="8306"/>
        </w:tabs>
      </w:pPr>
      <w:hyperlink w:anchor="_Toc32553" w:history="1">
        <w:r>
          <w:rPr>
            <w:rFonts w:ascii="仿宋" w:eastAsia="仿宋" w:hAnsi="仿宋" w:cs="仿宋" w:hint="eastAsia"/>
            <w:lang w:eastAsia="zh-CN"/>
          </w:rPr>
          <w:t>(二)、风险分类</w:t>
        </w:r>
        <w:r>
          <w:tab/>
        </w:r>
        <w:r>
          <w:fldChar w:fldCharType="begin"/>
        </w:r>
        <w:r>
          <w:instrText xml:space="preserve"> PAGEREF _Toc32553 \h </w:instrText>
        </w:r>
        <w:r>
          <w:fldChar w:fldCharType="separate"/>
        </w:r>
        <w:r>
          <w:t>49</w:t>
        </w:r>
        <w:r>
          <w:fldChar w:fldCharType="end"/>
        </w:r>
      </w:hyperlink>
    </w:p>
    <w:p>
      <w:pPr>
        <w:pStyle w:val="TOC1"/>
        <w:tabs>
          <w:tab w:val="right" w:leader="dot" w:pos="8306"/>
        </w:tabs>
      </w:pPr>
      <w:hyperlink w:anchor="_Toc23946" w:history="1">
        <w:r>
          <w:rPr>
            <w:rFonts w:ascii="仿宋" w:eastAsia="仿宋" w:hAnsi="仿宋" w:cs="仿宋" w:hint="eastAsia"/>
            <w:lang w:eastAsia="zh-CN"/>
          </w:rPr>
          <w:t>十四、质量管理体系</w:t>
        </w:r>
        <w:r>
          <w:tab/>
        </w:r>
        <w:r>
          <w:fldChar w:fldCharType="begin"/>
        </w:r>
        <w:r>
          <w:instrText xml:space="preserve"> PAGEREF _Toc23946 \h </w:instrText>
        </w:r>
        <w:r>
          <w:fldChar w:fldCharType="separate"/>
        </w:r>
        <w:r>
          <w:t>51</w:t>
        </w:r>
        <w:r>
          <w:fldChar w:fldCharType="end"/>
        </w:r>
      </w:hyperlink>
    </w:p>
    <w:p>
      <w:pPr>
        <w:pStyle w:val="TOC2"/>
        <w:tabs>
          <w:tab w:val="right" w:leader="dot" w:pos="8306"/>
        </w:tabs>
      </w:pPr>
      <w:hyperlink w:anchor="_Toc18669" w:history="1">
        <w:r>
          <w:rPr>
            <w:rFonts w:ascii="仿宋" w:eastAsia="仿宋" w:hAnsi="仿宋" w:cs="仿宋" w:hint="eastAsia"/>
            <w:lang w:eastAsia="zh-CN"/>
          </w:rPr>
          <w:t>(一)、质量目标与方针</w:t>
        </w:r>
        <w:r>
          <w:tab/>
        </w:r>
        <w:r>
          <w:fldChar w:fldCharType="begin"/>
        </w:r>
        <w:r>
          <w:instrText xml:space="preserve"> PAGEREF _Toc18669 \h </w:instrText>
        </w:r>
        <w:r>
          <w:fldChar w:fldCharType="separate"/>
        </w:r>
        <w:r>
          <w:t>51</w:t>
        </w:r>
        <w:r>
          <w:fldChar w:fldCharType="end"/>
        </w:r>
      </w:hyperlink>
    </w:p>
    <w:p>
      <w:pPr>
        <w:pStyle w:val="TOC2"/>
        <w:tabs>
          <w:tab w:val="right" w:leader="dot" w:pos="8306"/>
        </w:tabs>
      </w:pPr>
      <w:hyperlink w:anchor="_Toc20257" w:history="1">
        <w:r>
          <w:rPr>
            <w:rFonts w:ascii="仿宋" w:eastAsia="仿宋" w:hAnsi="仿宋" w:cs="仿宋" w:hint="eastAsia"/>
            <w:lang w:eastAsia="zh-CN"/>
          </w:rPr>
          <w:t>(二)、质量管理责任</w:t>
        </w:r>
        <w:r>
          <w:tab/>
        </w:r>
        <w:r>
          <w:fldChar w:fldCharType="begin"/>
        </w:r>
        <w:r>
          <w:instrText xml:space="preserve"> PAGEREF _Toc20257 \h </w:instrText>
        </w:r>
        <w:r>
          <w:fldChar w:fldCharType="separate"/>
        </w:r>
        <w:r>
          <w:t>52</w:t>
        </w:r>
        <w:r>
          <w:fldChar w:fldCharType="end"/>
        </w:r>
      </w:hyperlink>
    </w:p>
    <w:p>
      <w:pPr>
        <w:pStyle w:val="TOC2"/>
        <w:tabs>
          <w:tab w:val="right" w:leader="dot" w:pos="8306"/>
        </w:tabs>
      </w:pPr>
      <w:hyperlink w:anchor="_Toc3996" w:history="1">
        <w:r>
          <w:rPr>
            <w:rFonts w:ascii="仿宋" w:eastAsia="仿宋" w:hAnsi="仿宋" w:cs="仿宋" w:hint="eastAsia"/>
            <w:lang w:eastAsia="zh-CN"/>
          </w:rPr>
          <w:t>(三)、质量管理体系文件</w:t>
        </w:r>
        <w:r>
          <w:tab/>
        </w:r>
        <w:r>
          <w:fldChar w:fldCharType="begin"/>
        </w:r>
        <w:r>
          <w:instrText xml:space="preserve"> PAGEREF _Toc3996 \h </w:instrText>
        </w:r>
        <w:r>
          <w:fldChar w:fldCharType="separate"/>
        </w:r>
        <w:r>
          <w:t>53</w:t>
        </w:r>
        <w:r>
          <w:fldChar w:fldCharType="end"/>
        </w:r>
      </w:hyperlink>
    </w:p>
    <w:p>
      <w:pPr>
        <w:pStyle w:val="TOC2"/>
        <w:tabs>
          <w:tab w:val="right" w:leader="dot" w:pos="8306"/>
        </w:tabs>
      </w:pPr>
      <w:hyperlink w:anchor="_Toc4178" w:history="1">
        <w:r>
          <w:rPr>
            <w:rFonts w:ascii="仿宋" w:eastAsia="仿宋" w:hAnsi="仿宋" w:cs="仿宋" w:hint="eastAsia"/>
            <w:lang w:eastAsia="zh-CN"/>
          </w:rPr>
          <w:t>(四)、质量培训与教育</w:t>
        </w:r>
        <w:r>
          <w:tab/>
        </w:r>
        <w:r>
          <w:fldChar w:fldCharType="begin"/>
        </w:r>
        <w:r>
          <w:instrText xml:space="preserve"> PAGEREF _Toc4178 \h </w:instrText>
        </w:r>
        <w:r>
          <w:fldChar w:fldCharType="separate"/>
        </w:r>
        <w:r>
          <w:t>55</w:t>
        </w:r>
        <w:r>
          <w:fldChar w:fldCharType="end"/>
        </w:r>
      </w:hyperlink>
    </w:p>
    <w:p>
      <w:pPr>
        <w:pStyle w:val="TOC2"/>
        <w:tabs>
          <w:tab w:val="right" w:leader="dot" w:pos="8306"/>
        </w:tabs>
      </w:pPr>
      <w:hyperlink w:anchor="_Toc21865" w:history="1">
        <w:r>
          <w:rPr>
            <w:rFonts w:ascii="仿宋" w:eastAsia="仿宋" w:hAnsi="仿宋" w:cs="仿宋" w:hint="eastAsia"/>
            <w:lang w:eastAsia="zh-CN"/>
          </w:rPr>
          <w:t>(五)、质量审核与评价</w:t>
        </w:r>
        <w:r>
          <w:tab/>
        </w:r>
        <w:r>
          <w:fldChar w:fldCharType="begin"/>
        </w:r>
        <w:r>
          <w:instrText xml:space="preserve"> PAGEREF _Toc21865 \h </w:instrText>
        </w:r>
        <w:r>
          <w:fldChar w:fldCharType="separate"/>
        </w:r>
        <w:r>
          <w:t>56</w:t>
        </w:r>
        <w:r>
          <w:fldChar w:fldCharType="end"/>
        </w:r>
      </w:hyperlink>
    </w:p>
    <w:p>
      <w:pPr>
        <w:pStyle w:val="TOC2"/>
        <w:tabs>
          <w:tab w:val="right" w:leader="dot" w:pos="8306"/>
        </w:tabs>
      </w:pPr>
      <w:hyperlink w:anchor="_Toc18282" w:history="1">
        <w:r>
          <w:rPr>
            <w:rFonts w:ascii="仿宋" w:eastAsia="仿宋" w:hAnsi="仿宋" w:cs="仿宋" w:hint="eastAsia"/>
            <w:lang w:eastAsia="zh-CN"/>
          </w:rPr>
          <w:t>(六)、不符合与纠正措施</w:t>
        </w:r>
        <w:r>
          <w:tab/>
        </w:r>
        <w:r>
          <w:fldChar w:fldCharType="begin"/>
        </w:r>
        <w:r>
          <w:instrText xml:space="preserve"> PAGEREF _Toc18282 \h </w:instrText>
        </w:r>
        <w:r>
          <w:fldChar w:fldCharType="separate"/>
        </w:r>
        <w:r>
          <w:t>57</w:t>
        </w:r>
        <w:r>
          <w:fldChar w:fldCharType="end"/>
        </w:r>
      </w:hyperlink>
    </w:p>
    <w:p>
      <w:pPr>
        <w:pStyle w:val="TOC1"/>
        <w:tabs>
          <w:tab w:val="right" w:leader="dot" w:pos="8306"/>
        </w:tabs>
      </w:pPr>
      <w:hyperlink w:anchor="_Toc10439" w:history="1">
        <w:r>
          <w:rPr>
            <w:rFonts w:ascii="仿宋" w:eastAsia="仿宋" w:hAnsi="仿宋" w:cs="仿宋" w:hint="eastAsia"/>
            <w:lang w:eastAsia="zh-CN"/>
          </w:rPr>
          <w:t>十五、滴眼剂项目变更管理</w:t>
        </w:r>
        <w:r>
          <w:tab/>
        </w:r>
        <w:r>
          <w:fldChar w:fldCharType="begin"/>
        </w:r>
        <w:r>
          <w:instrText xml:space="preserve"> PAGEREF _Toc10439 \h </w:instrText>
        </w:r>
        <w:r>
          <w:fldChar w:fldCharType="separate"/>
        </w:r>
        <w:r>
          <w:t>58</w:t>
        </w:r>
        <w:r>
          <w:fldChar w:fldCharType="end"/>
        </w:r>
      </w:hyperlink>
    </w:p>
    <w:p>
      <w:pPr>
        <w:pStyle w:val="TOC2"/>
        <w:tabs>
          <w:tab w:val="right" w:leader="dot" w:pos="8306"/>
        </w:tabs>
      </w:pPr>
      <w:hyperlink w:anchor="_Toc11518" w:history="1">
        <w:r>
          <w:rPr>
            <w:rFonts w:ascii="仿宋" w:eastAsia="仿宋" w:hAnsi="仿宋" w:cs="仿宋" w:hint="eastAsia"/>
            <w:lang w:eastAsia="zh-CN"/>
          </w:rPr>
          <w:t>(一)、变更申请与评估</w:t>
        </w:r>
        <w:r>
          <w:tab/>
        </w:r>
        <w:r>
          <w:fldChar w:fldCharType="begin"/>
        </w:r>
        <w:r>
          <w:instrText xml:space="preserve"> PAGEREF _Toc11518 \h </w:instrText>
        </w:r>
        <w:r>
          <w:fldChar w:fldCharType="separate"/>
        </w:r>
        <w:r>
          <w:t>58</w:t>
        </w:r>
        <w:r>
          <w:fldChar w:fldCharType="end"/>
        </w:r>
      </w:hyperlink>
    </w:p>
    <w:p>
      <w:pPr>
        <w:pStyle w:val="TOC2"/>
        <w:tabs>
          <w:tab w:val="right" w:leader="dot" w:pos="8306"/>
        </w:tabs>
      </w:pPr>
      <w:hyperlink w:anchor="_Toc31778" w:history="1">
        <w:r>
          <w:rPr>
            <w:rFonts w:ascii="仿宋" w:eastAsia="仿宋" w:hAnsi="仿宋" w:cs="仿宋" w:hint="eastAsia"/>
            <w:lang w:eastAsia="zh-CN"/>
          </w:rPr>
          <w:t>(二)、变更实施与控制</w:t>
        </w:r>
        <w:r>
          <w:tab/>
        </w:r>
        <w:r>
          <w:fldChar w:fldCharType="begin"/>
        </w:r>
        <w:r>
          <w:instrText xml:space="preserve"> PAGEREF _Toc31778 \h </w:instrText>
        </w:r>
        <w:r>
          <w:fldChar w:fldCharType="separate"/>
        </w:r>
        <w:r>
          <w:t>59</w:t>
        </w:r>
        <w:r>
          <w:fldChar w:fldCharType="end"/>
        </w:r>
      </w:hyperlink>
    </w:p>
    <w:p>
      <w:pPr>
        <w:pStyle w:val="TOC1"/>
        <w:tabs>
          <w:tab w:val="right" w:leader="dot" w:pos="8306"/>
        </w:tabs>
      </w:pPr>
      <w:hyperlink w:anchor="_Toc15694" w:history="1">
        <w:r>
          <w:rPr>
            <w:rFonts w:ascii="仿宋" w:eastAsia="仿宋" w:hAnsi="仿宋" w:cs="仿宋" w:hint="eastAsia"/>
            <w:lang w:eastAsia="zh-CN"/>
          </w:rPr>
          <w:t>十六、滴眼剂项目实施时间节点</w:t>
        </w:r>
        <w:r>
          <w:tab/>
        </w:r>
        <w:r>
          <w:fldChar w:fldCharType="begin"/>
        </w:r>
        <w:r>
          <w:instrText xml:space="preserve"> PAGEREF _Toc15694 \h </w:instrText>
        </w:r>
        <w:r>
          <w:fldChar w:fldCharType="separate"/>
        </w:r>
        <w:r>
          <w:t>60</w:t>
        </w:r>
        <w:r>
          <w:fldChar w:fldCharType="end"/>
        </w:r>
      </w:hyperlink>
    </w:p>
    <w:p>
      <w:pPr>
        <w:pStyle w:val="TOC2"/>
        <w:tabs>
          <w:tab w:val="right" w:leader="dot" w:pos="8306"/>
        </w:tabs>
      </w:pPr>
      <w:hyperlink w:anchor="_Toc26672" w:history="1">
        <w:r>
          <w:rPr>
            <w:rFonts w:ascii="仿宋" w:eastAsia="仿宋" w:hAnsi="仿宋" w:cs="仿宋" w:hint="eastAsia"/>
            <w:lang w:eastAsia="zh-CN"/>
          </w:rPr>
          <w:t>(一)、滴眼剂项目启动阶段时间节点</w:t>
        </w:r>
        <w:r>
          <w:tab/>
        </w:r>
        <w:r>
          <w:fldChar w:fldCharType="begin"/>
        </w:r>
        <w:r>
          <w:instrText xml:space="preserve"> PAGEREF _Toc26672 \h </w:instrText>
        </w:r>
        <w:r>
          <w:fldChar w:fldCharType="separate"/>
        </w:r>
        <w:r>
          <w:t>60</w:t>
        </w:r>
        <w:r>
          <w:fldChar w:fldCharType="end"/>
        </w:r>
      </w:hyperlink>
    </w:p>
    <w:p>
      <w:pPr>
        <w:pStyle w:val="TOC2"/>
        <w:tabs>
          <w:tab w:val="right" w:leader="dot" w:pos="8306"/>
        </w:tabs>
      </w:pPr>
      <w:hyperlink w:anchor="_Toc28104" w:history="1">
        <w:r>
          <w:rPr>
            <w:rFonts w:ascii="仿宋" w:eastAsia="仿宋" w:hAnsi="仿宋" w:cs="仿宋" w:hint="eastAsia"/>
            <w:lang w:eastAsia="zh-CN"/>
          </w:rPr>
          <w:t>(二)、滴眼剂项目执行阶段时间节点</w:t>
        </w:r>
        <w:r>
          <w:tab/>
        </w:r>
        <w:r>
          <w:fldChar w:fldCharType="begin"/>
        </w:r>
        <w:r>
          <w:instrText xml:space="preserve"> PAGEREF _Toc28104 \h </w:instrText>
        </w:r>
        <w:r>
          <w:fldChar w:fldCharType="separate"/>
        </w:r>
        <w:r>
          <w:t>61</w:t>
        </w:r>
        <w:r>
          <w:fldChar w:fldCharType="end"/>
        </w:r>
      </w:hyperlink>
    </w:p>
    <w:p>
      <w:pPr>
        <w:pStyle w:val="TOC2"/>
        <w:tabs>
          <w:tab w:val="right" w:leader="dot" w:pos="8306"/>
        </w:tabs>
      </w:pPr>
      <w:hyperlink w:anchor="_Toc5618" w:history="1">
        <w:r>
          <w:rPr>
            <w:rFonts w:ascii="仿宋" w:eastAsia="仿宋" w:hAnsi="仿宋" w:cs="仿宋" w:hint="eastAsia"/>
            <w:lang w:eastAsia="zh-CN"/>
          </w:rPr>
          <w:t>(三)、滴眼剂项目完成阶段时间节点</w:t>
        </w:r>
        <w:r>
          <w:tab/>
        </w:r>
        <w:r>
          <w:fldChar w:fldCharType="begin"/>
        </w:r>
        <w:r>
          <w:instrText xml:space="preserve"> PAGEREF _Toc5618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技术管理特点体现在其创新导向。通过引入最先进的技术趋势和解决方案，滴眼剂项目致力于提升科技含量、提高质量和效率水平。这意味着我们将采用最新的工具和方法，确保滴眼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滴眼剂项目技术管理的显著特征。通过整合不同领域的技术资源，我们实现了跨学科的协同工作。这有助于优化技术架构，提高整体效能。此外，整合性策略还促进了不同技术团队之间的紧密沟通和高效合作，确保滴眼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滴眼剂项目所采用的技术。通过不断优化技术方案，滴眼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滴眼剂项目团队将在滴眼剂项目初期识别可能的技术风险，并采取相应的预防和应对措施。通过建立健全的风险评估机制，滴眼剂项目能够在实施过程中及时发现并解决潜在的技术问题，保障滴眼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通过这些独特的技术管理特点，我们确信在滴眼剂项目中，技术将成为滴眼剂项目成功的有力支持。这一深度剖析揭示了技术管理在滴眼剂项目实施中的关键作用，为滴眼剂项目的技术基础奠定了坚实的基础。</w:t>
      </w:r>
    </w:p>
    <w:p>
      <w:pPr>
        <w:pStyle w:val="Heading2"/>
        <w:ind w:firstLine="560" w:firstLineChars="200"/>
        <w:rPr>
          <w:rFonts w:ascii="仿宋" w:eastAsia="仿宋" w:hAnsi="仿宋" w:cs="仿宋" w:hint="eastAsia"/>
          <w:sz w:val="28"/>
          <w:lang w:eastAsia="zh-CN"/>
        </w:rPr>
      </w:pPr>
      <w:bookmarkStart w:id="4" w:name="_Toc5353"/>
      <w:r>
        <w:rPr>
          <w:rFonts w:ascii="仿宋" w:eastAsia="仿宋" w:hAnsi="仿宋" w:cs="仿宋" w:hint="eastAsia"/>
          <w:sz w:val="28"/>
          <w:lang w:eastAsia="zh-CN"/>
        </w:rPr>
        <w:t>(二)、滴眼剂项目工艺技术设计方案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滴眼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滴眼剂项目将严格按照相关行业规范要求进行组织。通过有效控制产品质量，滴眼剂项目将致力于为顾客提供优质的滴眼剂项目产品和良好的服务。这体现了滴眼剂项目对于生产活动合规性和质量标准的高度重视，为滴眼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滴眼剂项目注重生态效益和清洁生产原则。滴眼剂项目建设将紧密结合地方特色经济发展，与社会经济发展规划和区域环境保护规划方案相协调一致。通过与当地区域自然生态系统的结合，滴眼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滴眼剂项目产品具有多样化的客户需求和个性化的特点。因此，滴眼剂项目产品规格品种多样，且单批生产数量较小。为满足这一特点，滴眼剂项目承办单位将建设先进的柔性制造生产线。通过广泛应用柔性制造技术，滴眼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滴眼剂项目采用的技术具有较高的技术含量和自动化水平，处于国内先进水平。这一技术选用不仅体现了对生产效率、质量和环境友好性的高标准要求，同时为滴眼剂项目的可持续发展奠定了坚实的基础。</w:t>
      </w:r>
    </w:p>
    <w:p>
      <w:pPr>
        <w:pStyle w:val="Heading2"/>
        <w:ind w:firstLine="560" w:firstLineChars="200"/>
        <w:rPr>
          <w:rFonts w:ascii="仿宋" w:eastAsia="仿宋" w:hAnsi="仿宋" w:cs="仿宋" w:hint="eastAsia"/>
          <w:sz w:val="28"/>
          <w:lang w:eastAsia="zh-CN"/>
        </w:rPr>
      </w:pPr>
      <w:bookmarkStart w:id="5" w:name="_Toc2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为确保滴眼剂项目的高效生产和技术实施，我们制定了一套精心设计的设备选型方案，以满足滴眼剂项目生产、质量和环保的要求。该方案的主要特点如下：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滴眼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针对滴眼剂项目产品的多样性和小批量生产的特点，我们将建设柔性制造生产线。通过在设备选型中考虑柔性制造技术，可以灵活应对不同产品规格和生产需求，实现生产线的高度灵活性和适应性。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01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46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滴眼剂项目的主要产品是XXXX，预计年产值为XXX万元。这一产品在市场中占据着重要的地位，其广泛的应用范围使得该滴眼剂项目的市场前景非常广阔。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眼剂项目的xxx产品作为重要的原材料之一，将在多个领域发挥关键作用。其在建筑、交通、能源等方面的广泛应用将为整个产业链提供强大的支持，形成产业协同效应。滴眼剂项目的年产值XXX万XXX万XXX万万元不仅反映了其在市场上的巨大潜力，更预示着它对国民经济的积极贡献。这种关联度高、涉及面广的产业关系，使得该滴眼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83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总征地面积为XXXX平方米，相当于约XX.XX亩，其中净用地面积为XXXX平方米，红线范围内相当于约XX.XX亩。这一用地规模充分考虑了滴眼剂项目的建设需求，保障了滴眼剂项目在合适的空间内得以充分发展。滴眼剂项目规划的总建筑面积为XXXX平方米，其中主体工程建设占XXXX平方米，计容建筑面积达XXXX平方米。预计建筑工程的投资将达到XXXX万元，为滴眼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计划购置的设备共计XXXX台（套），设备购置费用为XXXX万元。这一设备购置计划充分考虑到滴眼剂项目的生产需求和技术要求，确保了滴眼剂项目在生产运营中具备先进的技术装备和高效的生产能力。设备的合理配置将为滴眼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滴眼剂项目计划总投资为XXXX万元，预计年实现营业收入为XXXX万元。这一产能规模的设定旨在确保滴眼剂项目能够在投资与回报之间取得平衡，实现长期可持续的发展。滴眼剂项目的总投资充分考虑到各个方面的需求，包括用地建设、设备购置等多个环节，以确保滴眼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93"/>
      <w:r>
        <w:rPr>
          <w:rFonts w:ascii="仿宋" w:eastAsia="仿宋" w:hAnsi="仿宋" w:cs="仿宋" w:hint="eastAsia"/>
          <w:sz w:val="28"/>
          <w:lang w:eastAsia="zh-CN"/>
        </w:rPr>
        <w:t>三、滴眼剂项目建设背景及必要性分析</w:t>
      </w:r>
      <w:bookmarkEnd w:id="9"/>
    </w:p>
    <w:p>
      <w:pPr>
        <w:pStyle w:val="Heading2"/>
        <w:rPr>
          <w:rFonts w:ascii="仿宋" w:eastAsia="仿宋" w:hAnsi="仿宋" w:cs="仿宋" w:hint="eastAsia"/>
          <w:lang w:eastAsia="zh-CN"/>
        </w:rPr>
      </w:pPr>
      <w:bookmarkStart w:id="10" w:name="_Toc21784"/>
      <w:r>
        <w:rPr>
          <w:rFonts w:ascii="仿宋" w:eastAsia="仿宋" w:hAnsi="仿宋" w:cs="仿宋" w:hint="eastAsia"/>
          <w:lang w:eastAsia="zh-CN"/>
        </w:rPr>
        <w:t>(一)、滴眼剂项目背景分析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滴眼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我们的背景分析将深入挖掘当前行业的发展趋势，通过对竞争态势的全面审视，找到滴眼剂项目在这个潮流中的定位。同时，我们将关注行业内涌现的新兴机遇，以便滴眼剂项目更好地融入行业发展的潮流中。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滴眼剂项目提供了强大的发展动力。我们将聚焦于行业内最新的技术发展趋势，包括但不限于人工智能、大数据分析、物联网等领域。通过深度的技术研究，我们将确保滴眼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滴眼剂项目发展的源泉。我们将投入更多的精力对市场需求进行深入剖析，超越表面的需求，深入挖掘潜在的市场痛点和机遇。通过对市场需求的细致了解，滴眼剂项目将更有针对性地设计解决方案，满足市场的多样化需求，从而更好地促进滴眼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滴眼剂项目战略至关重要。我们将对竞争态势进行更为深入的分析，包括但不限于市场份额、产品特点、客户满意度等多个维度。通过深度的竞争分析，滴眼剂项目将能够更准确地把握市场脉搏，制定具有竞争力的滴眼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滴眼剂项目的发展具有直接的影响。我们将进行更为全面的法规和政策分析，了解行业发展中的潜在法律风险和合规挑战。通过充分了解和遵守相关法规，滴眼剂项目将确保在法律框架内合法合规运营，为滴眼剂项目的稳健发展提供有力支持。</w:t>
      </w:r>
    </w:p>
    <w:p>
      <w:pPr>
        <w:pStyle w:val="Heading2"/>
        <w:ind w:firstLine="560" w:firstLineChars="200"/>
        <w:rPr>
          <w:rFonts w:ascii="仿宋" w:eastAsia="仿宋" w:hAnsi="仿宋" w:cs="仿宋" w:hint="eastAsia"/>
          <w:sz w:val="28"/>
          <w:lang w:eastAsia="zh-CN"/>
        </w:rPr>
      </w:pPr>
      <w:bookmarkStart w:id="11" w:name="_Toc30778"/>
      <w:r>
        <w:rPr>
          <w:rFonts w:ascii="仿宋" w:eastAsia="仿宋" w:hAnsi="仿宋" w:cs="仿宋" w:hint="eastAsia"/>
          <w:sz w:val="28"/>
          <w:lang w:eastAsia="zh-CN"/>
        </w:rPr>
        <w:t>(二)、滴眼剂项目建设必要性分析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建设的迫切性源于对行业发展趋势的深刻洞察。我们正处于一个行业变革的时代，科技创新、数字化转型成为企业发展的关键动力。滴眼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建设不仅仅是为了跟上潮流，更是为了通过技术创新推动企业的持续发展。通过引入先进的技术和解决方案，滴眼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滴眼剂项目的建设成为必然选择，通过提高产品质量、拓展服务领域，从而在竞争中获得更多的机会。滴眼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滴眼剂项目建设的必要性体现在对客户需求更精准的满足。通过滴眼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滴眼剂项目建设的背后是对企业持续创新的追求。只有通过不断创新，企业才能在竞争中立于不败之地。滴眼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33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6521"/>
      <w:r>
        <w:rPr>
          <w:rFonts w:ascii="仿宋" w:eastAsia="仿宋" w:hAnsi="仿宋" w:cs="仿宋" w:hint="eastAsia"/>
          <w:lang w:eastAsia="zh-CN"/>
        </w:rPr>
        <w:t>(一)、滴眼剂行业分析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滴眼剂行业一直以来都是市场的关注焦点。行业内的发展趋势、竞争态势以及潜在机会都对滴眼剂项目的推进产生深远的影响。通过深入研究行业的整体概貌，我们将更好地理解行业的核心特征，为滴眼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行业，技术一直是推动创新和发展的关键因素。我们将对当前技术趋势进行详尽分析，包括但不限于人工智能、大数据应用、先进制造技术等。这有助于滴眼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眼剂项目成功的基础。我们将对主要竞争对手进行深入研究，包括其市场份额、产品特点、市场定位等。通过全面了解竞争对手的优势和劣势，滴眼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063"/>
      <w:r>
        <w:rPr>
          <w:rFonts w:ascii="仿宋" w:eastAsia="仿宋" w:hAnsi="仿宋" w:cs="仿宋" w:hint="eastAsia"/>
          <w:sz w:val="28"/>
          <w:lang w:eastAsia="zh-CN"/>
        </w:rPr>
        <w:t>(二)、滴眼剂市场分析预测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通过对市场规模的深入调研，我们将预测滴眼剂市场未来的增长趋势。这包括市场的整体规模、各细分领域的发展趋势等。滴眼剂项目可以根据市场的扩张速度和潜在机会，制定更符合市场需求的发展策略。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了解消费者的需求是市场分析的核心。我们将通过调查研究，深入挖掘目标消费者的需求特点、购买习惯以及对产品和服务的期望。这有助于滴眼剂项目更好地定位目标市场，提供更符合消费者期待的解决方案。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滴眼剂项目实施过程中需要充分考虑的因素。我们将对市场风险进行全面评估，包括但不限于政策法规风险、市场竞争风险、技术变革风险等。通过对潜在风险的深入分析，滴眼剂项目可以制定相应的风险缓解策略，降低不确定性对滴眼剂项目的影响。</w:t>
      </w:r>
    </w:p>
    <w:p>
      <w:pPr>
        <w:pStyle w:val="Heading1"/>
        <w:ind w:firstLine="560" w:firstLineChars="200"/>
        <w:rPr>
          <w:rFonts w:ascii="仿宋" w:eastAsia="仿宋" w:hAnsi="仿宋" w:cs="仿宋" w:hint="eastAsia"/>
          <w:sz w:val="28"/>
          <w:lang w:eastAsia="zh-CN"/>
        </w:rPr>
      </w:pPr>
      <w:bookmarkStart w:id="15" w:name="_Toc2155"/>
      <w:r>
        <w:rPr>
          <w:rFonts w:ascii="仿宋" w:eastAsia="仿宋" w:hAnsi="仿宋" w:cs="仿宋" w:hint="eastAsia"/>
          <w:sz w:val="28"/>
          <w:lang w:eastAsia="zh-CN"/>
        </w:rPr>
        <w:t>五、滴眼剂项目建设单位说明</w:t>
      </w:r>
      <w:bookmarkEnd w:id="15"/>
    </w:p>
    <w:p>
      <w:pPr>
        <w:pStyle w:val="Heading2"/>
        <w:rPr>
          <w:rFonts w:ascii="仿宋" w:eastAsia="仿宋" w:hAnsi="仿宋" w:cs="仿宋" w:hint="eastAsia"/>
          <w:lang w:eastAsia="zh-CN"/>
        </w:rPr>
      </w:pPr>
      <w:bookmarkStart w:id="16" w:name="_Toc28389"/>
      <w:r>
        <w:rPr>
          <w:rFonts w:ascii="仿宋" w:eastAsia="仿宋" w:hAnsi="仿宋" w:cs="仿宋" w:hint="eastAsia"/>
          <w:lang w:eastAsia="zh-CN"/>
        </w:rPr>
        <w:t>(一)、滴眼剂项目承办单位基本情况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85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滴眼剂项目承办单位的XXXX，我们着眼于实现可持续的经济效益。通过技术创新和解决方案的提供，公司预计在滴眼剂项目执行期间将获得可观的收入增长。这一收入来源主要包括滴眼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同时，我们注重成本控制和效率提升，以确保滴眼剂项目的可持续盈利。透过精细的管理和资源优化，公司期望实现滴眼剂项目利润最大化。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滴眼剂项目实施进行全面的投资评估，包括滴眼剂项目启动阶段的资金投入和后续运营成本。通过对滴眼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滴眼剂项目实施过程中具备足够的资金流动性，公司将进行详尽的现金流分析。这包括资金需求的合理预测、滴眼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981"/>
      <w:r>
        <w:rPr>
          <w:rFonts w:ascii="仿宋" w:eastAsia="仿宋" w:hAnsi="仿宋" w:cs="仿宋" w:hint="eastAsia"/>
          <w:sz w:val="28"/>
          <w:lang w:eastAsia="zh-CN"/>
        </w:rPr>
        <w:t>六、滴眼剂项目土建工程</w:t>
      </w:r>
      <w:bookmarkEnd w:id="18"/>
    </w:p>
    <w:p>
      <w:pPr>
        <w:pStyle w:val="Heading2"/>
        <w:rPr>
          <w:rFonts w:ascii="仿宋" w:eastAsia="仿宋" w:hAnsi="仿宋" w:cs="仿宋" w:hint="eastAsia"/>
          <w:lang w:eastAsia="zh-CN"/>
        </w:rPr>
      </w:pPr>
      <w:bookmarkStart w:id="19" w:name="_Toc601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在滴眼剂项目的建筑工程设计中，我们将秉承一系列重要的设计原则，以确保滴眼剂项目建筑在功能、美观、可持续性等方面达到最佳效果。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首要原则是确保建筑的功能性得到最大化的发挥。我们将充分理解滴眼剂项目的实际需求，合理布局各个功能区域，保证建筑在满足业务需求的同时，提供高效的工作环境。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在建筑设计中，我们将综合考虑建设和运营成本。通过精细的经济效益分析，确保设计方案在高效利用资源的同时，对滴眼剂项目的长期盈利能力有积极的贡献。</w:t>
      </w:r>
    </w:p>
    <w:p>
      <w:pPr>
        <w:pStyle w:val="Heading2"/>
        <w:ind w:firstLine="560" w:firstLineChars="200"/>
        <w:rPr>
          <w:rFonts w:ascii="仿宋" w:eastAsia="仿宋" w:hAnsi="仿宋" w:cs="仿宋" w:hint="eastAsia"/>
          <w:sz w:val="28"/>
          <w:lang w:eastAsia="zh-CN"/>
        </w:rPr>
      </w:pPr>
      <w:bookmarkStart w:id="20" w:name="_Toc3083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的土建工程设计中，我们将精准设定设计年限，结合滴眼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https://d.book118.com/776025231203010101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5554C"/>
    <w:rsid w:val="1C555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2523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2024-03-03T11:07:00Z</dcterms:created>
  <dcterms:modified xsi:type="dcterms:W3CDTF">2024-03-03T11:07:56Z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088659B60FBC4D95BC6A93B6A8C79111_11</vt:lpwstr>
  </property>
  <property fmtid="{D5CDD505-2E9C-101B-9397-08002B2CF9AE}" pid="3" name="KSOProductBuildVer">
    <vt:lpwstr>2052-12.1.0.16388</vt:lpwstr>
  </property>
</Properties>
</file>