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中药饮片项目规划设计方案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1" w:history="1">
        <w:r>
          <w:rPr>
            <w:rFonts w:ascii="仿宋" w:eastAsia="仿宋" w:hAnsi="仿宋" w:cs="仿宋" w:hint="eastAsia"/>
            <w:lang w:eastAsia="zh-CN"/>
          </w:rPr>
          <w:t>概论</w:t>
        </w:r>
        <w:r>
          <w:tab/>
        </w:r>
        <w:r>
          <w:fldChar w:fldCharType="begin"/>
        </w:r>
        <w:r>
          <w:instrText xml:space="preserve"> PAGEREF _Toc32681 \h </w:instrText>
        </w:r>
        <w:r>
          <w:fldChar w:fldCharType="separate"/>
        </w:r>
        <w:r>
          <w:t>3</w:t>
        </w:r>
        <w:r>
          <w:fldChar w:fldCharType="end"/>
        </w:r>
      </w:hyperlink>
    </w:p>
    <w:p>
      <w:pPr>
        <w:pStyle w:val="TOC1"/>
        <w:tabs>
          <w:tab w:val="right" w:leader="dot" w:pos="8306"/>
        </w:tabs>
      </w:pPr>
      <w:hyperlink w:anchor="_Toc24814" w:history="1">
        <w:r>
          <w:rPr>
            <w:rFonts w:ascii="仿宋" w:eastAsia="仿宋" w:hAnsi="仿宋" w:cs="仿宋" w:hint="eastAsia"/>
            <w:lang w:eastAsia="zh-CN"/>
          </w:rPr>
          <w:t>一、中药饮片项目土建工程</w:t>
        </w:r>
        <w:r>
          <w:tab/>
        </w:r>
        <w:r>
          <w:fldChar w:fldCharType="begin"/>
        </w:r>
        <w:r>
          <w:instrText xml:space="preserve"> PAGEREF _Toc24814 \h </w:instrText>
        </w:r>
        <w:r>
          <w:fldChar w:fldCharType="separate"/>
        </w:r>
        <w:r>
          <w:t>3</w:t>
        </w:r>
        <w:r>
          <w:fldChar w:fldCharType="end"/>
        </w:r>
      </w:hyperlink>
    </w:p>
    <w:p>
      <w:pPr>
        <w:pStyle w:val="TOC2"/>
        <w:tabs>
          <w:tab w:val="right" w:leader="dot" w:pos="8306"/>
        </w:tabs>
      </w:pPr>
      <w:hyperlink w:anchor="_Toc3740" w:history="1">
        <w:r>
          <w:rPr>
            <w:rFonts w:ascii="仿宋" w:eastAsia="仿宋" w:hAnsi="仿宋" w:cs="仿宋" w:hint="eastAsia"/>
            <w:lang w:eastAsia="zh-CN"/>
          </w:rPr>
          <w:t>(一)、建筑工程设计原则</w:t>
        </w:r>
        <w:r>
          <w:tab/>
        </w:r>
        <w:r>
          <w:fldChar w:fldCharType="begin"/>
        </w:r>
        <w:r>
          <w:instrText xml:space="preserve"> PAGEREF _Toc3740 \h </w:instrText>
        </w:r>
        <w:r>
          <w:fldChar w:fldCharType="separate"/>
        </w:r>
        <w:r>
          <w:t>3</w:t>
        </w:r>
        <w:r>
          <w:fldChar w:fldCharType="end"/>
        </w:r>
      </w:hyperlink>
    </w:p>
    <w:p>
      <w:pPr>
        <w:pStyle w:val="TOC2"/>
        <w:tabs>
          <w:tab w:val="right" w:leader="dot" w:pos="8306"/>
        </w:tabs>
      </w:pPr>
      <w:hyperlink w:anchor="_Toc13005" w:history="1">
        <w:r>
          <w:rPr>
            <w:rFonts w:ascii="仿宋" w:eastAsia="仿宋" w:hAnsi="仿宋" w:cs="仿宋" w:hint="eastAsia"/>
            <w:lang w:eastAsia="zh-CN"/>
          </w:rPr>
          <w:t>(二)、土建工程设计年限及安全等级</w:t>
        </w:r>
        <w:r>
          <w:tab/>
        </w:r>
        <w:r>
          <w:fldChar w:fldCharType="begin"/>
        </w:r>
        <w:r>
          <w:instrText xml:space="preserve"> PAGEREF _Toc13005 \h </w:instrText>
        </w:r>
        <w:r>
          <w:fldChar w:fldCharType="separate"/>
        </w:r>
        <w:r>
          <w:t>4</w:t>
        </w:r>
        <w:r>
          <w:fldChar w:fldCharType="end"/>
        </w:r>
      </w:hyperlink>
    </w:p>
    <w:p>
      <w:pPr>
        <w:pStyle w:val="TOC2"/>
        <w:tabs>
          <w:tab w:val="right" w:leader="dot" w:pos="8306"/>
        </w:tabs>
      </w:pPr>
      <w:hyperlink w:anchor="_Toc6524" w:history="1">
        <w:r>
          <w:rPr>
            <w:rFonts w:ascii="仿宋" w:eastAsia="仿宋" w:hAnsi="仿宋" w:cs="仿宋" w:hint="eastAsia"/>
            <w:lang w:eastAsia="zh-CN"/>
          </w:rPr>
          <w:t>(三)、建筑工程设计总体要求</w:t>
        </w:r>
        <w:r>
          <w:tab/>
        </w:r>
        <w:r>
          <w:fldChar w:fldCharType="begin"/>
        </w:r>
        <w:r>
          <w:instrText xml:space="preserve"> PAGEREF _Toc6524 \h </w:instrText>
        </w:r>
        <w:r>
          <w:fldChar w:fldCharType="separate"/>
        </w:r>
        <w:r>
          <w:t>5</w:t>
        </w:r>
        <w:r>
          <w:fldChar w:fldCharType="end"/>
        </w:r>
      </w:hyperlink>
    </w:p>
    <w:p>
      <w:pPr>
        <w:pStyle w:val="TOC2"/>
        <w:tabs>
          <w:tab w:val="right" w:leader="dot" w:pos="8306"/>
        </w:tabs>
      </w:pPr>
      <w:hyperlink w:anchor="_Toc6872" w:history="1">
        <w:r>
          <w:rPr>
            <w:rFonts w:ascii="仿宋" w:eastAsia="仿宋" w:hAnsi="仿宋" w:cs="仿宋" w:hint="eastAsia"/>
            <w:lang w:eastAsia="zh-CN"/>
          </w:rPr>
          <w:t>(四)、土建工程建设指标</w:t>
        </w:r>
        <w:r>
          <w:tab/>
        </w:r>
        <w:r>
          <w:fldChar w:fldCharType="begin"/>
        </w:r>
        <w:r>
          <w:instrText xml:space="preserve"> PAGEREF _Toc6872 \h </w:instrText>
        </w:r>
        <w:r>
          <w:fldChar w:fldCharType="separate"/>
        </w:r>
        <w:r>
          <w:t>6</w:t>
        </w:r>
        <w:r>
          <w:fldChar w:fldCharType="end"/>
        </w:r>
      </w:hyperlink>
    </w:p>
    <w:p>
      <w:pPr>
        <w:pStyle w:val="TOC1"/>
        <w:tabs>
          <w:tab w:val="right" w:leader="dot" w:pos="8306"/>
        </w:tabs>
      </w:pPr>
      <w:hyperlink w:anchor="_Toc10486" w:history="1">
        <w:r>
          <w:rPr>
            <w:rFonts w:ascii="仿宋" w:eastAsia="仿宋" w:hAnsi="仿宋" w:cs="仿宋" w:hint="eastAsia"/>
            <w:lang w:eastAsia="zh-CN"/>
          </w:rPr>
          <w:t>二、产品规划分析</w:t>
        </w:r>
        <w:r>
          <w:tab/>
        </w:r>
        <w:r>
          <w:fldChar w:fldCharType="begin"/>
        </w:r>
        <w:r>
          <w:instrText xml:space="preserve"> PAGEREF _Toc10486 \h </w:instrText>
        </w:r>
        <w:r>
          <w:fldChar w:fldCharType="separate"/>
        </w:r>
        <w:r>
          <w:t>6</w:t>
        </w:r>
        <w:r>
          <w:fldChar w:fldCharType="end"/>
        </w:r>
      </w:hyperlink>
    </w:p>
    <w:p>
      <w:pPr>
        <w:pStyle w:val="TOC2"/>
        <w:tabs>
          <w:tab w:val="right" w:leader="dot" w:pos="8306"/>
        </w:tabs>
      </w:pPr>
      <w:hyperlink w:anchor="_Toc28854" w:history="1">
        <w:r>
          <w:rPr>
            <w:rFonts w:ascii="仿宋" w:eastAsia="仿宋" w:hAnsi="仿宋" w:cs="仿宋" w:hint="eastAsia"/>
            <w:lang w:eastAsia="zh-CN"/>
          </w:rPr>
          <w:t>(一)、产品规划</w:t>
        </w:r>
        <w:r>
          <w:tab/>
        </w:r>
        <w:r>
          <w:fldChar w:fldCharType="begin"/>
        </w:r>
        <w:r>
          <w:instrText xml:space="preserve"> PAGEREF _Toc28854 \h </w:instrText>
        </w:r>
        <w:r>
          <w:fldChar w:fldCharType="separate"/>
        </w:r>
        <w:r>
          <w:t>6</w:t>
        </w:r>
        <w:r>
          <w:fldChar w:fldCharType="end"/>
        </w:r>
      </w:hyperlink>
    </w:p>
    <w:p>
      <w:pPr>
        <w:pStyle w:val="TOC2"/>
        <w:tabs>
          <w:tab w:val="right" w:leader="dot" w:pos="8306"/>
        </w:tabs>
      </w:pPr>
      <w:hyperlink w:anchor="_Toc2334" w:history="1">
        <w:r>
          <w:rPr>
            <w:rFonts w:ascii="仿宋" w:eastAsia="仿宋" w:hAnsi="仿宋" w:cs="仿宋" w:hint="eastAsia"/>
            <w:lang w:eastAsia="zh-CN"/>
          </w:rPr>
          <w:t>(二)、建设规模</w:t>
        </w:r>
        <w:r>
          <w:tab/>
        </w:r>
        <w:r>
          <w:fldChar w:fldCharType="begin"/>
        </w:r>
        <w:r>
          <w:instrText xml:space="preserve"> PAGEREF _Toc2334 \h </w:instrText>
        </w:r>
        <w:r>
          <w:fldChar w:fldCharType="separate"/>
        </w:r>
        <w:r>
          <w:t>7</w:t>
        </w:r>
        <w:r>
          <w:fldChar w:fldCharType="end"/>
        </w:r>
      </w:hyperlink>
    </w:p>
    <w:p>
      <w:pPr>
        <w:pStyle w:val="TOC1"/>
        <w:tabs>
          <w:tab w:val="right" w:leader="dot" w:pos="8306"/>
        </w:tabs>
      </w:pPr>
      <w:hyperlink w:anchor="_Toc24356" w:history="1">
        <w:r>
          <w:rPr>
            <w:rFonts w:ascii="仿宋" w:eastAsia="仿宋" w:hAnsi="仿宋" w:cs="仿宋" w:hint="eastAsia"/>
            <w:lang w:eastAsia="zh-CN"/>
          </w:rPr>
          <w:t>三、中药饮片项目文档管理</w:t>
        </w:r>
        <w:r>
          <w:tab/>
        </w:r>
        <w:r>
          <w:fldChar w:fldCharType="begin"/>
        </w:r>
        <w:r>
          <w:instrText xml:space="preserve"> PAGEREF _Toc24356 \h </w:instrText>
        </w:r>
        <w:r>
          <w:fldChar w:fldCharType="separate"/>
        </w:r>
        <w:r>
          <w:t>8</w:t>
        </w:r>
        <w:r>
          <w:fldChar w:fldCharType="end"/>
        </w:r>
      </w:hyperlink>
    </w:p>
    <w:p>
      <w:pPr>
        <w:pStyle w:val="TOC2"/>
        <w:tabs>
          <w:tab w:val="right" w:leader="dot" w:pos="8306"/>
        </w:tabs>
      </w:pPr>
      <w:hyperlink w:anchor="_Toc29894" w:history="1">
        <w:r>
          <w:rPr>
            <w:rFonts w:ascii="仿宋" w:eastAsia="仿宋" w:hAnsi="仿宋" w:cs="仿宋" w:hint="eastAsia"/>
            <w:lang w:eastAsia="zh-CN"/>
          </w:rPr>
          <w:t>(一)、文档编制与审查</w:t>
        </w:r>
        <w:r>
          <w:tab/>
        </w:r>
        <w:r>
          <w:fldChar w:fldCharType="begin"/>
        </w:r>
        <w:r>
          <w:instrText xml:space="preserve"> PAGEREF _Toc29894 \h </w:instrText>
        </w:r>
        <w:r>
          <w:fldChar w:fldCharType="separate"/>
        </w:r>
        <w:r>
          <w:t>8</w:t>
        </w:r>
        <w:r>
          <w:fldChar w:fldCharType="end"/>
        </w:r>
      </w:hyperlink>
    </w:p>
    <w:p>
      <w:pPr>
        <w:pStyle w:val="TOC2"/>
        <w:tabs>
          <w:tab w:val="right" w:leader="dot" w:pos="8306"/>
        </w:tabs>
      </w:pPr>
      <w:hyperlink w:anchor="_Toc19572" w:history="1">
        <w:r>
          <w:rPr>
            <w:rFonts w:ascii="仿宋" w:eastAsia="仿宋" w:hAnsi="仿宋" w:cs="仿宋" w:hint="eastAsia"/>
            <w:lang w:eastAsia="zh-CN"/>
          </w:rPr>
          <w:t>(二)、文档发布与分发</w:t>
        </w:r>
        <w:r>
          <w:tab/>
        </w:r>
        <w:r>
          <w:fldChar w:fldCharType="begin"/>
        </w:r>
        <w:r>
          <w:instrText xml:space="preserve"> PAGEREF _Toc19572 \h </w:instrText>
        </w:r>
        <w:r>
          <w:fldChar w:fldCharType="separate"/>
        </w:r>
        <w:r>
          <w:t>9</w:t>
        </w:r>
        <w:r>
          <w:fldChar w:fldCharType="end"/>
        </w:r>
      </w:hyperlink>
    </w:p>
    <w:p>
      <w:pPr>
        <w:pStyle w:val="TOC2"/>
        <w:tabs>
          <w:tab w:val="right" w:leader="dot" w:pos="8306"/>
        </w:tabs>
      </w:pPr>
      <w:hyperlink w:anchor="_Toc7326" w:history="1">
        <w:r>
          <w:rPr>
            <w:rFonts w:ascii="仿宋" w:eastAsia="仿宋" w:hAnsi="仿宋" w:cs="仿宋" w:hint="eastAsia"/>
            <w:lang w:eastAsia="zh-CN"/>
          </w:rPr>
          <w:t>(三)、文档存档与归档</w:t>
        </w:r>
        <w:r>
          <w:tab/>
        </w:r>
        <w:r>
          <w:fldChar w:fldCharType="begin"/>
        </w:r>
        <w:r>
          <w:instrText xml:space="preserve"> PAGEREF _Toc7326 \h </w:instrText>
        </w:r>
        <w:r>
          <w:fldChar w:fldCharType="separate"/>
        </w:r>
        <w:r>
          <w:t>10</w:t>
        </w:r>
        <w:r>
          <w:fldChar w:fldCharType="end"/>
        </w:r>
      </w:hyperlink>
    </w:p>
    <w:p>
      <w:pPr>
        <w:pStyle w:val="TOC1"/>
        <w:tabs>
          <w:tab w:val="right" w:leader="dot" w:pos="8306"/>
        </w:tabs>
      </w:pPr>
      <w:hyperlink w:anchor="_Toc942" w:history="1">
        <w:r>
          <w:rPr>
            <w:rFonts w:ascii="仿宋" w:eastAsia="仿宋" w:hAnsi="仿宋" w:cs="仿宋" w:hint="eastAsia"/>
            <w:lang w:eastAsia="zh-CN"/>
          </w:rPr>
          <w:t>四、工艺说明</w:t>
        </w:r>
        <w:r>
          <w:tab/>
        </w:r>
        <w:r>
          <w:fldChar w:fldCharType="begin"/>
        </w:r>
        <w:r>
          <w:instrText xml:space="preserve"> PAGEREF _Toc942 \h </w:instrText>
        </w:r>
        <w:r>
          <w:fldChar w:fldCharType="separate"/>
        </w:r>
        <w:r>
          <w:t>12</w:t>
        </w:r>
        <w:r>
          <w:fldChar w:fldCharType="end"/>
        </w:r>
      </w:hyperlink>
    </w:p>
    <w:p>
      <w:pPr>
        <w:pStyle w:val="TOC2"/>
        <w:tabs>
          <w:tab w:val="right" w:leader="dot" w:pos="8306"/>
        </w:tabs>
      </w:pPr>
      <w:hyperlink w:anchor="_Toc28737" w:history="1">
        <w:r>
          <w:rPr>
            <w:rFonts w:ascii="仿宋" w:eastAsia="仿宋" w:hAnsi="仿宋" w:cs="仿宋" w:hint="eastAsia"/>
            <w:lang w:eastAsia="zh-CN"/>
          </w:rPr>
          <w:t>(一)、技术管理特点</w:t>
        </w:r>
        <w:r>
          <w:tab/>
        </w:r>
        <w:r>
          <w:fldChar w:fldCharType="begin"/>
        </w:r>
        <w:r>
          <w:instrText xml:space="preserve"> PAGEREF _Toc28737 \h </w:instrText>
        </w:r>
        <w:r>
          <w:fldChar w:fldCharType="separate"/>
        </w:r>
        <w:r>
          <w:t>12</w:t>
        </w:r>
        <w:r>
          <w:fldChar w:fldCharType="end"/>
        </w:r>
      </w:hyperlink>
    </w:p>
    <w:p>
      <w:pPr>
        <w:pStyle w:val="TOC2"/>
        <w:tabs>
          <w:tab w:val="right" w:leader="dot" w:pos="8306"/>
        </w:tabs>
      </w:pPr>
      <w:hyperlink w:anchor="_Toc3059" w:history="1">
        <w:r>
          <w:rPr>
            <w:rFonts w:ascii="仿宋" w:eastAsia="仿宋" w:hAnsi="仿宋" w:cs="仿宋" w:hint="eastAsia"/>
            <w:lang w:eastAsia="zh-CN"/>
          </w:rPr>
          <w:t>(二)、中药饮片项目工艺技术设计方案</w:t>
        </w:r>
        <w:r>
          <w:tab/>
        </w:r>
        <w:r>
          <w:fldChar w:fldCharType="begin"/>
        </w:r>
        <w:r>
          <w:instrText xml:space="preserve"> PAGEREF _Toc3059 \h </w:instrText>
        </w:r>
        <w:r>
          <w:fldChar w:fldCharType="separate"/>
        </w:r>
        <w:r>
          <w:t>13</w:t>
        </w:r>
        <w:r>
          <w:fldChar w:fldCharType="end"/>
        </w:r>
      </w:hyperlink>
    </w:p>
    <w:p>
      <w:pPr>
        <w:pStyle w:val="TOC2"/>
        <w:tabs>
          <w:tab w:val="right" w:leader="dot" w:pos="8306"/>
        </w:tabs>
      </w:pPr>
      <w:hyperlink w:anchor="_Toc140" w:history="1">
        <w:r>
          <w:rPr>
            <w:rFonts w:ascii="仿宋" w:eastAsia="仿宋" w:hAnsi="仿宋" w:cs="仿宋" w:hint="eastAsia"/>
            <w:lang w:eastAsia="zh-CN"/>
          </w:rPr>
          <w:t>(三)、设备选型方案</w:t>
        </w:r>
        <w:r>
          <w:tab/>
        </w:r>
        <w:r>
          <w:fldChar w:fldCharType="begin"/>
        </w:r>
        <w:r>
          <w:instrText xml:space="preserve"> PAGEREF _Toc140 \h </w:instrText>
        </w:r>
        <w:r>
          <w:fldChar w:fldCharType="separate"/>
        </w:r>
        <w:r>
          <w:t>14</w:t>
        </w:r>
        <w:r>
          <w:fldChar w:fldCharType="end"/>
        </w:r>
      </w:hyperlink>
    </w:p>
    <w:p>
      <w:pPr>
        <w:pStyle w:val="TOC1"/>
        <w:tabs>
          <w:tab w:val="right" w:leader="dot" w:pos="8306"/>
        </w:tabs>
      </w:pPr>
      <w:hyperlink w:anchor="_Toc18398" w:history="1">
        <w:r>
          <w:rPr>
            <w:rFonts w:ascii="仿宋" w:eastAsia="仿宋" w:hAnsi="仿宋" w:cs="仿宋" w:hint="eastAsia"/>
            <w:lang w:eastAsia="zh-CN"/>
          </w:rPr>
          <w:t>五、中药饮片项目可持续发展</w:t>
        </w:r>
        <w:r>
          <w:tab/>
        </w:r>
        <w:r>
          <w:fldChar w:fldCharType="begin"/>
        </w:r>
        <w:r>
          <w:instrText xml:space="preserve"> PAGEREF _Toc18398 \h </w:instrText>
        </w:r>
        <w:r>
          <w:fldChar w:fldCharType="separate"/>
        </w:r>
        <w:r>
          <w:t>15</w:t>
        </w:r>
        <w:r>
          <w:fldChar w:fldCharType="end"/>
        </w:r>
      </w:hyperlink>
    </w:p>
    <w:p>
      <w:pPr>
        <w:pStyle w:val="TOC2"/>
        <w:tabs>
          <w:tab w:val="right" w:leader="dot" w:pos="8306"/>
        </w:tabs>
      </w:pPr>
      <w:hyperlink w:anchor="_Toc19974" w:history="1">
        <w:r>
          <w:rPr>
            <w:rFonts w:ascii="仿宋" w:eastAsia="仿宋" w:hAnsi="仿宋" w:cs="仿宋" w:hint="eastAsia"/>
            <w:lang w:eastAsia="zh-CN"/>
          </w:rPr>
          <w:t>(一)、可持续战略与实践</w:t>
        </w:r>
        <w:r>
          <w:tab/>
        </w:r>
        <w:r>
          <w:fldChar w:fldCharType="begin"/>
        </w:r>
        <w:r>
          <w:instrText xml:space="preserve"> PAGEREF _Toc19974 \h </w:instrText>
        </w:r>
        <w:r>
          <w:fldChar w:fldCharType="separate"/>
        </w:r>
        <w:r>
          <w:t>15</w:t>
        </w:r>
        <w:r>
          <w:fldChar w:fldCharType="end"/>
        </w:r>
      </w:hyperlink>
    </w:p>
    <w:p>
      <w:pPr>
        <w:pStyle w:val="TOC2"/>
        <w:tabs>
          <w:tab w:val="right" w:leader="dot" w:pos="8306"/>
        </w:tabs>
      </w:pPr>
      <w:hyperlink w:anchor="_Toc1258" w:history="1">
        <w:r>
          <w:rPr>
            <w:rFonts w:ascii="仿宋" w:eastAsia="仿宋" w:hAnsi="仿宋" w:cs="仿宋" w:hint="eastAsia"/>
            <w:lang w:eastAsia="zh-CN"/>
          </w:rPr>
          <w:t>(二)、环保与社会责任</w:t>
        </w:r>
        <w:r>
          <w:tab/>
        </w:r>
        <w:r>
          <w:fldChar w:fldCharType="begin"/>
        </w:r>
        <w:r>
          <w:instrText xml:space="preserve"> PAGEREF _Toc1258 \h </w:instrText>
        </w:r>
        <w:r>
          <w:fldChar w:fldCharType="separate"/>
        </w:r>
        <w:r>
          <w:t>16</w:t>
        </w:r>
        <w:r>
          <w:fldChar w:fldCharType="end"/>
        </w:r>
      </w:hyperlink>
    </w:p>
    <w:p>
      <w:pPr>
        <w:pStyle w:val="TOC1"/>
        <w:tabs>
          <w:tab w:val="right" w:leader="dot" w:pos="8306"/>
        </w:tabs>
      </w:pPr>
      <w:hyperlink w:anchor="_Toc11031" w:history="1">
        <w:r>
          <w:rPr>
            <w:rFonts w:ascii="仿宋" w:eastAsia="仿宋" w:hAnsi="仿宋" w:cs="仿宋" w:hint="eastAsia"/>
            <w:lang w:eastAsia="zh-CN"/>
          </w:rPr>
          <w:t>六、中药饮片项目选址可行性分析</w:t>
        </w:r>
        <w:r>
          <w:tab/>
        </w:r>
        <w:r>
          <w:fldChar w:fldCharType="begin"/>
        </w:r>
        <w:r>
          <w:instrText xml:space="preserve"> PAGEREF _Toc11031 \h </w:instrText>
        </w:r>
        <w:r>
          <w:fldChar w:fldCharType="separate"/>
        </w:r>
        <w:r>
          <w:t>17</w:t>
        </w:r>
        <w:r>
          <w:fldChar w:fldCharType="end"/>
        </w:r>
      </w:hyperlink>
    </w:p>
    <w:p>
      <w:pPr>
        <w:pStyle w:val="TOC2"/>
        <w:tabs>
          <w:tab w:val="right" w:leader="dot" w:pos="8306"/>
        </w:tabs>
      </w:pPr>
      <w:hyperlink w:anchor="_Toc9012" w:history="1">
        <w:r>
          <w:rPr>
            <w:rFonts w:ascii="仿宋" w:eastAsia="仿宋" w:hAnsi="仿宋" w:cs="仿宋" w:hint="eastAsia"/>
            <w:lang w:eastAsia="zh-CN"/>
          </w:rPr>
          <w:t>(一)、中药饮片项目选址</w:t>
        </w:r>
        <w:r>
          <w:tab/>
        </w:r>
        <w:r>
          <w:fldChar w:fldCharType="begin"/>
        </w:r>
        <w:r>
          <w:instrText xml:space="preserve"> PAGEREF _Toc9012 \h </w:instrText>
        </w:r>
        <w:r>
          <w:fldChar w:fldCharType="separate"/>
        </w:r>
        <w:r>
          <w:t>17</w:t>
        </w:r>
        <w:r>
          <w:fldChar w:fldCharType="end"/>
        </w:r>
      </w:hyperlink>
    </w:p>
    <w:p>
      <w:pPr>
        <w:pStyle w:val="TOC2"/>
        <w:tabs>
          <w:tab w:val="right" w:leader="dot" w:pos="8306"/>
        </w:tabs>
      </w:pPr>
      <w:hyperlink w:anchor="_Toc22879" w:history="1">
        <w:r>
          <w:rPr>
            <w:rFonts w:ascii="仿宋" w:eastAsia="仿宋" w:hAnsi="仿宋" w:cs="仿宋" w:hint="eastAsia"/>
            <w:lang w:eastAsia="zh-CN"/>
          </w:rPr>
          <w:t>(二)、用地控制指标</w:t>
        </w:r>
        <w:r>
          <w:tab/>
        </w:r>
        <w:r>
          <w:fldChar w:fldCharType="begin"/>
        </w:r>
        <w:r>
          <w:instrText xml:space="preserve"> PAGEREF _Toc22879 \h </w:instrText>
        </w:r>
        <w:r>
          <w:fldChar w:fldCharType="separate"/>
        </w:r>
        <w:r>
          <w:t>17</w:t>
        </w:r>
        <w:r>
          <w:fldChar w:fldCharType="end"/>
        </w:r>
      </w:hyperlink>
    </w:p>
    <w:p>
      <w:pPr>
        <w:pStyle w:val="TOC2"/>
        <w:tabs>
          <w:tab w:val="right" w:leader="dot" w:pos="8306"/>
        </w:tabs>
      </w:pPr>
      <w:hyperlink w:anchor="_Toc11" w:history="1">
        <w:r>
          <w:rPr>
            <w:rFonts w:ascii="仿宋" w:eastAsia="仿宋" w:hAnsi="仿宋" w:cs="仿宋" w:hint="eastAsia"/>
            <w:lang w:eastAsia="zh-CN"/>
          </w:rPr>
          <w:t>(三)、节约用地措施</w:t>
        </w:r>
        <w:r>
          <w:tab/>
        </w:r>
        <w:r>
          <w:fldChar w:fldCharType="begin"/>
        </w:r>
        <w:r>
          <w:instrText xml:space="preserve"> PAGEREF _Toc11 \h </w:instrText>
        </w:r>
        <w:r>
          <w:fldChar w:fldCharType="separate"/>
        </w:r>
        <w:r>
          <w:t>19</w:t>
        </w:r>
        <w:r>
          <w:fldChar w:fldCharType="end"/>
        </w:r>
      </w:hyperlink>
    </w:p>
    <w:p>
      <w:pPr>
        <w:pStyle w:val="TOC2"/>
        <w:tabs>
          <w:tab w:val="right" w:leader="dot" w:pos="8306"/>
        </w:tabs>
      </w:pPr>
      <w:hyperlink w:anchor="_Toc627" w:history="1">
        <w:r>
          <w:rPr>
            <w:rFonts w:ascii="仿宋" w:eastAsia="仿宋" w:hAnsi="仿宋" w:cs="仿宋" w:hint="eastAsia"/>
            <w:lang w:eastAsia="zh-CN"/>
          </w:rPr>
          <w:t>(四)、总图布置方案</w:t>
        </w:r>
        <w:r>
          <w:tab/>
        </w:r>
        <w:r>
          <w:fldChar w:fldCharType="begin"/>
        </w:r>
        <w:r>
          <w:instrText xml:space="preserve"> PAGEREF _Toc627 \h </w:instrText>
        </w:r>
        <w:r>
          <w:fldChar w:fldCharType="separate"/>
        </w:r>
        <w:r>
          <w:t>20</w:t>
        </w:r>
        <w:r>
          <w:fldChar w:fldCharType="end"/>
        </w:r>
      </w:hyperlink>
    </w:p>
    <w:p>
      <w:pPr>
        <w:pStyle w:val="TOC2"/>
        <w:tabs>
          <w:tab w:val="right" w:leader="dot" w:pos="8306"/>
        </w:tabs>
      </w:pPr>
      <w:hyperlink w:anchor="_Toc25124" w:history="1">
        <w:r>
          <w:rPr>
            <w:rFonts w:ascii="仿宋" w:eastAsia="仿宋" w:hAnsi="仿宋" w:cs="仿宋" w:hint="eastAsia"/>
            <w:lang w:eastAsia="zh-CN"/>
          </w:rPr>
          <w:t>(五)、选址综合评价</w:t>
        </w:r>
        <w:r>
          <w:tab/>
        </w:r>
        <w:r>
          <w:fldChar w:fldCharType="begin"/>
        </w:r>
        <w:r>
          <w:instrText xml:space="preserve"> PAGEREF _Toc25124 \h </w:instrText>
        </w:r>
        <w:r>
          <w:fldChar w:fldCharType="separate"/>
        </w:r>
        <w:r>
          <w:t>21</w:t>
        </w:r>
        <w:r>
          <w:fldChar w:fldCharType="end"/>
        </w:r>
      </w:hyperlink>
    </w:p>
    <w:p>
      <w:pPr>
        <w:pStyle w:val="TOC1"/>
        <w:tabs>
          <w:tab w:val="right" w:leader="dot" w:pos="8306"/>
        </w:tabs>
      </w:pPr>
      <w:hyperlink w:anchor="_Toc28611" w:history="1">
        <w:r>
          <w:rPr>
            <w:rFonts w:ascii="仿宋" w:eastAsia="仿宋" w:hAnsi="仿宋" w:cs="仿宋" w:hint="eastAsia"/>
            <w:lang w:eastAsia="zh-CN"/>
          </w:rPr>
          <w:t>七、中药饮片项目社会影响</w:t>
        </w:r>
        <w:r>
          <w:tab/>
        </w:r>
        <w:r>
          <w:fldChar w:fldCharType="begin"/>
        </w:r>
        <w:r>
          <w:instrText xml:space="preserve"> PAGEREF _Toc28611 \h </w:instrText>
        </w:r>
        <w:r>
          <w:fldChar w:fldCharType="separate"/>
        </w:r>
        <w:r>
          <w:t>22</w:t>
        </w:r>
        <w:r>
          <w:fldChar w:fldCharType="end"/>
        </w:r>
      </w:hyperlink>
    </w:p>
    <w:p>
      <w:pPr>
        <w:pStyle w:val="TOC2"/>
        <w:tabs>
          <w:tab w:val="right" w:leader="dot" w:pos="8306"/>
        </w:tabs>
      </w:pPr>
      <w:hyperlink w:anchor="_Toc23677" w:history="1">
        <w:r>
          <w:rPr>
            <w:rFonts w:ascii="仿宋" w:eastAsia="仿宋" w:hAnsi="仿宋" w:cs="仿宋" w:hint="eastAsia"/>
            <w:lang w:eastAsia="zh-CN"/>
          </w:rPr>
          <w:t>(一)、社会责任与义务</w:t>
        </w:r>
        <w:r>
          <w:tab/>
        </w:r>
        <w:r>
          <w:fldChar w:fldCharType="begin"/>
        </w:r>
        <w:r>
          <w:instrText xml:space="preserve"> PAGEREF _Toc23677 \h </w:instrText>
        </w:r>
        <w:r>
          <w:fldChar w:fldCharType="separate"/>
        </w:r>
        <w:r>
          <w:t>22</w:t>
        </w:r>
        <w:r>
          <w:fldChar w:fldCharType="end"/>
        </w:r>
      </w:hyperlink>
    </w:p>
    <w:p>
      <w:pPr>
        <w:pStyle w:val="TOC2"/>
        <w:tabs>
          <w:tab w:val="right" w:leader="dot" w:pos="8306"/>
        </w:tabs>
      </w:pPr>
      <w:hyperlink w:anchor="_Toc17022" w:history="1">
        <w:r>
          <w:rPr>
            <w:rFonts w:ascii="仿宋" w:eastAsia="仿宋" w:hAnsi="仿宋" w:cs="仿宋" w:hint="eastAsia"/>
            <w:lang w:eastAsia="zh-CN"/>
          </w:rPr>
          <w:t>(二)、社会参与与沟通</w:t>
        </w:r>
        <w:r>
          <w:tab/>
        </w:r>
        <w:r>
          <w:fldChar w:fldCharType="begin"/>
        </w:r>
        <w:r>
          <w:instrText xml:space="preserve"> PAGEREF _Toc17022 \h </w:instrText>
        </w:r>
        <w:r>
          <w:fldChar w:fldCharType="separate"/>
        </w:r>
        <w:r>
          <w:t>23</w:t>
        </w:r>
        <w:r>
          <w:fldChar w:fldCharType="end"/>
        </w:r>
      </w:hyperlink>
    </w:p>
    <w:p>
      <w:pPr>
        <w:pStyle w:val="TOC1"/>
        <w:tabs>
          <w:tab w:val="right" w:leader="dot" w:pos="8306"/>
        </w:tabs>
      </w:pPr>
      <w:hyperlink w:anchor="_Toc1317" w:history="1">
        <w:r>
          <w:rPr>
            <w:rFonts w:ascii="仿宋" w:eastAsia="仿宋" w:hAnsi="仿宋" w:cs="仿宋" w:hint="eastAsia"/>
            <w:lang w:eastAsia="zh-CN"/>
          </w:rPr>
          <w:t>八、生产安全保护</w:t>
        </w:r>
        <w:r>
          <w:tab/>
        </w:r>
        <w:r>
          <w:fldChar w:fldCharType="begin"/>
        </w:r>
        <w:r>
          <w:instrText xml:space="preserve"> PAGEREF _Toc1317 \h </w:instrText>
        </w:r>
        <w:r>
          <w:fldChar w:fldCharType="separate"/>
        </w:r>
        <w:r>
          <w:t>24</w:t>
        </w:r>
        <w:r>
          <w:fldChar w:fldCharType="end"/>
        </w:r>
      </w:hyperlink>
    </w:p>
    <w:p>
      <w:pPr>
        <w:pStyle w:val="TOC2"/>
        <w:tabs>
          <w:tab w:val="right" w:leader="dot" w:pos="8306"/>
        </w:tabs>
      </w:pPr>
      <w:hyperlink w:anchor="_Toc13216" w:history="1">
        <w:r>
          <w:rPr>
            <w:rFonts w:ascii="仿宋" w:eastAsia="仿宋" w:hAnsi="仿宋" w:cs="仿宋" w:hint="eastAsia"/>
            <w:lang w:eastAsia="zh-CN"/>
          </w:rPr>
          <w:t>(一)、消防安全</w:t>
        </w:r>
        <w:r>
          <w:tab/>
        </w:r>
        <w:r>
          <w:fldChar w:fldCharType="begin"/>
        </w:r>
        <w:r>
          <w:instrText xml:space="preserve"> PAGEREF _Toc13216 \h </w:instrText>
        </w:r>
        <w:r>
          <w:fldChar w:fldCharType="separate"/>
        </w:r>
        <w:r>
          <w:t>24</w:t>
        </w:r>
        <w:r>
          <w:fldChar w:fldCharType="end"/>
        </w:r>
      </w:hyperlink>
    </w:p>
    <w:p>
      <w:pPr>
        <w:pStyle w:val="TOC2"/>
        <w:tabs>
          <w:tab w:val="right" w:leader="dot" w:pos="8306"/>
        </w:tabs>
      </w:pPr>
      <w:hyperlink w:anchor="_Toc1931" w:history="1">
        <w:r>
          <w:rPr>
            <w:rFonts w:ascii="仿宋" w:eastAsia="仿宋" w:hAnsi="仿宋" w:cs="仿宋" w:hint="eastAsia"/>
            <w:lang w:eastAsia="zh-CN"/>
          </w:rPr>
          <w:t>(二)、防火防爆总图布置措施</w:t>
        </w:r>
        <w:r>
          <w:tab/>
        </w:r>
        <w:r>
          <w:fldChar w:fldCharType="begin"/>
        </w:r>
        <w:r>
          <w:instrText xml:space="preserve"> PAGEREF _Toc1931 \h </w:instrText>
        </w:r>
        <w:r>
          <w:fldChar w:fldCharType="separate"/>
        </w:r>
        <w:r>
          <w:t>25</w:t>
        </w:r>
        <w:r>
          <w:fldChar w:fldCharType="end"/>
        </w:r>
      </w:hyperlink>
    </w:p>
    <w:p>
      <w:pPr>
        <w:pStyle w:val="TOC2"/>
        <w:tabs>
          <w:tab w:val="right" w:leader="dot" w:pos="8306"/>
        </w:tabs>
      </w:pPr>
      <w:hyperlink w:anchor="_Toc26018" w:history="1">
        <w:r>
          <w:rPr>
            <w:rFonts w:ascii="仿宋" w:eastAsia="仿宋" w:hAnsi="仿宋" w:cs="仿宋" w:hint="eastAsia"/>
            <w:lang w:eastAsia="zh-CN"/>
          </w:rPr>
          <w:t>(三)、自然灾害防范措施</w:t>
        </w:r>
        <w:r>
          <w:tab/>
        </w:r>
        <w:r>
          <w:fldChar w:fldCharType="begin"/>
        </w:r>
        <w:r>
          <w:instrText xml:space="preserve"> PAGEREF _Toc26018 \h </w:instrText>
        </w:r>
        <w:r>
          <w:fldChar w:fldCharType="separate"/>
        </w:r>
        <w:r>
          <w:t>26</w:t>
        </w:r>
        <w:r>
          <w:fldChar w:fldCharType="end"/>
        </w:r>
      </w:hyperlink>
    </w:p>
    <w:p>
      <w:pPr>
        <w:pStyle w:val="TOC2"/>
        <w:tabs>
          <w:tab w:val="right" w:leader="dot" w:pos="8306"/>
        </w:tabs>
      </w:pPr>
      <w:hyperlink w:anchor="_Toc5637" w:history="1">
        <w:r>
          <w:rPr>
            <w:rFonts w:ascii="仿宋" w:eastAsia="仿宋" w:hAnsi="仿宋" w:cs="仿宋" w:hint="eastAsia"/>
            <w:lang w:eastAsia="zh-CN"/>
          </w:rPr>
          <w:t>(四)、安全色及安全标志使用要求</w:t>
        </w:r>
        <w:r>
          <w:tab/>
        </w:r>
        <w:r>
          <w:fldChar w:fldCharType="begin"/>
        </w:r>
        <w:r>
          <w:instrText xml:space="preserve"> PAGEREF _Toc5637 \h </w:instrText>
        </w:r>
        <w:r>
          <w:fldChar w:fldCharType="separate"/>
        </w:r>
        <w:r>
          <w:t>27</w:t>
        </w:r>
        <w:r>
          <w:fldChar w:fldCharType="end"/>
        </w:r>
      </w:hyperlink>
    </w:p>
    <w:p>
      <w:pPr>
        <w:pStyle w:val="TOC2"/>
        <w:tabs>
          <w:tab w:val="right" w:leader="dot" w:pos="8306"/>
        </w:tabs>
      </w:pPr>
      <w:hyperlink w:anchor="_Toc23640" w:history="1">
        <w:r>
          <w:rPr>
            <w:rFonts w:ascii="仿宋" w:eastAsia="仿宋" w:hAnsi="仿宋" w:cs="仿宋" w:hint="eastAsia"/>
            <w:lang w:eastAsia="zh-CN"/>
          </w:rPr>
          <w:t>(五)、防尘防毒措施</w:t>
        </w:r>
        <w:r>
          <w:tab/>
        </w:r>
        <w:r>
          <w:fldChar w:fldCharType="begin"/>
        </w:r>
        <w:r>
          <w:instrText xml:space="preserve"> PAGEREF _Toc23640 \h </w:instrText>
        </w:r>
        <w:r>
          <w:fldChar w:fldCharType="separate"/>
        </w:r>
        <w:r>
          <w:t>28</w:t>
        </w:r>
        <w:r>
          <w:fldChar w:fldCharType="end"/>
        </w:r>
      </w:hyperlink>
    </w:p>
    <w:p>
      <w:pPr>
        <w:pStyle w:val="TOC2"/>
        <w:tabs>
          <w:tab w:val="right" w:leader="dot" w:pos="8306"/>
        </w:tabs>
      </w:pPr>
      <w:hyperlink w:anchor="_Toc5373" w:history="1">
        <w:r>
          <w:rPr>
            <w:rFonts w:ascii="仿宋" w:eastAsia="仿宋" w:hAnsi="仿宋" w:cs="仿宋" w:hint="eastAsia"/>
            <w:lang w:eastAsia="zh-CN"/>
          </w:rPr>
          <w:t>(六)、防静电、触电防护及防雷措施</w:t>
        </w:r>
        <w:r>
          <w:tab/>
        </w:r>
        <w:r>
          <w:fldChar w:fldCharType="begin"/>
        </w:r>
        <w:r>
          <w:instrText xml:space="preserve"> PAGEREF _Toc5373 \h </w:instrText>
        </w:r>
        <w:r>
          <w:fldChar w:fldCharType="separate"/>
        </w:r>
        <w:r>
          <w:t>29</w:t>
        </w:r>
        <w:r>
          <w:fldChar w:fldCharType="end"/>
        </w:r>
      </w:hyperlink>
    </w:p>
    <w:p>
      <w:pPr>
        <w:pStyle w:val="TOC2"/>
        <w:tabs>
          <w:tab w:val="right" w:leader="dot" w:pos="8306"/>
        </w:tabs>
      </w:pPr>
      <w:hyperlink w:anchor="_Toc26495" w:history="1">
        <w:r>
          <w:rPr>
            <w:rFonts w:ascii="仿宋" w:eastAsia="仿宋" w:hAnsi="仿宋" w:cs="仿宋" w:hint="eastAsia"/>
            <w:lang w:eastAsia="zh-CN"/>
          </w:rPr>
          <w:t>(七)、机械设备安全保障措施</w:t>
        </w:r>
        <w:r>
          <w:tab/>
        </w:r>
        <w:r>
          <w:fldChar w:fldCharType="begin"/>
        </w:r>
        <w:r>
          <w:instrText xml:space="preserve"> PAGEREF _Toc26495 \h </w:instrText>
        </w:r>
        <w:r>
          <w:fldChar w:fldCharType="separate"/>
        </w:r>
        <w:r>
          <w:t>30</w:t>
        </w:r>
        <w:r>
          <w:fldChar w:fldCharType="end"/>
        </w:r>
      </w:hyperlink>
    </w:p>
    <w:p>
      <w:pPr>
        <w:pStyle w:val="TOC1"/>
        <w:tabs>
          <w:tab w:val="right" w:leader="dot" w:pos="8306"/>
        </w:tabs>
      </w:pPr>
      <w:hyperlink w:anchor="_Toc18313" w:history="1">
        <w:r>
          <w:rPr>
            <w:rFonts w:ascii="仿宋" w:eastAsia="仿宋" w:hAnsi="仿宋" w:cs="仿宋" w:hint="eastAsia"/>
            <w:lang w:eastAsia="zh-CN"/>
          </w:rPr>
          <w:t>九、中药饮片项目创新与研发</w:t>
        </w:r>
        <w:r>
          <w:tab/>
        </w:r>
        <w:r>
          <w:fldChar w:fldCharType="begin"/>
        </w:r>
        <w:r>
          <w:instrText xml:space="preserve"> PAGEREF _Toc18313 \h </w:instrText>
        </w:r>
        <w:r>
          <w:fldChar w:fldCharType="separate"/>
        </w:r>
        <w:r>
          <w:t>32</w:t>
        </w:r>
        <w:r>
          <w:fldChar w:fldCharType="end"/>
        </w:r>
      </w:hyperlink>
    </w:p>
    <w:p>
      <w:pPr>
        <w:pStyle w:val="TOC2"/>
        <w:tabs>
          <w:tab w:val="right" w:leader="dot" w:pos="8306"/>
        </w:tabs>
      </w:pPr>
      <w:hyperlink w:anchor="_Toc16744" w:history="1">
        <w:r>
          <w:rPr>
            <w:rFonts w:ascii="仿宋" w:eastAsia="仿宋" w:hAnsi="仿宋" w:cs="仿宋" w:hint="eastAsia"/>
            <w:lang w:eastAsia="zh-CN"/>
          </w:rPr>
          <w:t>(一)、创新策略与方向</w:t>
        </w:r>
        <w:r>
          <w:tab/>
        </w:r>
        <w:r>
          <w:fldChar w:fldCharType="begin"/>
        </w:r>
        <w:r>
          <w:instrText xml:space="preserve"> PAGEREF _Toc16744 \h </w:instrText>
        </w:r>
        <w:r>
          <w:fldChar w:fldCharType="separate"/>
        </w:r>
        <w:r>
          <w:t>32</w:t>
        </w:r>
        <w:r>
          <w:fldChar w:fldCharType="end"/>
        </w:r>
      </w:hyperlink>
    </w:p>
    <w:p>
      <w:pPr>
        <w:pStyle w:val="TOC2"/>
        <w:tabs>
          <w:tab w:val="right" w:leader="dot" w:pos="8306"/>
        </w:tabs>
      </w:pPr>
      <w:hyperlink w:anchor="_Toc25535" w:history="1">
        <w:r>
          <w:rPr>
            <w:rFonts w:ascii="仿宋" w:eastAsia="仿宋" w:hAnsi="仿宋" w:cs="仿宋" w:hint="eastAsia"/>
            <w:lang w:eastAsia="zh-CN"/>
          </w:rPr>
          <w:t>(二)、研发规划与投入</w:t>
        </w:r>
        <w:r>
          <w:tab/>
        </w:r>
        <w:r>
          <w:fldChar w:fldCharType="begin"/>
        </w:r>
        <w:r>
          <w:instrText xml:space="preserve"> PAGEREF _Toc25535 \h </w:instrText>
        </w:r>
        <w:r>
          <w:fldChar w:fldCharType="separate"/>
        </w:r>
        <w:r>
          <w:t>33</w:t>
        </w:r>
        <w:r>
          <w:fldChar w:fldCharType="end"/>
        </w:r>
      </w:hyperlink>
    </w:p>
    <w:p>
      <w:pPr>
        <w:pStyle w:val="TOC1"/>
        <w:tabs>
          <w:tab w:val="right" w:leader="dot" w:pos="8306"/>
        </w:tabs>
      </w:pPr>
      <w:hyperlink w:anchor="_Toc29455" w:history="1">
        <w:r>
          <w:rPr>
            <w:rFonts w:ascii="仿宋" w:eastAsia="仿宋" w:hAnsi="仿宋" w:cs="仿宋" w:hint="eastAsia"/>
            <w:lang w:eastAsia="zh-CN"/>
          </w:rPr>
          <w:t>十、中药饮片项目财务管理</w:t>
        </w:r>
        <w:r>
          <w:tab/>
        </w:r>
        <w:r>
          <w:fldChar w:fldCharType="begin"/>
        </w:r>
        <w:r>
          <w:instrText xml:space="preserve"> PAGEREF _Toc29455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8" w:history="1">
        <w:r>
          <w:rPr>
            <w:rFonts w:ascii="仿宋" w:eastAsia="仿宋" w:hAnsi="仿宋" w:cs="仿宋" w:hint="eastAsia"/>
            <w:lang w:eastAsia="zh-CN"/>
          </w:rPr>
          <w:t>(一)、资金需求大</w:t>
        </w:r>
        <w:r>
          <w:tab/>
        </w:r>
        <w:r>
          <w:fldChar w:fldCharType="begin"/>
        </w:r>
        <w:r>
          <w:instrText xml:space="preserve"> PAGEREF _Toc12178 \h </w:instrText>
        </w:r>
        <w:r>
          <w:fldChar w:fldCharType="separate"/>
        </w:r>
        <w:r>
          <w:t>35</w:t>
        </w:r>
        <w:r>
          <w:fldChar w:fldCharType="end"/>
        </w:r>
      </w:hyperlink>
    </w:p>
    <w:p>
      <w:pPr>
        <w:pStyle w:val="TOC2"/>
        <w:tabs>
          <w:tab w:val="right" w:leader="dot" w:pos="8306"/>
        </w:tabs>
      </w:pPr>
      <w:hyperlink w:anchor="_Toc4707" w:history="1">
        <w:r>
          <w:rPr>
            <w:rFonts w:ascii="仿宋" w:eastAsia="仿宋" w:hAnsi="仿宋" w:cs="仿宋" w:hint="eastAsia"/>
            <w:lang w:eastAsia="zh-CN"/>
          </w:rPr>
          <w:t>(二)、研发周期长</w:t>
        </w:r>
        <w:r>
          <w:tab/>
        </w:r>
        <w:r>
          <w:fldChar w:fldCharType="begin"/>
        </w:r>
        <w:r>
          <w:instrText xml:space="preserve"> PAGEREF _Toc4707 \h </w:instrText>
        </w:r>
        <w:r>
          <w:fldChar w:fldCharType="separate"/>
        </w:r>
        <w:r>
          <w:t>36</w:t>
        </w:r>
        <w:r>
          <w:fldChar w:fldCharType="end"/>
        </w:r>
      </w:hyperlink>
    </w:p>
    <w:p>
      <w:pPr>
        <w:pStyle w:val="TOC2"/>
        <w:tabs>
          <w:tab w:val="right" w:leader="dot" w:pos="8306"/>
        </w:tabs>
      </w:pPr>
      <w:hyperlink w:anchor="_Toc22996" w:history="1">
        <w:r>
          <w:rPr>
            <w:rFonts w:ascii="仿宋" w:eastAsia="仿宋" w:hAnsi="仿宋" w:cs="仿宋" w:hint="eastAsia"/>
            <w:lang w:eastAsia="zh-CN"/>
          </w:rPr>
          <w:t>(三)、市场风险大</w:t>
        </w:r>
        <w:r>
          <w:tab/>
        </w:r>
        <w:r>
          <w:fldChar w:fldCharType="begin"/>
        </w:r>
        <w:r>
          <w:instrText xml:space="preserve"> PAGEREF _Toc22996 \h </w:instrText>
        </w:r>
        <w:r>
          <w:fldChar w:fldCharType="separate"/>
        </w:r>
        <w:r>
          <w:t>37</w:t>
        </w:r>
        <w:r>
          <w:fldChar w:fldCharType="end"/>
        </w:r>
      </w:hyperlink>
    </w:p>
    <w:p>
      <w:pPr>
        <w:pStyle w:val="TOC2"/>
        <w:tabs>
          <w:tab w:val="right" w:leader="dot" w:pos="8306"/>
        </w:tabs>
      </w:pPr>
      <w:hyperlink w:anchor="_Toc18693" w:history="1">
        <w:r>
          <w:rPr>
            <w:rFonts w:ascii="仿宋" w:eastAsia="仿宋" w:hAnsi="仿宋" w:cs="仿宋" w:hint="eastAsia"/>
            <w:lang w:eastAsia="zh-CN"/>
          </w:rPr>
          <w:t>(四)、利润率高</w:t>
        </w:r>
        <w:r>
          <w:tab/>
        </w:r>
        <w:r>
          <w:fldChar w:fldCharType="begin"/>
        </w:r>
        <w:r>
          <w:instrText xml:space="preserve"> PAGEREF _Toc18693 \h </w:instrText>
        </w:r>
        <w:r>
          <w:fldChar w:fldCharType="separate"/>
        </w:r>
        <w:r>
          <w:t>40</w:t>
        </w:r>
        <w:r>
          <w:fldChar w:fldCharType="end"/>
        </w:r>
      </w:hyperlink>
    </w:p>
    <w:p>
      <w:pPr>
        <w:pStyle w:val="TOC1"/>
        <w:tabs>
          <w:tab w:val="right" w:leader="dot" w:pos="8306"/>
        </w:tabs>
      </w:pPr>
      <w:hyperlink w:anchor="_Toc11091" w:history="1">
        <w:r>
          <w:rPr>
            <w:rFonts w:ascii="仿宋" w:eastAsia="仿宋" w:hAnsi="仿宋" w:cs="仿宋" w:hint="eastAsia"/>
            <w:lang w:eastAsia="zh-CN"/>
          </w:rPr>
          <w:t>十一、中药饮片项目计划安排</w:t>
        </w:r>
        <w:r>
          <w:tab/>
        </w:r>
        <w:r>
          <w:fldChar w:fldCharType="begin"/>
        </w:r>
        <w:r>
          <w:instrText xml:space="preserve"> PAGEREF _Toc11091 \h </w:instrText>
        </w:r>
        <w:r>
          <w:fldChar w:fldCharType="separate"/>
        </w:r>
        <w:r>
          <w:t>42</w:t>
        </w:r>
        <w:r>
          <w:fldChar w:fldCharType="end"/>
        </w:r>
      </w:hyperlink>
    </w:p>
    <w:p>
      <w:pPr>
        <w:pStyle w:val="TOC2"/>
        <w:tabs>
          <w:tab w:val="right" w:leader="dot" w:pos="8306"/>
        </w:tabs>
      </w:pPr>
      <w:hyperlink w:anchor="_Toc13178" w:history="1">
        <w:r>
          <w:rPr>
            <w:rFonts w:ascii="仿宋" w:eastAsia="仿宋" w:hAnsi="仿宋" w:cs="仿宋" w:hint="eastAsia"/>
            <w:lang w:eastAsia="zh-CN"/>
          </w:rPr>
          <w:t>(一)、建设周期</w:t>
        </w:r>
        <w:r>
          <w:tab/>
        </w:r>
        <w:r>
          <w:fldChar w:fldCharType="begin"/>
        </w:r>
        <w:r>
          <w:instrText xml:space="preserve"> PAGEREF _Toc13178 \h </w:instrText>
        </w:r>
        <w:r>
          <w:fldChar w:fldCharType="separate"/>
        </w:r>
        <w:r>
          <w:t>42</w:t>
        </w:r>
        <w:r>
          <w:fldChar w:fldCharType="end"/>
        </w:r>
      </w:hyperlink>
    </w:p>
    <w:p>
      <w:pPr>
        <w:pStyle w:val="TOC2"/>
        <w:tabs>
          <w:tab w:val="right" w:leader="dot" w:pos="8306"/>
        </w:tabs>
      </w:pPr>
      <w:hyperlink w:anchor="_Toc4548" w:history="1">
        <w:r>
          <w:rPr>
            <w:rFonts w:ascii="仿宋" w:eastAsia="仿宋" w:hAnsi="仿宋" w:cs="仿宋" w:hint="eastAsia"/>
            <w:lang w:eastAsia="zh-CN"/>
          </w:rPr>
          <w:t>(二)、建设进度</w:t>
        </w:r>
        <w:r>
          <w:tab/>
        </w:r>
        <w:r>
          <w:fldChar w:fldCharType="begin"/>
        </w:r>
        <w:r>
          <w:instrText xml:space="preserve"> PAGEREF _Toc4548 \h </w:instrText>
        </w:r>
        <w:r>
          <w:fldChar w:fldCharType="separate"/>
        </w:r>
        <w:r>
          <w:t>43</w:t>
        </w:r>
        <w:r>
          <w:fldChar w:fldCharType="end"/>
        </w:r>
      </w:hyperlink>
    </w:p>
    <w:p>
      <w:pPr>
        <w:pStyle w:val="TOC2"/>
        <w:tabs>
          <w:tab w:val="right" w:leader="dot" w:pos="8306"/>
        </w:tabs>
      </w:pPr>
      <w:hyperlink w:anchor="_Toc18137" w:history="1">
        <w:r>
          <w:rPr>
            <w:rFonts w:ascii="仿宋" w:eastAsia="仿宋" w:hAnsi="仿宋" w:cs="仿宋" w:hint="eastAsia"/>
            <w:lang w:eastAsia="zh-CN"/>
          </w:rPr>
          <w:t>(三)、进度安排注意事项</w:t>
        </w:r>
        <w:r>
          <w:tab/>
        </w:r>
        <w:r>
          <w:fldChar w:fldCharType="begin"/>
        </w:r>
        <w:r>
          <w:instrText xml:space="preserve"> PAGEREF _Toc18137 \h </w:instrText>
        </w:r>
        <w:r>
          <w:fldChar w:fldCharType="separate"/>
        </w:r>
        <w:r>
          <w:t>43</w:t>
        </w:r>
        <w:r>
          <w:fldChar w:fldCharType="end"/>
        </w:r>
      </w:hyperlink>
    </w:p>
    <w:p>
      <w:pPr>
        <w:pStyle w:val="TOC2"/>
        <w:tabs>
          <w:tab w:val="right" w:leader="dot" w:pos="8306"/>
        </w:tabs>
      </w:pPr>
      <w:hyperlink w:anchor="_Toc23348" w:history="1">
        <w:r>
          <w:rPr>
            <w:rFonts w:ascii="仿宋" w:eastAsia="仿宋" w:hAnsi="仿宋" w:cs="仿宋" w:hint="eastAsia"/>
            <w:lang w:eastAsia="zh-CN"/>
          </w:rPr>
          <w:t>(四)、人力资源配置</w:t>
        </w:r>
        <w:r>
          <w:tab/>
        </w:r>
        <w:r>
          <w:fldChar w:fldCharType="begin"/>
        </w:r>
        <w:r>
          <w:instrText xml:space="preserve"> PAGEREF _Toc23348 \h </w:instrText>
        </w:r>
        <w:r>
          <w:fldChar w:fldCharType="separate"/>
        </w:r>
        <w:r>
          <w:t>45</w:t>
        </w:r>
        <w:r>
          <w:fldChar w:fldCharType="end"/>
        </w:r>
      </w:hyperlink>
    </w:p>
    <w:p>
      <w:pPr>
        <w:pStyle w:val="TOC1"/>
        <w:tabs>
          <w:tab w:val="right" w:leader="dot" w:pos="8306"/>
        </w:tabs>
      </w:pPr>
      <w:hyperlink w:anchor="_Toc22789" w:history="1">
        <w:r>
          <w:rPr>
            <w:rFonts w:ascii="仿宋" w:eastAsia="仿宋" w:hAnsi="仿宋" w:cs="仿宋" w:hint="eastAsia"/>
            <w:lang w:eastAsia="zh-CN"/>
          </w:rPr>
          <w:t>十二、中药饮片项目人力资源培养与发展</w:t>
        </w:r>
        <w:r>
          <w:tab/>
        </w:r>
        <w:r>
          <w:fldChar w:fldCharType="begin"/>
        </w:r>
        <w:r>
          <w:instrText xml:space="preserve"> PAGEREF _Toc22789 \h </w:instrText>
        </w:r>
        <w:r>
          <w:fldChar w:fldCharType="separate"/>
        </w:r>
        <w:r>
          <w:t>46</w:t>
        </w:r>
        <w:r>
          <w:fldChar w:fldCharType="end"/>
        </w:r>
      </w:hyperlink>
    </w:p>
    <w:p>
      <w:pPr>
        <w:pStyle w:val="TOC2"/>
        <w:tabs>
          <w:tab w:val="right" w:leader="dot" w:pos="8306"/>
        </w:tabs>
      </w:pPr>
      <w:hyperlink w:anchor="_Toc28119" w:history="1">
        <w:r>
          <w:rPr>
            <w:rFonts w:ascii="仿宋" w:eastAsia="仿宋" w:hAnsi="仿宋" w:cs="仿宋" w:hint="eastAsia"/>
            <w:lang w:eastAsia="zh-CN"/>
          </w:rPr>
          <w:t>(一)、人才需求与规划</w:t>
        </w:r>
        <w:r>
          <w:tab/>
        </w:r>
        <w:r>
          <w:fldChar w:fldCharType="begin"/>
        </w:r>
        <w:r>
          <w:instrText xml:space="preserve"> PAGEREF _Toc28119 \h </w:instrText>
        </w:r>
        <w:r>
          <w:fldChar w:fldCharType="separate"/>
        </w:r>
        <w:r>
          <w:t>46</w:t>
        </w:r>
        <w:r>
          <w:fldChar w:fldCharType="end"/>
        </w:r>
      </w:hyperlink>
    </w:p>
    <w:p>
      <w:pPr>
        <w:pStyle w:val="TOC2"/>
        <w:tabs>
          <w:tab w:val="right" w:leader="dot" w:pos="8306"/>
        </w:tabs>
      </w:pPr>
      <w:hyperlink w:anchor="_Toc1982" w:history="1">
        <w:r>
          <w:rPr>
            <w:rFonts w:ascii="仿宋" w:eastAsia="仿宋" w:hAnsi="仿宋" w:cs="仿宋" w:hint="eastAsia"/>
            <w:lang w:eastAsia="zh-CN"/>
          </w:rPr>
          <w:t>(二)、培训与发展计划</w:t>
        </w:r>
        <w:r>
          <w:tab/>
        </w:r>
        <w:r>
          <w:fldChar w:fldCharType="begin"/>
        </w:r>
        <w:r>
          <w:instrText xml:space="preserve"> PAGEREF _Toc1982 \h </w:instrText>
        </w:r>
        <w:r>
          <w:fldChar w:fldCharType="separate"/>
        </w:r>
        <w:r>
          <w:t>46</w:t>
        </w:r>
        <w:r>
          <w:fldChar w:fldCharType="end"/>
        </w:r>
      </w:hyperlink>
    </w:p>
    <w:p>
      <w:pPr>
        <w:pStyle w:val="TOC1"/>
        <w:tabs>
          <w:tab w:val="right" w:leader="dot" w:pos="8306"/>
        </w:tabs>
      </w:pPr>
      <w:hyperlink w:anchor="_Toc26472" w:history="1">
        <w:r>
          <w:rPr>
            <w:rFonts w:ascii="仿宋" w:eastAsia="仿宋" w:hAnsi="仿宋" w:cs="仿宋" w:hint="eastAsia"/>
            <w:lang w:eastAsia="zh-CN"/>
          </w:rPr>
          <w:t>十三、风险识别与分类</w:t>
        </w:r>
        <w:r>
          <w:tab/>
        </w:r>
        <w:r>
          <w:fldChar w:fldCharType="begin"/>
        </w:r>
        <w:r>
          <w:instrText xml:space="preserve"> PAGEREF _Toc26472 \h </w:instrText>
        </w:r>
        <w:r>
          <w:fldChar w:fldCharType="separate"/>
        </w:r>
        <w:r>
          <w:t>47</w:t>
        </w:r>
        <w:r>
          <w:fldChar w:fldCharType="end"/>
        </w:r>
      </w:hyperlink>
    </w:p>
    <w:p>
      <w:pPr>
        <w:pStyle w:val="TOC2"/>
        <w:tabs>
          <w:tab w:val="right" w:leader="dot" w:pos="8306"/>
        </w:tabs>
      </w:pPr>
      <w:hyperlink w:anchor="_Toc23803" w:history="1">
        <w:r>
          <w:rPr>
            <w:rFonts w:ascii="仿宋" w:eastAsia="仿宋" w:hAnsi="仿宋" w:cs="仿宋" w:hint="eastAsia"/>
            <w:lang w:eastAsia="zh-CN"/>
          </w:rPr>
          <w:t>(一)、风险识别</w:t>
        </w:r>
        <w:r>
          <w:tab/>
        </w:r>
        <w:r>
          <w:fldChar w:fldCharType="begin"/>
        </w:r>
        <w:r>
          <w:instrText xml:space="preserve"> PAGEREF _Toc23803 \h </w:instrText>
        </w:r>
        <w:r>
          <w:fldChar w:fldCharType="separate"/>
        </w:r>
        <w:r>
          <w:t>47</w:t>
        </w:r>
        <w:r>
          <w:fldChar w:fldCharType="end"/>
        </w:r>
      </w:hyperlink>
    </w:p>
    <w:p>
      <w:pPr>
        <w:pStyle w:val="TOC2"/>
        <w:tabs>
          <w:tab w:val="right" w:leader="dot" w:pos="8306"/>
        </w:tabs>
      </w:pPr>
      <w:hyperlink w:anchor="_Toc10364" w:history="1">
        <w:r>
          <w:rPr>
            <w:rFonts w:ascii="仿宋" w:eastAsia="仿宋" w:hAnsi="仿宋" w:cs="仿宋" w:hint="eastAsia"/>
            <w:lang w:eastAsia="zh-CN"/>
          </w:rPr>
          <w:t>(二)、风险分类</w:t>
        </w:r>
        <w:r>
          <w:tab/>
        </w:r>
        <w:r>
          <w:fldChar w:fldCharType="begin"/>
        </w:r>
        <w:r>
          <w:instrText xml:space="preserve"> PAGEREF _Toc10364 \h </w:instrText>
        </w:r>
        <w:r>
          <w:fldChar w:fldCharType="separate"/>
        </w:r>
        <w:r>
          <w:t>48</w:t>
        </w:r>
        <w:r>
          <w:fldChar w:fldCharType="end"/>
        </w:r>
      </w:hyperlink>
    </w:p>
    <w:p>
      <w:pPr>
        <w:pStyle w:val="TOC1"/>
        <w:tabs>
          <w:tab w:val="right" w:leader="dot" w:pos="8306"/>
        </w:tabs>
      </w:pPr>
      <w:hyperlink w:anchor="_Toc17273" w:history="1">
        <w:r>
          <w:rPr>
            <w:rFonts w:ascii="仿宋" w:eastAsia="仿宋" w:hAnsi="仿宋" w:cs="仿宋" w:hint="eastAsia"/>
            <w:lang w:eastAsia="zh-CN"/>
          </w:rPr>
          <w:t>十四、营销与推广策略</w:t>
        </w:r>
        <w:r>
          <w:tab/>
        </w:r>
        <w:r>
          <w:fldChar w:fldCharType="begin"/>
        </w:r>
        <w:r>
          <w:instrText xml:space="preserve"> PAGEREF _Toc17273 \h </w:instrText>
        </w:r>
        <w:r>
          <w:fldChar w:fldCharType="separate"/>
        </w:r>
        <w:r>
          <w:t>50</w:t>
        </w:r>
        <w:r>
          <w:fldChar w:fldCharType="end"/>
        </w:r>
      </w:hyperlink>
    </w:p>
    <w:p>
      <w:pPr>
        <w:pStyle w:val="TOC2"/>
        <w:tabs>
          <w:tab w:val="right" w:leader="dot" w:pos="8306"/>
        </w:tabs>
      </w:pPr>
      <w:hyperlink w:anchor="_Toc13171" w:history="1">
        <w:r>
          <w:rPr>
            <w:rFonts w:ascii="仿宋" w:eastAsia="仿宋" w:hAnsi="仿宋" w:cs="仿宋" w:hint="eastAsia"/>
            <w:lang w:eastAsia="zh-CN"/>
          </w:rPr>
          <w:t>(一)、产品/服务定位与特点</w:t>
        </w:r>
        <w:r>
          <w:tab/>
        </w:r>
        <w:r>
          <w:fldChar w:fldCharType="begin"/>
        </w:r>
        <w:r>
          <w:instrText xml:space="preserve"> PAGEREF _Toc13171 \h </w:instrText>
        </w:r>
        <w:r>
          <w:fldChar w:fldCharType="separate"/>
        </w:r>
        <w:r>
          <w:t>50</w:t>
        </w:r>
        <w:r>
          <w:fldChar w:fldCharType="end"/>
        </w:r>
      </w:hyperlink>
    </w:p>
    <w:p>
      <w:pPr>
        <w:pStyle w:val="TOC2"/>
        <w:tabs>
          <w:tab w:val="right" w:leader="dot" w:pos="8306"/>
        </w:tabs>
      </w:pPr>
      <w:hyperlink w:anchor="_Toc13411" w:history="1">
        <w:r>
          <w:rPr>
            <w:rFonts w:ascii="仿宋" w:eastAsia="仿宋" w:hAnsi="仿宋" w:cs="仿宋" w:hint="eastAsia"/>
            <w:lang w:eastAsia="zh-CN"/>
          </w:rPr>
          <w:t>(二)、市场定位与竞争分析</w:t>
        </w:r>
        <w:r>
          <w:tab/>
        </w:r>
        <w:r>
          <w:fldChar w:fldCharType="begin"/>
        </w:r>
        <w:r>
          <w:instrText xml:space="preserve"> PAGEREF _Toc13411 \h </w:instrText>
        </w:r>
        <w:r>
          <w:fldChar w:fldCharType="separate"/>
        </w:r>
        <w:r>
          <w:t>51</w:t>
        </w:r>
        <w:r>
          <w:fldChar w:fldCharType="end"/>
        </w:r>
      </w:hyperlink>
    </w:p>
    <w:p>
      <w:pPr>
        <w:pStyle w:val="TOC2"/>
        <w:tabs>
          <w:tab w:val="right" w:leader="dot" w:pos="8306"/>
        </w:tabs>
      </w:pPr>
      <w:hyperlink w:anchor="_Toc17387" w:history="1">
        <w:r>
          <w:rPr>
            <w:rFonts w:ascii="仿宋" w:eastAsia="仿宋" w:hAnsi="仿宋" w:cs="仿宋" w:hint="eastAsia"/>
            <w:lang w:eastAsia="zh-CN"/>
          </w:rPr>
          <w:t>(三)、营销渠道与策略</w:t>
        </w:r>
        <w:r>
          <w:tab/>
        </w:r>
        <w:r>
          <w:fldChar w:fldCharType="begin"/>
        </w:r>
        <w:r>
          <w:instrText xml:space="preserve"> PAGEREF _Toc17387 \h </w:instrText>
        </w:r>
        <w:r>
          <w:fldChar w:fldCharType="separate"/>
        </w:r>
        <w:r>
          <w:t>53</w:t>
        </w:r>
        <w:r>
          <w:fldChar w:fldCharType="end"/>
        </w:r>
      </w:hyperlink>
    </w:p>
    <w:p>
      <w:pPr>
        <w:pStyle w:val="TOC2"/>
        <w:tabs>
          <w:tab w:val="right" w:leader="dot" w:pos="8306"/>
        </w:tabs>
      </w:pPr>
      <w:hyperlink w:anchor="_Toc3956" w:history="1">
        <w:r>
          <w:rPr>
            <w:rFonts w:ascii="仿宋" w:eastAsia="仿宋" w:hAnsi="仿宋" w:cs="仿宋" w:hint="eastAsia"/>
            <w:lang w:eastAsia="zh-CN"/>
          </w:rPr>
          <w:t>(四)、推广与宣传活动</w:t>
        </w:r>
        <w:r>
          <w:tab/>
        </w:r>
        <w:r>
          <w:fldChar w:fldCharType="begin"/>
        </w:r>
        <w:r>
          <w:instrText xml:space="preserve"> PAGEREF _Toc3956 \h </w:instrText>
        </w:r>
        <w:r>
          <w:fldChar w:fldCharType="separate"/>
        </w:r>
        <w:r>
          <w:t>54</w:t>
        </w:r>
        <w:r>
          <w:fldChar w:fldCharType="end"/>
        </w:r>
      </w:hyperlink>
    </w:p>
    <w:p>
      <w:pPr>
        <w:pStyle w:val="TOC1"/>
        <w:tabs>
          <w:tab w:val="right" w:leader="dot" w:pos="8306"/>
        </w:tabs>
      </w:pPr>
      <w:hyperlink w:anchor="_Toc27369" w:history="1">
        <w:r>
          <w:rPr>
            <w:rFonts w:ascii="仿宋" w:eastAsia="仿宋" w:hAnsi="仿宋" w:cs="仿宋" w:hint="eastAsia"/>
            <w:lang w:eastAsia="zh-CN"/>
          </w:rPr>
          <w:t>十五、中药饮片项目实施保障措施</w:t>
        </w:r>
        <w:r>
          <w:tab/>
        </w:r>
        <w:r>
          <w:fldChar w:fldCharType="begin"/>
        </w:r>
        <w:r>
          <w:instrText xml:space="preserve"> PAGEREF _Toc27369 \h </w:instrText>
        </w:r>
        <w:r>
          <w:fldChar w:fldCharType="separate"/>
        </w:r>
        <w:r>
          <w:t>59</w:t>
        </w:r>
        <w:r>
          <w:fldChar w:fldCharType="end"/>
        </w:r>
      </w:hyperlink>
    </w:p>
    <w:p>
      <w:pPr>
        <w:pStyle w:val="TOC2"/>
        <w:tabs>
          <w:tab w:val="right" w:leader="dot" w:pos="8306"/>
        </w:tabs>
      </w:pPr>
      <w:hyperlink w:anchor="_Toc22796" w:history="1">
        <w:r>
          <w:rPr>
            <w:rFonts w:ascii="仿宋" w:eastAsia="仿宋" w:hAnsi="仿宋" w:cs="仿宋" w:hint="eastAsia"/>
            <w:lang w:eastAsia="zh-CN"/>
          </w:rPr>
          <w:t>(一)、中药饮片项目实施保障机制</w:t>
        </w:r>
        <w:r>
          <w:tab/>
        </w:r>
        <w:r>
          <w:fldChar w:fldCharType="begin"/>
        </w:r>
        <w:r>
          <w:instrText xml:space="preserve"> PAGEREF _Toc22796 \h </w:instrText>
        </w:r>
        <w:r>
          <w:fldChar w:fldCharType="separate"/>
        </w:r>
        <w:r>
          <w:t>59</w:t>
        </w:r>
        <w:r>
          <w:fldChar w:fldCharType="end"/>
        </w:r>
      </w:hyperlink>
    </w:p>
    <w:p>
      <w:pPr>
        <w:pStyle w:val="TOC2"/>
        <w:tabs>
          <w:tab w:val="right" w:leader="dot" w:pos="8306"/>
        </w:tabs>
      </w:pPr>
      <w:hyperlink w:anchor="_Toc7434" w:history="1">
        <w:r>
          <w:rPr>
            <w:rFonts w:ascii="仿宋" w:eastAsia="仿宋" w:hAnsi="仿宋" w:cs="仿宋" w:hint="eastAsia"/>
            <w:lang w:eastAsia="zh-CN"/>
          </w:rPr>
          <w:t>(二)、中药饮片项目法律合规要求</w:t>
        </w:r>
        <w:r>
          <w:tab/>
        </w:r>
        <w:r>
          <w:fldChar w:fldCharType="begin"/>
        </w:r>
        <w:r>
          <w:instrText xml:space="preserve"> PAGEREF _Toc7434 \h </w:instrText>
        </w:r>
        <w:r>
          <w:fldChar w:fldCharType="separate"/>
        </w:r>
        <w:r>
          <w:t>63</w:t>
        </w:r>
        <w:r>
          <w:fldChar w:fldCharType="end"/>
        </w:r>
      </w:hyperlink>
    </w:p>
    <w:p>
      <w:pPr>
        <w:pStyle w:val="TOC2"/>
        <w:tabs>
          <w:tab w:val="right" w:leader="dot" w:pos="8306"/>
        </w:tabs>
      </w:pPr>
      <w:hyperlink w:anchor="_Toc13838" w:history="1">
        <w:r>
          <w:rPr>
            <w:rFonts w:ascii="仿宋" w:eastAsia="仿宋" w:hAnsi="仿宋" w:cs="仿宋" w:hint="eastAsia"/>
            <w:lang w:eastAsia="zh-CN"/>
          </w:rPr>
          <w:t>(三)、中药饮片项目合同管理与法律事务</w:t>
        </w:r>
        <w:r>
          <w:tab/>
        </w:r>
        <w:r>
          <w:fldChar w:fldCharType="begin"/>
        </w:r>
        <w:r>
          <w:instrText xml:space="preserve"> PAGEREF _Toc13838 \h </w:instrText>
        </w:r>
        <w:r>
          <w:fldChar w:fldCharType="separate"/>
        </w:r>
        <w:r>
          <w:t>67</w:t>
        </w:r>
        <w:r>
          <w:fldChar w:fldCharType="end"/>
        </w:r>
      </w:hyperlink>
    </w:p>
    <w:p>
      <w:pPr>
        <w:pStyle w:val="TOC2"/>
        <w:tabs>
          <w:tab w:val="right" w:leader="dot" w:pos="8306"/>
        </w:tabs>
      </w:pPr>
      <w:hyperlink w:anchor="_Toc19321" w:history="1">
        <w:r>
          <w:rPr>
            <w:rFonts w:ascii="仿宋" w:eastAsia="仿宋" w:hAnsi="仿宋" w:cs="仿宋" w:hint="eastAsia"/>
            <w:lang w:eastAsia="zh-CN"/>
          </w:rPr>
          <w:t>(四)、中药饮片项目知识产权保护策略</w:t>
        </w:r>
        <w:r>
          <w:tab/>
        </w:r>
        <w:r>
          <w:fldChar w:fldCharType="begin"/>
        </w:r>
        <w:r>
          <w:instrText xml:space="preserve"> PAGEREF _Toc19321 \h </w:instrText>
        </w:r>
        <w:r>
          <w:fldChar w:fldCharType="separate"/>
        </w:r>
        <w:r>
          <w:t>73</w:t>
        </w:r>
        <w:r>
          <w:fldChar w:fldCharType="end"/>
        </w:r>
      </w:hyperlink>
    </w:p>
    <w:p>
      <w:pPr>
        <w:pStyle w:val="TOC1"/>
        <w:tabs>
          <w:tab w:val="right" w:leader="dot" w:pos="8306"/>
        </w:tabs>
      </w:pPr>
      <w:hyperlink w:anchor="_Toc31614" w:history="1">
        <w:r>
          <w:rPr>
            <w:rFonts w:ascii="仿宋" w:eastAsia="仿宋" w:hAnsi="仿宋" w:cs="仿宋" w:hint="eastAsia"/>
            <w:lang w:eastAsia="zh-CN"/>
          </w:rPr>
          <w:t>十六、利益相关者分析与沟通计划</w:t>
        </w:r>
        <w:r>
          <w:tab/>
        </w:r>
        <w:r>
          <w:fldChar w:fldCharType="begin"/>
        </w:r>
        <w:r>
          <w:instrText xml:space="preserve"> PAGEREF _Toc31614 \h </w:instrText>
        </w:r>
        <w:r>
          <w:fldChar w:fldCharType="separate"/>
        </w:r>
        <w:r>
          <w:t>75</w:t>
        </w:r>
        <w:r>
          <w:fldChar w:fldCharType="end"/>
        </w:r>
      </w:hyperlink>
    </w:p>
    <w:p>
      <w:pPr>
        <w:pStyle w:val="TOC2"/>
        <w:tabs>
          <w:tab w:val="right" w:leader="dot" w:pos="8306"/>
        </w:tabs>
      </w:pPr>
      <w:hyperlink w:anchor="_Toc9613" w:history="1">
        <w:r>
          <w:rPr>
            <w:rFonts w:ascii="仿宋" w:eastAsia="仿宋" w:hAnsi="仿宋" w:cs="仿宋" w:hint="eastAsia"/>
            <w:lang w:eastAsia="zh-CN"/>
          </w:rPr>
          <w:t>(一)、利益相关者分析</w:t>
        </w:r>
        <w:r>
          <w:tab/>
        </w:r>
        <w:r>
          <w:fldChar w:fldCharType="begin"/>
        </w:r>
        <w:r>
          <w:instrText xml:space="preserve"> PAGEREF _Toc9613 \h </w:instrText>
        </w:r>
        <w:r>
          <w:fldChar w:fldCharType="separate"/>
        </w:r>
        <w:r>
          <w:t>75</w:t>
        </w:r>
        <w:r>
          <w:fldChar w:fldCharType="end"/>
        </w:r>
      </w:hyperlink>
    </w:p>
    <w:p>
      <w:pPr>
        <w:pStyle w:val="TOC2"/>
        <w:tabs>
          <w:tab w:val="right" w:leader="dot" w:pos="8306"/>
        </w:tabs>
      </w:pPr>
      <w:hyperlink w:anchor="_Toc6198" w:history="1">
        <w:r>
          <w:rPr>
            <w:rFonts w:ascii="仿宋" w:eastAsia="仿宋" w:hAnsi="仿宋" w:cs="仿宋" w:hint="eastAsia"/>
            <w:lang w:eastAsia="zh-CN"/>
          </w:rPr>
          <w:t>(二)、沟通计划</w:t>
        </w:r>
        <w:r>
          <w:tab/>
        </w:r>
        <w:r>
          <w:fldChar w:fldCharType="begin"/>
        </w:r>
        <w:r>
          <w:instrText xml:space="preserve"> PAGEREF _Toc6198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14"/>
      <w:r>
        <w:rPr>
          <w:rFonts w:ascii="仿宋" w:eastAsia="仿宋" w:hAnsi="仿宋" w:cs="仿宋" w:hint="eastAsia"/>
          <w:sz w:val="28"/>
          <w:lang w:eastAsia="zh-CN"/>
        </w:rPr>
        <w:t>一、中药饮片项目土建工程</w:t>
      </w:r>
      <w:bookmarkEnd w:id="2"/>
    </w:p>
    <w:p>
      <w:pPr>
        <w:pStyle w:val="Heading2"/>
        <w:rPr>
          <w:rFonts w:ascii="仿宋" w:eastAsia="仿宋" w:hAnsi="仿宋" w:cs="仿宋" w:hint="eastAsia"/>
          <w:lang w:eastAsia="zh-CN"/>
        </w:rPr>
      </w:pPr>
      <w:bookmarkStart w:id="3" w:name="_Toc37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在中药饮片项目的建筑工程设计中，我们将秉承一系列重要的设计原则，以确保中药饮片项目建筑在功能、美观、可持续性等方面达到最佳效果。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首要原则是确保建筑的功能性得到最大化的发挥。我们将充分理解中药饮片项目的实际需求，合理布局各个功能区域，保证建筑在满足业务需求的同时，提供高效的工作环境。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在建筑设计中，我们将综合考虑建设和运营成本。通过精细的经济效益分析，确保设计方案在高效利用资源的同时，对中药饮片项目的长期盈利能力有积极的贡献。</w:t>
      </w:r>
    </w:p>
    <w:p>
      <w:pPr>
        <w:pStyle w:val="Heading2"/>
        <w:ind w:firstLine="560" w:firstLineChars="200"/>
        <w:rPr>
          <w:rFonts w:ascii="仿宋" w:eastAsia="仿宋" w:hAnsi="仿宋" w:cs="仿宋" w:hint="eastAsia"/>
          <w:sz w:val="28"/>
          <w:lang w:eastAsia="zh-CN"/>
        </w:rPr>
      </w:pPr>
      <w:bookmarkStart w:id="4" w:name="_Toc130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的土建工程设计中，我们将精准设定设计年限，结合中药饮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药饮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5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中药饮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药饮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药饮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8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本期工程中药饮片项目预计总建筑面积XXX平方米，其中：计容建筑面积XXX平方米，计划建筑工程投资XX万元，占中药饮片项目总投资的XX%。</w:t>
      </w:r>
    </w:p>
    <w:p>
      <w:pPr>
        <w:pStyle w:val="Heading1"/>
        <w:ind w:firstLine="560" w:firstLineChars="200"/>
        <w:rPr>
          <w:rFonts w:ascii="仿宋" w:eastAsia="仿宋" w:hAnsi="仿宋" w:cs="仿宋" w:hint="eastAsia"/>
          <w:sz w:val="28"/>
          <w:lang w:eastAsia="zh-CN"/>
        </w:rPr>
      </w:pPr>
      <w:bookmarkStart w:id="7" w:name="_Toc1048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8854"/>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中药饮片项目的主要产品是XXXX，预计年产值为XXX万元。这一产品在市场中占据着重要的地位，其广泛的应用范围使得该中药饮片项目的市场前景非常广阔。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药饮片项目的xxx产品作为重要的原材料之一，将在多个领域发挥关键作用。其在建筑、交通、能源等方面的广泛应用将为整个产业链提供强大的支持，形成产业协同效应。中药饮片项目的年产值XXX万XXX万XXX万万元不仅反映了其在市场上的巨大潜力，更预示着它对国民经济的积极贡献。这种关联度高、涉及面广的产业关系，使得该中药饮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33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总征地面积为XXXX平方米，相当于约XX.XX亩，其中净用地面积为XXXX平方米，红线范围内相当于约XX.XX亩。这一用地规模充分考虑了中药饮片项目的建设需求，保障了中药饮片项目在合适的空间内得以充分发展。中药饮片项目规划的总建筑面积为XXXX平方米，其中主体工程建设占XXXX平方米，计容建筑面积达XXXX平方米。预计建筑工程的投资将达到XXXX万元，为中药饮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计划购置的设备共计XXXX台（套），设备购置费用为XXXX万元。这一设备购置计划充分考虑到中药饮片项目的生产需求和技术要求，确保了中药饮片项目在生产运营中具备先进的技术装备和高效的生产能力。设备的合理配置将为中药饮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计划总投资为XXXX万元，预计年实现营业收入为XXXX万元。这一产能规模的设定旨在确保中药饮片项目能够在投资与回报之间取得平衡，实现长期可持续的发展。中药饮片项目的总投资充分考虑到各个方面的需求，包括用地建设、设备购置等多个环节，以确保中药饮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356"/>
      <w:r>
        <w:rPr>
          <w:rFonts w:ascii="仿宋" w:eastAsia="仿宋" w:hAnsi="仿宋" w:cs="仿宋" w:hint="eastAsia"/>
          <w:sz w:val="28"/>
          <w:lang w:eastAsia="zh-CN"/>
        </w:rPr>
        <w:t>三、中药饮片项目文档管理</w:t>
      </w:r>
      <w:bookmarkEnd w:id="10"/>
    </w:p>
    <w:p>
      <w:pPr>
        <w:pStyle w:val="Heading2"/>
        <w:rPr>
          <w:rFonts w:ascii="仿宋" w:eastAsia="仿宋" w:hAnsi="仿宋" w:cs="仿宋" w:hint="eastAsia"/>
          <w:lang w:eastAsia="zh-CN"/>
        </w:rPr>
      </w:pPr>
      <w:bookmarkStart w:id="11" w:name="_Toc2989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中药饮片项目高度重视文档的质量和准确性，以支持中药饮片项目的各项活动和决策。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文档的编制始于中药饮片项目计划的初期，我们制定了详细的文档编制计划，明确了每个文档的内容、格式和编写责任人。在中药饮片项目启动阶段，我们首先编制了中药饮片项目章程，明确定义了中药饮片项目的目标、范围、风险等关键要素。随后，中药饮片项目团队根据计划陆续编制了需求文档、设计文档、测试文档等各类文档，确保中药饮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药饮片项目管理中的重要环节，旨在确保中药饮片项目文档符合质量标准和中药饮片项目需求。在中药饮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除了内部审查，我们还进行了外部审查，邀请中药饮片项目相关利益方和专业领域的专家对文档进行独立审查。这有助于获取更全面、客观的反馈，确保中药饮片项目文档不仅符合内部标准，也满足外部需求。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中药饮片项目在文档编制与审查方面建立了严格的管理机制，通过规范的流程和多维度的审查，确保中药饮片项目文档的质量、准确性和可靠性，为中药饮片项目的顺利推进提供了有力支持。</w:t>
      </w:r>
    </w:p>
    <w:p>
      <w:pPr>
        <w:pStyle w:val="Heading2"/>
        <w:ind w:firstLine="560" w:firstLineChars="200"/>
        <w:rPr>
          <w:rFonts w:ascii="仿宋" w:eastAsia="仿宋" w:hAnsi="仿宋" w:cs="仿宋" w:hint="eastAsia"/>
          <w:sz w:val="28"/>
          <w:lang w:eastAsia="zh-CN"/>
        </w:rPr>
      </w:pPr>
      <w:bookmarkStart w:id="12" w:name="_Toc1957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我们通过多渠道发布文档，包括电子邮件、中药饮片项目管理平台、内部网站等，以满足不同团队成员的偏好和需求。多渠道发布确保了信息的全面覆盖。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我们采用了精细的权限控制，确保只有授权人员可以访问敏感信息。这种安全措施保护了中药饮片项目文档的机密性，防止了未经授权的信息泄露。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732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文档存档与归档是中药饮片项目生命周期中一个至关重要的环节，直接关系到中药饮片项目信息的长期保存和历史记录的完整性。在中药饮片项目中，我们实施了一系列有效的文档存档与归档管理策略：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4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73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的技术管理特点体现在其创新导向。通过引入最先进的技术趋势和解决方案，中药饮片项目致力于提升科技含量、提高质量和效率水平。这意味着我们将采用最新的工具和方法，确保中药饮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药饮片项目技术管理的显著特征。通过整合不同领域的技术资源，我们实现了跨学科的协同工作。这有助于优化技术架构，提高整体效能。此外，整合性策略还促进了不同技术团队之间的紧密沟通和高效合作，确保中药饮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药饮片项目所采用的技术。通过不断优化技术方案，中药饮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中药饮片项目团队将在中药饮片项目初期识别可能的技术风险，并采取相应的预防和应对措施。通过建立健全的风险评估机制，中药饮片项目能够在实施过程中及时发现并解决潜在的技术问题，保障中药饮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药饮片项目中，技术将成为中药饮片项目成功的有力支持。这一深度剖析揭示了技术管理在中药饮片项目实施中的关键作用，为中药饮片项目的技术基础奠定了坚实的基础。</w:t>
      </w:r>
    </w:p>
    <w:p>
      <w:pPr>
        <w:pStyle w:val="Heading2"/>
        <w:ind w:firstLine="560" w:firstLineChars="200"/>
        <w:rPr>
          <w:rFonts w:ascii="仿宋" w:eastAsia="仿宋" w:hAnsi="仿宋" w:cs="仿宋" w:hint="eastAsia"/>
          <w:sz w:val="28"/>
          <w:lang w:eastAsia="zh-CN"/>
        </w:rPr>
      </w:pPr>
      <w:bookmarkStart w:id="16" w:name="_Toc3059"/>
      <w:r>
        <w:rPr>
          <w:rFonts w:ascii="仿宋" w:eastAsia="仿宋" w:hAnsi="仿宋" w:cs="仿宋" w:hint="eastAsia"/>
          <w:sz w:val="28"/>
          <w:lang w:eastAsia="zh-CN"/>
        </w:rPr>
        <w:t>(二)、中药饮片项目工艺技术设计方案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药饮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药饮片项目将严格按照相关行业规范要求进行组织。通过有效控制产品质量，中药饮片项目将致力于为顾客提供优质的中药饮片项目产品和良好的服务。这体现了中药饮片项目对于生产活动合规性和质量标准的高度重视，为中药饮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中药饮片项目注重生态效益和清洁生产原则。中药饮片项目建设将紧密结合地方特色经济发展，与社会经济发展规划和区域环境保护规划方案相协调一致。通过与当地区域自然生态系统的结合，中药饮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药饮片项目产品具有多样化的客户需求和个性化的特点。因此，中药饮片项目产品规格品种多样，且单批生产数量较小。为满足这一特点，中药饮片项目承办单位将建设先进的柔性制造生产线。通过广泛应用柔性制造技术，中药饮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药饮片项目采用的技术具有较高的技术含量和自动化水平，处于国内先进水平。这一技术选用不仅体现了对生产效率、质量和环境友好性的高标准要求，同时为中药饮片项目的可持续发展奠定了坚实的基础。</w:t>
      </w:r>
    </w:p>
    <w:p>
      <w:pPr>
        <w:pStyle w:val="Heading2"/>
        <w:ind w:firstLine="560" w:firstLineChars="200"/>
        <w:rPr>
          <w:rFonts w:ascii="仿宋" w:eastAsia="仿宋" w:hAnsi="仿宋" w:cs="仿宋" w:hint="eastAsia"/>
          <w:sz w:val="28"/>
          <w:lang w:eastAsia="zh-CN"/>
        </w:rPr>
      </w:pPr>
      <w:bookmarkStart w:id="17" w:name="_Toc14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为确保中药饮片项目的高效生产和技术实施，我们制定了一套精心设计的设备选型方案，以满足中药饮片项目生产、质量和环保的要求。该方案的主要特点如下：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药饮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针对中药饮片项目产品的多样性和小批量生产的特点，我们将建设柔性制造生产线。通过在设备选型中考虑柔性制造技术，可以灵活应对不同产品规格和生产需求，实现生产线的高度灵活性和适应性。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398"/>
      <w:r>
        <w:rPr>
          <w:rFonts w:ascii="仿宋" w:eastAsia="仿宋" w:hAnsi="仿宋" w:cs="仿宋" w:hint="eastAsia"/>
          <w:sz w:val="28"/>
          <w:lang w:eastAsia="zh-CN"/>
        </w:rPr>
        <w:t>五、中药饮片项目可持续发展</w:t>
      </w:r>
      <w:bookmarkEnd w:id="18"/>
    </w:p>
    <w:p>
      <w:pPr>
        <w:pStyle w:val="Heading2"/>
        <w:rPr>
          <w:rFonts w:ascii="仿宋" w:eastAsia="仿宋" w:hAnsi="仿宋" w:cs="仿宋" w:hint="eastAsia"/>
          <w:lang w:eastAsia="zh-CN"/>
        </w:rPr>
      </w:pPr>
      <w:bookmarkStart w:id="19" w:name="_Toc1997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中，中药饮片项目团队着眼于未来，明确了可持续发展的战略方向。制定的具体可持续发展目标包括降低资源使用、采用环保技术、最大化社会效益等。这一步骤不仅有助于中药饮片项目在环保和社会责任方面达到最高标准，也为未来提供了明确的指引，确保中药饮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可持续实践的融入中药饮片项目管理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药饮片项目管理周期。从中药饮片项目规划开始，中药饮片项目团队就考虑了环境和社会的因素。在执行阶段，中药饮片项目团队积极推动绿色技术的应用，优化资源利用。此外，关注员工的社会责任，通过培训和沟通活动提高员工对可持续发展的认知，使他们能够在日常工作中践行可持续实践。这些举措不仅为中药饮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25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扎根于中药饮片项目的可持续发展理念，我们深信环保与社会责任是中药饮片项目成功的关键支柱。在中药饮片项目的每一步，我们都致力于通过创新和实践，履行对环境和社会的坚定责任。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团队通过引入先进的环保技术、建立高效的废物处理系统以及推动能源节约措施，积极履行环保责任。定期的环保监测和评估确保中药饮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https://d.book118.com/776034210011010035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24A3B"/>
    <w:rsid w:val="13824A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342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2024-01-16T01:47:00Z</dcterms:created>
  <dcterms:modified xsi:type="dcterms:W3CDTF">2024-01-16T01:48:12Z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E797A5B645B842EE8C6F8240B14B6387_11</vt:lpwstr>
  </property>
  <property fmtid="{D5CDD505-2E9C-101B-9397-08002B2CF9AE}" pid="3" name="KSOProductBuildVer">
    <vt:lpwstr>2052-12.1.0.16120</vt:lpwstr>
  </property>
</Properties>
</file>