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25" w:line="221" w:lineRule="auto"/>
        <w:ind w:left="2939"/>
        <w:outlineLvl w:val="0"/>
        <w:rPr>
          <w:rFonts w:ascii="SimHei" w:eastAsia="SimHei" w:hAnsi="SimHei" w:cs="SimHei"/>
          <w:sz w:val="39"/>
          <w:szCs w:val="39"/>
        </w:rPr>
      </w:pPr>
      <w:r>
        <w:rPr>
          <w:rFonts w:ascii="SimHei" w:eastAsia="SimHei" w:hAnsi="SimHei" w:cs="SimHei"/>
          <w:b/>
          <w:bCs/>
          <w:color w:val="1CCA1C"/>
          <w:spacing w:val="11"/>
          <w:sz w:val="39"/>
          <w:szCs w:val="39"/>
        </w:rPr>
        <w:t>成人教育学</w:t>
      </w:r>
      <w:r>
        <w:rPr>
          <w:rFonts w:ascii="SimHei" w:eastAsia="SimHei" w:hAnsi="SimHei" w:cs="SimHei"/>
          <w:color w:val="1CCA1C"/>
          <w:spacing w:val="7"/>
          <w:sz w:val="39"/>
          <w:szCs w:val="39"/>
        </w:rPr>
        <w:t xml:space="preserve">  </w:t>
      </w:r>
      <w:r>
        <w:rPr>
          <w:rFonts w:ascii="SimHei" w:eastAsia="SimHei" w:hAnsi="SimHei" w:cs="SimHei"/>
          <w:b/>
          <w:bCs/>
          <w:color w:val="1CCA1C"/>
          <w:spacing w:val="11"/>
          <w:sz w:val="39"/>
          <w:szCs w:val="39"/>
        </w:rPr>
        <w:t>10篇</w:t>
      </w:r>
    </w:p>
    <w:p>
      <w:pPr>
        <w:spacing w:line="400" w:lineRule="auto"/>
        <w:rPr>
          <w:rFonts w:ascii="Arial"/>
          <w:sz w:val="21"/>
        </w:rPr>
      </w:pPr>
    </w:p>
    <w:p>
      <w:pPr>
        <w:spacing w:before="87" w:line="225" w:lineRule="auto"/>
        <w:ind w:left="17"/>
        <w:rPr>
          <w:rFonts w:ascii="KaiTi" w:eastAsia="KaiTi" w:hAnsi="KaiTi" w:cs="KaiTi"/>
          <w:sz w:val="27"/>
          <w:szCs w:val="27"/>
        </w:rPr>
      </w:pPr>
      <w:r>
        <w:rPr>
          <w:rFonts w:ascii="KaiTi" w:eastAsia="KaiTi" w:hAnsi="KaiTi" w:cs="KaiTi"/>
          <w:b/>
          <w:bCs/>
          <w:spacing w:val="-9"/>
          <w:sz w:val="27"/>
          <w:szCs w:val="27"/>
        </w:rPr>
        <w:t>内容提要：</w:t>
      </w:r>
    </w:p>
    <w:p>
      <w:pPr>
        <w:spacing w:line="385" w:lineRule="auto"/>
        <w:rPr>
          <w:rFonts w:ascii="Arial"/>
          <w:sz w:val="21"/>
        </w:rPr>
      </w:pPr>
    </w:p>
    <w:p>
      <w:pPr>
        <w:pStyle w:val="BodyText"/>
        <w:spacing w:before="68" w:line="219" w:lineRule="auto"/>
        <w:ind w:left="13"/>
      </w:pPr>
      <w:r>
        <w:rPr>
          <w:spacing w:val="-10"/>
        </w:rPr>
        <w:t>●  如何提升钳工实习的教学效果</w:t>
      </w:r>
    </w:p>
    <w:p>
      <w:pPr>
        <w:pStyle w:val="BodyText"/>
        <w:spacing w:before="59" w:line="219" w:lineRule="auto"/>
        <w:ind w:left="13"/>
      </w:pPr>
      <w:r>
        <w:rPr>
          <w:spacing w:val="-6"/>
        </w:rPr>
        <w:t>●  浅析传统医德在中医院校大学生思想  治教育中的优势</w:t>
      </w:r>
    </w:p>
    <w:p>
      <w:pPr>
        <w:pStyle w:val="BodyText"/>
        <w:spacing w:before="62" w:line="219" w:lineRule="auto"/>
        <w:ind w:left="13"/>
      </w:pPr>
      <w:r>
        <w:rPr>
          <w:spacing w:val="-9"/>
        </w:rPr>
        <w:t>●</w:t>
      </w:r>
      <w:r>
        <w:rPr>
          <w:spacing w:val="97"/>
        </w:rPr>
        <w:t xml:space="preserve"> </w:t>
      </w:r>
      <w:r>
        <w:rPr>
          <w:spacing w:val="-9"/>
        </w:rPr>
        <w:t>透过自然辩证法看教育学原理</w:t>
      </w:r>
    </w:p>
    <w:p>
      <w:pPr>
        <w:pStyle w:val="BodyText"/>
        <w:spacing w:before="61" w:line="219" w:lineRule="auto"/>
        <w:ind w:left="13"/>
      </w:pPr>
      <w:r>
        <w:rPr>
          <w:spacing w:val="-1"/>
        </w:rPr>
        <w:t>●</w:t>
      </w:r>
      <w:r>
        <w:rPr>
          <w:spacing w:val="30"/>
        </w:rPr>
        <w:t xml:space="preserve">   </w:t>
      </w:r>
      <w:r>
        <w:rPr>
          <w:spacing w:val="-1"/>
        </w:rPr>
        <w:t>胜利70周年纪念你需要知道的十件事</w:t>
      </w:r>
    </w:p>
    <w:p>
      <w:pPr>
        <w:pStyle w:val="BodyText"/>
        <w:spacing w:before="59" w:line="219" w:lineRule="auto"/>
        <w:ind w:left="13"/>
      </w:pPr>
      <w:r>
        <w:rPr>
          <w:spacing w:val="-5"/>
        </w:rPr>
        <w:t>●  新型大学建设：多样化的人才培养模式</w:t>
      </w:r>
      <w:r>
        <w:rPr>
          <w:spacing w:val="-6"/>
        </w:rPr>
        <w:t>与应对策略</w:t>
      </w:r>
    </w:p>
    <w:p>
      <w:pPr>
        <w:pStyle w:val="BodyText"/>
        <w:spacing w:before="71" w:line="219" w:lineRule="auto"/>
        <w:ind w:left="13"/>
      </w:pPr>
      <w:r>
        <w:rPr>
          <w:spacing w:val="-8"/>
        </w:rPr>
        <w:t>●  高职声乐课程建设研究</w:t>
      </w:r>
    </w:p>
    <w:p>
      <w:pPr>
        <w:pStyle w:val="BodyText"/>
        <w:spacing w:before="72" w:line="219" w:lineRule="auto"/>
        <w:ind w:left="13"/>
      </w:pPr>
      <w:r>
        <w:rPr>
          <w:spacing w:val="-6"/>
        </w:rPr>
        <w:t>●  浅谈利用数据仓库技术管理学生成绩的应用</w:t>
      </w:r>
    </w:p>
    <w:p>
      <w:pPr>
        <w:pStyle w:val="BodyText"/>
        <w:spacing w:before="51" w:line="219" w:lineRule="auto"/>
        <w:ind w:left="13"/>
      </w:pPr>
      <w:r>
        <w:rPr>
          <w:spacing w:val="-9"/>
        </w:rPr>
        <w:t>●</w:t>
      </w:r>
      <w:r>
        <w:rPr>
          <w:spacing w:val="75"/>
        </w:rPr>
        <w:t xml:space="preserve"> </w:t>
      </w:r>
      <w:r>
        <w:rPr>
          <w:spacing w:val="-9"/>
        </w:rPr>
        <w:t>一体化教学在</w:t>
      </w:r>
      <w:r>
        <w:rPr>
          <w:spacing w:val="-33"/>
        </w:rPr>
        <w:t xml:space="preserve"> </w:t>
      </w:r>
      <w:r>
        <w:rPr>
          <w:spacing w:val="-9"/>
        </w:rPr>
        <w:t>PLC</w:t>
      </w:r>
      <w:r>
        <w:rPr>
          <w:spacing w:val="34"/>
        </w:rPr>
        <w:t xml:space="preserve"> </w:t>
      </w:r>
      <w:r>
        <w:rPr>
          <w:spacing w:val="-9"/>
        </w:rPr>
        <w:t>课程中的体现</w:t>
      </w:r>
    </w:p>
    <w:p>
      <w:pPr>
        <w:pStyle w:val="BodyText"/>
        <w:spacing w:before="60" w:line="219" w:lineRule="auto"/>
        <w:ind w:left="13"/>
      </w:pPr>
      <w:r>
        <w:rPr>
          <w:spacing w:val="-7"/>
        </w:rPr>
        <w:t>●  乌托邦祭坛上的挽歌——读扎米亚京《我们》</w:t>
      </w:r>
    </w:p>
    <w:p>
      <w:pPr>
        <w:pStyle w:val="BodyText"/>
        <w:spacing w:before="61" w:line="219" w:lineRule="auto"/>
        <w:ind w:left="13"/>
      </w:pPr>
      <w:r>
        <w:rPr>
          <w:spacing w:val="-3"/>
        </w:rPr>
        <w:t>●</w:t>
      </w:r>
      <w:r>
        <w:rPr>
          <w:spacing w:val="94"/>
        </w:rPr>
        <w:t xml:space="preserve"> </w:t>
      </w:r>
      <w:r>
        <w:rPr>
          <w:spacing w:val="-3"/>
        </w:rPr>
        <w:t>注重个性教育促进全员发展</w:t>
      </w:r>
    </w:p>
    <w:p>
      <w:pPr>
        <w:spacing w:line="282" w:lineRule="auto"/>
        <w:rPr>
          <w:rFonts w:ascii="Arial"/>
          <w:sz w:val="21"/>
        </w:rPr>
      </w:pPr>
    </w:p>
    <w:p>
      <w:pPr>
        <w:pStyle w:val="BodyText"/>
        <w:spacing w:before="68" w:line="219" w:lineRule="auto"/>
        <w:ind w:left="503"/>
      </w:pPr>
      <w:r>
        <w:rPr>
          <w:spacing w:val="2"/>
        </w:rPr>
        <w:t>全文共27569 字</w:t>
      </w:r>
    </w:p>
    <w:p>
      <w:pPr>
        <w:spacing w:line="284" w:lineRule="auto"/>
        <w:rPr>
          <w:rFonts w:ascii="Arial"/>
          <w:sz w:val="21"/>
        </w:rPr>
      </w:pPr>
    </w:p>
    <w:p>
      <w:pPr>
        <w:pStyle w:val="BodyText"/>
        <w:spacing w:before="127" w:line="219" w:lineRule="auto"/>
        <w:ind w:left="1859"/>
        <w:rPr>
          <w:sz w:val="39"/>
          <w:szCs w:val="39"/>
        </w:rPr>
      </w:pPr>
      <w:r>
        <w:rPr>
          <w:b/>
          <w:bCs/>
          <w:color w:val="00AB00"/>
          <w:spacing w:val="-2"/>
          <w:sz w:val="39"/>
          <w:szCs w:val="39"/>
        </w:rPr>
        <w:t>如何提升钳工实习的教学效果</w:t>
      </w:r>
    </w:p>
    <w:p>
      <w:pPr>
        <w:spacing w:line="357" w:lineRule="auto"/>
        <w:rPr>
          <w:rFonts w:ascii="Arial"/>
          <w:sz w:val="21"/>
        </w:rPr>
      </w:pPr>
    </w:p>
    <w:p>
      <w:pPr>
        <w:pStyle w:val="BodyText"/>
        <w:spacing w:before="56" w:line="221" w:lineRule="auto"/>
        <w:ind w:left="503"/>
        <w:rPr>
          <w:sz w:val="17"/>
          <w:szCs w:val="17"/>
        </w:rPr>
      </w:pPr>
      <w:r>
        <w:rPr>
          <w:spacing w:val="-7"/>
          <w:sz w:val="17"/>
          <w:szCs w:val="17"/>
        </w:rPr>
        <w:t>文</w:t>
      </w:r>
      <w:r>
        <w:rPr>
          <w:spacing w:val="-32"/>
          <w:sz w:val="17"/>
          <w:szCs w:val="17"/>
        </w:rPr>
        <w:t xml:space="preserve"> </w:t>
      </w:r>
      <w:r>
        <w:rPr>
          <w:spacing w:val="-7"/>
          <w:sz w:val="17"/>
          <w:szCs w:val="17"/>
        </w:rPr>
        <w:t>/</w:t>
      </w:r>
      <w:r>
        <w:rPr>
          <w:spacing w:val="-35"/>
          <w:sz w:val="17"/>
          <w:szCs w:val="17"/>
        </w:rPr>
        <w:t xml:space="preserve"> </w:t>
      </w:r>
      <w:r>
        <w:rPr>
          <w:spacing w:val="-7"/>
          <w:sz w:val="17"/>
          <w:szCs w:val="17"/>
        </w:rPr>
        <w:t>刘</w:t>
      </w:r>
      <w:r>
        <w:rPr>
          <w:spacing w:val="-30"/>
          <w:sz w:val="17"/>
          <w:szCs w:val="17"/>
        </w:rPr>
        <w:t xml:space="preserve"> </w:t>
      </w:r>
      <w:r>
        <w:rPr>
          <w:spacing w:val="-7"/>
          <w:sz w:val="17"/>
          <w:szCs w:val="17"/>
        </w:rPr>
        <w:t>智</w:t>
      </w:r>
      <w:r>
        <w:rPr>
          <w:spacing w:val="-29"/>
          <w:sz w:val="17"/>
          <w:szCs w:val="17"/>
        </w:rPr>
        <w:t xml:space="preserve"> </w:t>
      </w:r>
      <w:r>
        <w:rPr>
          <w:spacing w:val="-7"/>
          <w:sz w:val="17"/>
          <w:szCs w:val="17"/>
        </w:rPr>
        <w:t>勇</w:t>
      </w:r>
    </w:p>
    <w:p>
      <w:pPr>
        <w:spacing w:line="284" w:lineRule="auto"/>
        <w:rPr>
          <w:rFonts w:ascii="Arial"/>
          <w:sz w:val="21"/>
        </w:rPr>
      </w:pPr>
    </w:p>
    <w:p>
      <w:pPr>
        <w:pStyle w:val="BodyText"/>
        <w:spacing w:before="69" w:line="262" w:lineRule="auto"/>
        <w:ind w:left="13" w:right="71" w:firstLine="490"/>
        <w:jc w:val="both"/>
      </w:pPr>
      <w:r>
        <w:t>摘要：随着制造业  的飞速发展，我国机械制造行业日益呈现出高度自动化和智能化</w:t>
      </w:r>
      <w:r>
        <w:rPr>
          <w:spacing w:val="7"/>
        </w:rPr>
        <w:t xml:space="preserve"> </w:t>
      </w:r>
      <w:r>
        <w:rPr>
          <w:spacing w:val="-3"/>
        </w:rPr>
        <w:t>的特点，人们普遍感受到大机器化生产的优越性。在这一新形势下</w:t>
      </w:r>
      <w:r>
        <w:rPr>
          <w:spacing w:val="-4"/>
        </w:rPr>
        <w:t>，钳工作为一种以手工操</w:t>
      </w:r>
      <w:r>
        <w:t xml:space="preserve"> </w:t>
      </w:r>
      <w:r>
        <w:rPr>
          <w:spacing w:val="-3"/>
        </w:rPr>
        <w:t>作为主的传统机械工种，其在制造业中所占的比例有所下降，</w:t>
      </w:r>
      <w:r>
        <w:rPr>
          <w:spacing w:val="-4"/>
        </w:rPr>
        <w:t>受重视程度大不如前。本文针</w:t>
      </w:r>
      <w:r>
        <w:t xml:space="preserve"> </w:t>
      </w:r>
      <w:r>
        <w:rPr>
          <w:spacing w:val="-3"/>
        </w:rPr>
        <w:t>对当前技工院校钳工实习教学的现状和存在的问题进行分析，阐述了提</w:t>
      </w:r>
      <w:r>
        <w:rPr>
          <w:spacing w:val="-4"/>
        </w:rPr>
        <w:t>升钳工实习教学效果</w:t>
      </w:r>
      <w:r>
        <w:t xml:space="preserve"> </w:t>
      </w:r>
      <w:r>
        <w:rPr>
          <w:spacing w:val="-2"/>
        </w:rPr>
        <w:t>的几点建议，以使钳工这一传统的工种在现代化机器大生产中继续发挥其重要作用。</w:t>
      </w:r>
    </w:p>
    <w:p>
      <w:pPr>
        <w:spacing w:line="282" w:lineRule="auto"/>
        <w:rPr>
          <w:rFonts w:ascii="Arial"/>
          <w:sz w:val="21"/>
        </w:rPr>
      </w:pPr>
    </w:p>
    <w:p>
      <w:pPr>
        <w:pStyle w:val="BodyText"/>
        <w:spacing w:before="69" w:line="219" w:lineRule="auto"/>
        <w:ind w:left="503"/>
      </w:pPr>
      <w:r>
        <w:rPr>
          <w:spacing w:val="14"/>
        </w:rPr>
        <w:t>关键词：钳工实习技能实用性教学考核分析</w:t>
      </w:r>
    </w:p>
    <w:p>
      <w:pPr>
        <w:spacing w:line="251" w:lineRule="auto"/>
        <w:rPr>
          <w:rFonts w:ascii="Arial"/>
          <w:sz w:val="21"/>
        </w:rPr>
      </w:pPr>
    </w:p>
    <w:p>
      <w:pPr>
        <w:pStyle w:val="BodyText"/>
        <w:spacing w:before="68" w:line="266" w:lineRule="auto"/>
        <w:ind w:left="13" w:firstLine="490"/>
        <w:jc w:val="both"/>
      </w:pPr>
      <w:r>
        <w:rPr>
          <w:spacing w:val="-1"/>
        </w:rPr>
        <w:t>钳工作为一项传统且</w:t>
      </w:r>
      <w:r>
        <w:rPr>
          <w:spacing w:val="95"/>
        </w:rPr>
        <w:t xml:space="preserve"> </w:t>
      </w:r>
      <w:r>
        <w:rPr>
          <w:spacing w:val="-1"/>
        </w:rPr>
        <w:t>悠久的技术工种，其  的特点是以手工操作为主，技能较难掌</w:t>
      </w:r>
      <w:r>
        <w:t xml:space="preserve">  </w:t>
      </w:r>
      <w:r>
        <w:rPr>
          <w:spacing w:val="-3"/>
        </w:rPr>
        <w:t>握，效率较低。在科技突飞猛进、各种机床设备</w:t>
      </w:r>
      <w:r>
        <w:rPr>
          <w:spacing w:val="-4"/>
        </w:rPr>
        <w:t xml:space="preserve">不断普及和发展的今天，现代化的生产技术 </w:t>
      </w:r>
      <w:r>
        <w:rPr>
          <w:spacing w:val="-3"/>
        </w:rPr>
        <w:t>对传统的钳工工种产生了很大的冲击。虽然大部</w:t>
      </w:r>
      <w:r>
        <w:rPr>
          <w:spacing w:val="-4"/>
        </w:rPr>
        <w:t xml:space="preserve">分的钳工作业实现了机械化和自动化，但是 </w:t>
      </w:r>
      <w:r>
        <w:rPr>
          <w:spacing w:val="-1"/>
        </w:rPr>
        <w:t>划线、刮削、研磨和机械装配等钳工作业内容，至</w:t>
      </w:r>
      <w:r>
        <w:rPr>
          <w:spacing w:val="-2"/>
        </w:rPr>
        <w:t>今尚无适当的机械化设备可以全部代替；</w:t>
      </w:r>
      <w:r>
        <w:t xml:space="preserve"> </w:t>
      </w:r>
      <w:r>
        <w:t>某些最精密的样板、模具、量具和配合表面(如导轨面和轴瓦等),仍</w:t>
      </w:r>
      <w:r>
        <w:rPr>
          <w:spacing w:val="-1"/>
        </w:rPr>
        <w:t>依靠工人的手工操作进</w:t>
      </w:r>
      <w:r>
        <w:t xml:space="preserve"> </w:t>
      </w:r>
      <w:r>
        <w:rPr>
          <w:spacing w:val="-3"/>
        </w:rPr>
        <w:t>行精密加工；在单件小批生产、修配工作或缺乏</w:t>
      </w:r>
      <w:r>
        <w:rPr>
          <w:spacing w:val="-4"/>
        </w:rPr>
        <w:t xml:space="preserve">设备的情况下，采用钳工制造某些零件仍是 </w:t>
      </w:r>
      <w:r>
        <w:rPr>
          <w:spacing w:val="-3"/>
        </w:rPr>
        <w:t>一种经济实用的方法。由此可见，在机械制造过</w:t>
      </w:r>
      <w:r>
        <w:rPr>
          <w:spacing w:val="-4"/>
        </w:rPr>
        <w:t xml:space="preserve">程中，钳工仍然是一种不可或缺的重要技术 </w:t>
      </w:r>
      <w:r>
        <w:rPr>
          <w:spacing w:val="-10"/>
        </w:rPr>
        <w:t>工种。</w:t>
      </w:r>
    </w:p>
    <w:p>
      <w:pPr>
        <w:spacing w:line="299" w:lineRule="auto"/>
        <w:rPr>
          <w:rFonts w:ascii="Arial"/>
          <w:sz w:val="21"/>
        </w:rPr>
        <w:sectPr>
          <w:pgSz w:w="11910" w:h="16840"/>
          <w:pgMar w:top="1431" w:right="1766" w:bottom="0" w:left="1786" w:header="0" w:footer="0" w:gutter="0"/>
          <w:cols w:space="708"/>
        </w:sectPr>
      </w:pPr>
    </w:p>
    <w:p>
      <w:pPr>
        <w:pStyle w:val="BodyText"/>
        <w:spacing w:before="68" w:line="219" w:lineRule="auto"/>
        <w:ind w:left="503"/>
      </w:pPr>
      <w:r>
        <w:rPr>
          <w:spacing w:val="-3"/>
        </w:rPr>
        <w:t>一、钳工实习面临的问题及原因</w:t>
      </w:r>
    </w:p>
    <w:p>
      <w:pPr>
        <w:spacing w:line="219" w:lineRule="auto"/>
        <w:sectPr>
          <w:type w:val="nextPage"/>
          <w:pgSz w:w="11910" w:h="16840"/>
          <w:pgMar w:top="1431" w:right="1766" w:bottom="0" w:left="1786" w:header="0" w:footer="0" w:gutter="0"/>
          <w:pgNumType w:start="2"/>
          <w:cols w:space="708"/>
          <w:titlePg w:val="0"/>
        </w:sectPr>
      </w:pPr>
    </w:p>
    <w:p>
      <w:pPr>
        <w:pStyle w:val="BodyText"/>
        <w:spacing w:before="65" w:line="249" w:lineRule="auto"/>
        <w:ind w:left="23" w:firstLine="480"/>
        <w:jc w:val="both"/>
      </w:pPr>
      <w:r>
        <w:rPr>
          <w:spacing w:val="-3"/>
        </w:rPr>
        <w:t>目前，大多数技工院校在机械、模具或数控类专业中均开</w:t>
      </w:r>
      <w:r>
        <w:rPr>
          <w:spacing w:val="-4"/>
        </w:rPr>
        <w:t>展了钳工实习这一教学项目。</w:t>
      </w:r>
      <w:r>
        <w:t xml:space="preserve"> </w:t>
      </w:r>
      <w:r>
        <w:rPr>
          <w:spacing w:val="-3"/>
        </w:rPr>
        <w:t>然而，学生对钳工技能的重视程度和学习热情都大不如前，具备高超钳工技能的技术人</w:t>
      </w:r>
      <w:r>
        <w:rPr>
          <w:spacing w:val="-4"/>
        </w:rPr>
        <w:t>才更</w:t>
      </w:r>
      <w:r>
        <w:t xml:space="preserve">  </w:t>
      </w:r>
      <w:r>
        <w:rPr>
          <w:spacing w:val="-6"/>
        </w:rPr>
        <w:t>是少之又少，不少企业即使开出高薪也难以聘请到一个  的钳工，究其原因主要有以下几个。</w:t>
      </w:r>
    </w:p>
    <w:p>
      <w:pPr>
        <w:spacing w:line="292" w:lineRule="auto"/>
        <w:rPr>
          <w:rFonts w:ascii="Arial"/>
          <w:sz w:val="21"/>
        </w:rPr>
      </w:pPr>
    </w:p>
    <w:p>
      <w:pPr>
        <w:pStyle w:val="BodyText"/>
        <w:spacing w:before="68" w:line="219" w:lineRule="auto"/>
        <w:ind w:left="503"/>
      </w:pPr>
      <w:r>
        <w:rPr>
          <w:spacing w:val="-1"/>
        </w:rPr>
        <w:t>第一，钳工实习内容多为手工操作，其每一项</w:t>
      </w:r>
      <w:r>
        <w:rPr>
          <w:spacing w:val="-2"/>
        </w:rPr>
        <w:t>工艺的讲解与练习须持续较长的时间，</w:t>
      </w:r>
    </w:p>
    <w:p>
      <w:pPr>
        <w:pStyle w:val="BodyText"/>
        <w:spacing w:before="61" w:line="259" w:lineRule="auto"/>
        <w:ind w:left="23" w:right="92"/>
      </w:pPr>
      <w:r>
        <w:rPr>
          <w:spacing w:val="-3"/>
        </w:rPr>
        <w:t>重复性的动作较多，效率低下，学生体能消耗较大，且经常须接触到润滑油、红丹粉等辅助</w:t>
      </w:r>
      <w:r>
        <w:rPr>
          <w:spacing w:val="1"/>
        </w:rPr>
        <w:t xml:space="preserve"> </w:t>
      </w:r>
      <w:r>
        <w:rPr>
          <w:spacing w:val="2"/>
        </w:rPr>
        <w:t>材料，在学生眼中属于“脏活、累活”。加之当前技工院校的学生多为90后的新一代，普</w:t>
      </w:r>
      <w:r>
        <w:rPr>
          <w:spacing w:val="8"/>
        </w:rPr>
        <w:t xml:space="preserve"> </w:t>
      </w:r>
      <w:r>
        <w:rPr>
          <w:spacing w:val="-3"/>
        </w:rPr>
        <w:t>遍缺乏吃苦耐劳的精神，在钳工实习过程中极易产生畏难和抵触的情绪。这就直接导致钳工</w:t>
      </w:r>
      <w:r>
        <w:t xml:space="preserve"> </w:t>
      </w:r>
      <w:r>
        <w:rPr>
          <w:spacing w:val="-4"/>
        </w:rPr>
        <w:t>实习的教学效果不理想。</w:t>
      </w:r>
    </w:p>
    <w:p>
      <w:pPr>
        <w:spacing w:line="280" w:lineRule="auto"/>
        <w:rPr>
          <w:rFonts w:ascii="Arial"/>
          <w:sz w:val="21"/>
        </w:rPr>
      </w:pPr>
    </w:p>
    <w:p>
      <w:pPr>
        <w:pStyle w:val="BodyText"/>
        <w:spacing w:before="68" w:line="260" w:lineRule="auto"/>
        <w:ind w:left="23" w:right="93" w:firstLine="480"/>
        <w:jc w:val="both"/>
      </w:pPr>
      <w:r>
        <w:t>第二，实习课题设置不合理。锉削、锯削和錾削是钳工技能的</w:t>
      </w:r>
      <w:r>
        <w:rPr>
          <w:spacing w:val="-1"/>
        </w:rPr>
        <w:t>三大基本功，劳动强度</w:t>
      </w:r>
      <w:r>
        <w:t xml:space="preserve"> </w:t>
      </w:r>
      <w:r>
        <w:rPr>
          <w:spacing w:val="-7"/>
        </w:rPr>
        <w:t>较大，且难以快速掌握，教师在实习教学中，</w:t>
      </w:r>
      <w:r>
        <w:rPr>
          <w:spacing w:val="56"/>
        </w:rPr>
        <w:t xml:space="preserve"> </w:t>
      </w:r>
      <w:r>
        <w:rPr>
          <w:spacing w:val="-7"/>
        </w:rPr>
        <w:t>一味强调动作要领的讲解，而忽视</w:t>
      </w:r>
      <w:r>
        <w:rPr>
          <w:spacing w:val="-8"/>
        </w:rPr>
        <w:t>了学生的理</w:t>
      </w:r>
      <w:r>
        <w:t xml:space="preserve"> </w:t>
      </w:r>
      <w:r>
        <w:rPr>
          <w:spacing w:val="-3"/>
        </w:rPr>
        <w:t>解能力，实习课题的难度超出了学生的实际能力。劳而无功将打击学生的自信心，降低其学</w:t>
      </w:r>
      <w:r>
        <w:t xml:space="preserve"> </w:t>
      </w:r>
      <w:r>
        <w:rPr>
          <w:spacing w:val="-8"/>
        </w:rPr>
        <w:t>习钳工技能的欲望。</w:t>
      </w:r>
    </w:p>
    <w:p>
      <w:pPr>
        <w:spacing w:line="276" w:lineRule="auto"/>
        <w:rPr>
          <w:rFonts w:ascii="Arial"/>
          <w:sz w:val="21"/>
        </w:rPr>
      </w:pPr>
    </w:p>
    <w:p>
      <w:pPr>
        <w:pStyle w:val="BodyText"/>
        <w:spacing w:before="69" w:line="259" w:lineRule="auto"/>
        <w:ind w:left="23" w:right="39" w:firstLine="480"/>
        <w:jc w:val="both"/>
      </w:pPr>
      <w:r>
        <w:rPr>
          <w:spacing w:val="-1"/>
        </w:rPr>
        <w:t>第三，受“钳工无用论”错误观念的误导。由于钳工操作费时费力，出于对加工效率</w:t>
      </w:r>
      <w:r>
        <w:rPr>
          <w:spacing w:val="2"/>
        </w:rPr>
        <w:t xml:space="preserve">  </w:t>
      </w:r>
      <w:r>
        <w:rPr>
          <w:spacing w:val="-3"/>
        </w:rPr>
        <w:t>和成本等方面的考虑，现今已很少单纯依靠钳工技能来完成零部件的加工。随着各种机</w:t>
      </w:r>
      <w:r>
        <w:rPr>
          <w:spacing w:val="-4"/>
        </w:rPr>
        <w:t>床设</w:t>
      </w:r>
      <w:r>
        <w:t xml:space="preserve"> </w:t>
      </w:r>
      <w:r>
        <w:rPr>
          <w:spacing w:val="-4"/>
        </w:rPr>
        <w:t>备的广泛使用，不少学生错误地认为“钳工这一工种即将淘汰”,因此，在钳</w:t>
      </w:r>
      <w:r>
        <w:rPr>
          <w:spacing w:val="-5"/>
        </w:rPr>
        <w:t>工实习过程中，</w:t>
      </w:r>
      <w:r>
        <w:t xml:space="preserve"> </w:t>
      </w:r>
      <w:r>
        <w:rPr>
          <w:spacing w:val="-2"/>
        </w:rPr>
        <w:t>缺乏学习的动力和积极性，实习效果不佳。</w:t>
      </w:r>
    </w:p>
    <w:p>
      <w:pPr>
        <w:spacing w:line="272" w:lineRule="auto"/>
        <w:rPr>
          <w:rFonts w:ascii="Arial"/>
          <w:sz w:val="21"/>
        </w:rPr>
      </w:pPr>
    </w:p>
    <w:p>
      <w:pPr>
        <w:pStyle w:val="BodyText"/>
        <w:spacing w:before="68" w:line="219" w:lineRule="auto"/>
        <w:ind w:left="503"/>
      </w:pPr>
      <w:r>
        <w:rPr>
          <w:spacing w:val="-4"/>
        </w:rPr>
        <w:t>二、如何提高钳工实习的效果</w:t>
      </w:r>
    </w:p>
    <w:p>
      <w:pPr>
        <w:spacing w:line="260" w:lineRule="auto"/>
        <w:rPr>
          <w:rFonts w:ascii="Arial"/>
          <w:sz w:val="21"/>
        </w:rPr>
      </w:pPr>
    </w:p>
    <w:p>
      <w:pPr>
        <w:pStyle w:val="BodyText"/>
        <w:spacing w:before="69" w:line="259" w:lineRule="auto"/>
        <w:ind w:left="23" w:right="94" w:firstLine="480"/>
        <w:jc w:val="both"/>
      </w:pPr>
      <w:r>
        <w:t>在工业技术飞速发展的今天，任何一种先进机械装备的制造、装</w:t>
      </w:r>
      <w:r>
        <w:rPr>
          <w:spacing w:val="-1"/>
        </w:rPr>
        <w:t>配、调试、维修和保</w:t>
      </w:r>
      <w:r>
        <w:t xml:space="preserve"> </w:t>
      </w:r>
      <w:r>
        <w:rPr>
          <w:spacing w:val="-3"/>
        </w:rPr>
        <w:t>养都离不开具有创新精神，从事工、量、模具等工艺的钳工技术人员。由此可见，钳工</w:t>
      </w:r>
      <w:r>
        <w:rPr>
          <w:spacing w:val="-4"/>
        </w:rPr>
        <w:t>的各</w:t>
      </w:r>
      <w:r>
        <w:t xml:space="preserve"> </w:t>
      </w:r>
      <w:r>
        <w:rPr>
          <w:spacing w:val="-3"/>
        </w:rPr>
        <w:t>项操作技能非但不能取消，反而应该加强、提高。技工院校作为技能人才培养的主阵地，要</w:t>
      </w:r>
      <w:r>
        <w:t xml:space="preserve"> </w:t>
      </w:r>
      <w:r>
        <w:rPr>
          <w:spacing w:val="-2"/>
        </w:rPr>
        <w:t>切实提升钳工实习的教学效果可以从以下几方面入手。</w:t>
      </w:r>
    </w:p>
    <w:p>
      <w:pPr>
        <w:spacing w:line="279" w:lineRule="auto"/>
        <w:rPr>
          <w:rFonts w:ascii="Arial"/>
          <w:sz w:val="21"/>
        </w:rPr>
      </w:pPr>
    </w:p>
    <w:p>
      <w:pPr>
        <w:pStyle w:val="BodyText"/>
        <w:spacing w:before="69" w:line="265" w:lineRule="auto"/>
        <w:ind w:left="23" w:right="28" w:firstLine="480"/>
        <w:jc w:val="both"/>
      </w:pPr>
      <w:r>
        <w:t>首先，应该激发学生学习钳工技能的兴趣。教师可以根</w:t>
      </w:r>
      <w:r>
        <w:rPr>
          <w:spacing w:val="-1"/>
        </w:rPr>
        <w:t>据实习的内容和要求，合理设</w:t>
      </w:r>
      <w:r>
        <w:t xml:space="preserve">  </w:t>
      </w:r>
      <w:r>
        <w:rPr>
          <w:spacing w:val="-1"/>
        </w:rPr>
        <w:t>置一些生动有趣、难度适当，与学生知识水平和能力相符</w:t>
      </w:r>
      <w:r>
        <w:rPr>
          <w:spacing w:val="-2"/>
        </w:rPr>
        <w:t>的实习课题。例如，手锤的制作，</w:t>
      </w:r>
      <w:r>
        <w:t xml:space="preserve"> </w:t>
      </w:r>
      <w:r>
        <w:rPr>
          <w:spacing w:val="-3"/>
        </w:rPr>
        <w:t>其外形和尺寸由学生自己设计，教师指导学生加工他们自己设计的手锤工件，使学生体验到</w:t>
      </w:r>
      <w:r>
        <w:rPr>
          <w:spacing w:val="3"/>
        </w:rPr>
        <w:t xml:space="preserve"> </w:t>
      </w:r>
      <w:r>
        <w:rPr>
          <w:spacing w:val="-3"/>
        </w:rPr>
        <w:t>钳工实习的乐趣，从而有效提高学生参与钳工实习的积极性。对于喜欢钻研和富有挑战精神</w:t>
      </w:r>
      <w:r>
        <w:rPr>
          <w:spacing w:val="5"/>
        </w:rPr>
        <w:t xml:space="preserve"> </w:t>
      </w:r>
      <w:r>
        <w:rPr>
          <w:spacing w:val="-3"/>
        </w:rPr>
        <w:t>的学生，教师可指导他们制作各种工艺品或简易模具。</w:t>
      </w:r>
      <w:r>
        <w:rPr>
          <w:spacing w:val="-4"/>
        </w:rPr>
        <w:t xml:space="preserve">学生在实习过程中，看到自己的辛苦 </w:t>
      </w:r>
      <w:r>
        <w:rPr>
          <w:spacing w:val="-3"/>
        </w:rPr>
        <w:t>劳动转化为一件件成形的样品，这给他们带来的自豪感</w:t>
      </w:r>
      <w:r>
        <w:rPr>
          <w:spacing w:val="-4"/>
        </w:rPr>
        <w:t xml:space="preserve">和满足感是无法用言语形容的，与此 </w:t>
      </w:r>
      <w:r>
        <w:rPr>
          <w:spacing w:val="-2"/>
        </w:rPr>
        <w:t>同时，学生的锯、锉、錾削等钳工基本功也在无形之中进一步得到加强。</w:t>
      </w:r>
    </w:p>
    <w:p>
      <w:pPr>
        <w:spacing w:line="312" w:lineRule="auto"/>
        <w:rPr>
          <w:rFonts w:ascii="Arial"/>
          <w:sz w:val="21"/>
        </w:rPr>
      </w:pPr>
    </w:p>
    <w:p>
      <w:pPr>
        <w:pStyle w:val="BodyText"/>
        <w:spacing w:before="69" w:line="266" w:lineRule="auto"/>
        <w:ind w:left="23" w:firstLine="480"/>
        <w:jc w:val="both"/>
      </w:pPr>
      <w:r>
        <w:t>其次，要重视钳工实用性教学。随着科技的进步，各种先进</w:t>
      </w:r>
      <w:r>
        <w:rPr>
          <w:spacing w:val="-1"/>
        </w:rPr>
        <w:t>的生产工艺和设备不断涌</w:t>
      </w:r>
      <w:r>
        <w:t xml:space="preserve">  </w:t>
      </w:r>
      <w:r>
        <w:rPr>
          <w:spacing w:val="-3"/>
        </w:rPr>
        <w:t>现，钳工往往与其他技术工种相结合来共同完成一件产品的加工。例如，在模具的</w:t>
      </w:r>
      <w:r>
        <w:rPr>
          <w:spacing w:val="-4"/>
        </w:rPr>
        <w:t>加工过程</w:t>
      </w:r>
      <w:r>
        <w:t xml:space="preserve">  </w:t>
      </w:r>
      <w:r>
        <w:rPr>
          <w:spacing w:val="-3"/>
        </w:rPr>
        <w:t>中，凹模件与凸模件的加工可采用数控铣或线切割等工艺来完成，但它们的装配与调试必须</w:t>
      </w:r>
      <w:r>
        <w:t xml:space="preserve">  </w:t>
      </w:r>
      <w:r>
        <w:rPr>
          <w:spacing w:val="-6"/>
        </w:rPr>
        <w:t>运用锉削、砂纸打磨等钳工技能进行手工修配，才能实现正确合模，进而生产出合格的产品。</w:t>
      </w:r>
      <w:r>
        <w:rPr>
          <w:spacing w:val="10"/>
        </w:rPr>
        <w:t xml:space="preserve"> </w:t>
      </w:r>
      <w:r>
        <w:rPr>
          <w:spacing w:val="-3"/>
        </w:rPr>
        <w:t>因此，钳工实习教学也应当与其他相关工种紧密结合起来。教师可以根据其他工种实习的具</w:t>
      </w:r>
      <w:r>
        <w:t xml:space="preserve">  </w:t>
      </w:r>
      <w:r>
        <w:rPr>
          <w:spacing w:val="-3"/>
        </w:rPr>
        <w:t>体情况，指导学生利用所学的钳工技能制作一些专用的夹具、检具，逐步引导学生将钳工专</w:t>
      </w:r>
      <w:r>
        <w:t xml:space="preserve">  </w:t>
      </w:r>
      <w:r>
        <w:rPr>
          <w:spacing w:val="-3"/>
        </w:rPr>
        <w:t>业知识和技能跟生产和生活实际联系在一起，让学生充分感受到钳工的重要性和实用性，以</w:t>
      </w:r>
      <w:r>
        <w:rPr>
          <w:spacing w:val="3"/>
        </w:rPr>
        <w:t xml:space="preserve">  </w:t>
      </w:r>
      <w:r>
        <w:rPr>
          <w:spacing w:val="-5"/>
        </w:rPr>
        <w:t>增强其学习的主动性和自觉性。</w:t>
      </w:r>
    </w:p>
    <w:p>
      <w:pPr>
        <w:spacing w:line="266" w:lineRule="auto"/>
        <w:sectPr>
          <w:pgSz w:w="11910" w:h="16840"/>
          <w:pgMar w:top="1431" w:right="1724" w:bottom="0" w:left="1786" w:header="0" w:footer="0" w:gutter="0"/>
          <w:pgNumType w:start="3"/>
          <w:cols w:space="708"/>
        </w:sectPr>
      </w:pPr>
    </w:p>
    <w:p>
      <w:pPr>
        <w:pStyle w:val="BodyText"/>
        <w:spacing w:before="65" w:line="266" w:lineRule="auto"/>
        <w:ind w:left="23" w:firstLine="480"/>
        <w:jc w:val="both"/>
      </w:pPr>
      <w:r>
        <w:t>再次，要合理运用机械专业基础知识来辅助钳工实习教学。</w:t>
      </w:r>
      <w:r>
        <w:rPr>
          <w:spacing w:val="-1"/>
        </w:rPr>
        <w:t xml:space="preserve">技工院校的学生大多数文 </w:t>
      </w:r>
      <w:r>
        <w:rPr>
          <w:spacing w:val="-3"/>
        </w:rPr>
        <w:t>化基础较为薄弱，而钳工实习教学中所涉及的专业理论知识较多，如果重新讲解，必</w:t>
      </w:r>
      <w:r>
        <w:rPr>
          <w:spacing w:val="-4"/>
        </w:rPr>
        <w:t>然导致</w:t>
      </w:r>
      <w:r>
        <w:t xml:space="preserve"> </w:t>
      </w:r>
      <w:r>
        <w:rPr>
          <w:spacing w:val="-7"/>
        </w:rPr>
        <w:t>厌学情况的出现，影响实习的效果。教师在讲解钳工工艺时，应给学生预留一定的思考空间，</w:t>
      </w:r>
      <w:r>
        <w:rPr>
          <w:spacing w:val="1"/>
        </w:rPr>
        <w:t xml:space="preserve"> </w:t>
      </w:r>
      <w:r>
        <w:rPr>
          <w:spacing w:val="-3"/>
        </w:rPr>
        <w:t>任其联想，然后再由教师总结并引导学生自己得出正确的答案，这样能强化学生对</w:t>
      </w:r>
      <w:r>
        <w:rPr>
          <w:spacing w:val="-4"/>
        </w:rPr>
        <w:t>相关专业</w:t>
      </w:r>
      <w:r>
        <w:t xml:space="preserve"> </w:t>
      </w:r>
      <w:r>
        <w:rPr>
          <w:spacing w:val="-3"/>
        </w:rPr>
        <w:t>基础知识的理解和记忆。例如，在讲解划线工艺时，让学生思考机械制图课程中绘图的</w:t>
      </w:r>
      <w:r>
        <w:rPr>
          <w:spacing w:val="-4"/>
        </w:rPr>
        <w:t>基本</w:t>
      </w:r>
      <w:r>
        <w:t xml:space="preserve"> </w:t>
      </w:r>
      <w:r>
        <w:rPr>
          <w:spacing w:val="-3"/>
        </w:rPr>
        <w:t>原理和方法；讲解錾子淬火工艺时，引导学生回想金属材料与热处理课程中有关热处理</w:t>
      </w:r>
      <w:r>
        <w:rPr>
          <w:spacing w:val="-4"/>
        </w:rPr>
        <w:t>方面</w:t>
      </w:r>
      <w:r>
        <w:t xml:space="preserve"> </w:t>
      </w:r>
      <w:r>
        <w:rPr>
          <w:spacing w:val="-3"/>
        </w:rPr>
        <w:t>的知识点。当学生将所学的专业知识与实践真正结合到一起时，将进一步加深学生</w:t>
      </w:r>
      <w:r>
        <w:rPr>
          <w:spacing w:val="-4"/>
        </w:rPr>
        <w:t>对专业理</w:t>
      </w:r>
      <w:r>
        <w:t xml:space="preserve"> </w:t>
      </w:r>
      <w:r>
        <w:rPr>
          <w:spacing w:val="-2"/>
        </w:rPr>
        <w:t>论知识的理解和认识，也有利于学生更好地掌</w:t>
      </w:r>
      <w:r>
        <w:rPr>
          <w:spacing w:val="-3"/>
        </w:rPr>
        <w:t>握钳工操作技能。</w:t>
      </w:r>
    </w:p>
    <w:p>
      <w:pPr>
        <w:spacing w:line="271" w:lineRule="auto"/>
        <w:rPr>
          <w:rFonts w:ascii="Arial"/>
          <w:sz w:val="21"/>
        </w:rPr>
      </w:pPr>
    </w:p>
    <w:p>
      <w:pPr>
        <w:pStyle w:val="BodyText"/>
        <w:spacing w:before="68" w:line="266" w:lineRule="auto"/>
        <w:ind w:left="23" w:right="17" w:firstLine="480"/>
        <w:jc w:val="both"/>
      </w:pPr>
      <w:r>
        <w:rPr>
          <w:spacing w:val="-1"/>
        </w:rPr>
        <w:t xml:space="preserve">最后，要重视对钳工实习考核结果的分析。在钳工实习教学过程中，每一个技能分项 </w:t>
      </w:r>
      <w:r>
        <w:rPr>
          <w:spacing w:val="-3"/>
        </w:rPr>
        <w:t>练习结束后都要进行考核，教师除了要对学生的工件进行评分外，还必须对考核结果</w:t>
      </w:r>
      <w:r>
        <w:rPr>
          <w:spacing w:val="-4"/>
        </w:rPr>
        <w:t>进行类</w:t>
      </w:r>
      <w:r>
        <w:t xml:space="preserve"> </w:t>
      </w:r>
      <w:r>
        <w:rPr>
          <w:spacing w:val="-4"/>
        </w:rPr>
        <w:t>比分析。例如，教师根据学生锉削平面的弯曲情况和弯曲程度，可准确判断出学生在锉削过</w:t>
      </w:r>
      <w:r>
        <w:rPr>
          <w:spacing w:val="17"/>
        </w:rPr>
        <w:t xml:space="preserve"> </w:t>
      </w:r>
      <w:r>
        <w:rPr>
          <w:spacing w:val="-3"/>
        </w:rPr>
        <w:t>程中双手用力的变化情况。通过分析可以反映出学生对该分项技能的普遍掌握程度如</w:t>
      </w:r>
      <w:r>
        <w:rPr>
          <w:spacing w:val="-4"/>
        </w:rPr>
        <w:t>何，教</w:t>
      </w:r>
      <w:r>
        <w:t xml:space="preserve"> </w:t>
      </w:r>
      <w:r>
        <w:rPr>
          <w:spacing w:val="-3"/>
        </w:rPr>
        <w:t>师可以此为依据，有针对性地帮助学生分析问题的成因并及时予以纠正，从而切实提高</w:t>
      </w:r>
      <w:r>
        <w:rPr>
          <w:spacing w:val="-4"/>
        </w:rPr>
        <w:t>学生</w:t>
      </w:r>
      <w:r>
        <w:t xml:space="preserve"> </w:t>
      </w:r>
      <w:r>
        <w:rPr>
          <w:spacing w:val="-2"/>
        </w:rPr>
        <w:t>的钳工技能水平。此外，教师可利用技能考核分析的机会，公开展</w:t>
      </w:r>
      <w:r>
        <w:rPr>
          <w:spacing w:val="-3"/>
        </w:rPr>
        <w:t>示一些  的工件和作品，</w:t>
      </w:r>
      <w:r>
        <w:t xml:space="preserve"> </w:t>
      </w:r>
      <w:r>
        <w:t>在学生中树立“技能典型”,积极营造你追我赶，争学技能的良好氛围</w:t>
      </w:r>
      <w:r>
        <w:rPr>
          <w:spacing w:val="-1"/>
        </w:rPr>
        <w:t>，充分调动学生学习</w:t>
      </w:r>
      <w:r>
        <w:t xml:space="preserve"> </w:t>
      </w:r>
      <w:r>
        <w:rPr>
          <w:spacing w:val="-3"/>
        </w:rPr>
        <w:t>钳工技能的积极性和主动性。</w:t>
      </w:r>
    </w:p>
    <w:p>
      <w:pPr>
        <w:spacing w:line="279" w:lineRule="auto"/>
        <w:rPr>
          <w:rFonts w:ascii="Arial"/>
          <w:sz w:val="21"/>
        </w:rPr>
      </w:pPr>
    </w:p>
    <w:p>
      <w:pPr>
        <w:pStyle w:val="BodyText"/>
        <w:spacing w:before="68" w:line="260" w:lineRule="auto"/>
        <w:ind w:left="23" w:right="44" w:firstLine="480"/>
        <w:jc w:val="both"/>
      </w:pPr>
      <w:r>
        <w:t>综上所述，钳工作为一项实践性、技术性和专业性较强的</w:t>
      </w:r>
      <w:r>
        <w:rPr>
          <w:spacing w:val="-1"/>
        </w:rPr>
        <w:t>工种，在机械行业中具有十</w:t>
      </w:r>
      <w:r>
        <w:t xml:space="preserve"> </w:t>
      </w:r>
      <w:r>
        <w:rPr>
          <w:spacing w:val="-5"/>
        </w:rPr>
        <w:t>分重要的地位。教师在钳工实习教学中，必须要充分考虑行</w:t>
      </w:r>
      <w:r>
        <w:rPr>
          <w:spacing w:val="-6"/>
        </w:rPr>
        <w:t>业发展现状、   需求和学生的实</w:t>
      </w:r>
      <w:r>
        <w:t xml:space="preserve"> </w:t>
      </w:r>
      <w:r>
        <w:rPr>
          <w:spacing w:val="-1"/>
        </w:rPr>
        <w:t>际能力，不断探索和改进教学方法，优化教学质</w:t>
      </w:r>
      <w:r>
        <w:rPr>
          <w:spacing w:val="-2"/>
        </w:rPr>
        <w:t>量，有效促进学生专业能力的提升。</w:t>
      </w:r>
    </w:p>
    <w:p>
      <w:pPr>
        <w:spacing w:line="272" w:lineRule="auto"/>
        <w:rPr>
          <w:rFonts w:ascii="Arial"/>
          <w:sz w:val="21"/>
        </w:rPr>
      </w:pPr>
    </w:p>
    <w:p>
      <w:pPr>
        <w:pStyle w:val="BodyText"/>
        <w:spacing w:before="68" w:line="219" w:lineRule="auto"/>
        <w:ind w:left="503"/>
      </w:pPr>
      <w:r>
        <w:rPr>
          <w:spacing w:val="-10"/>
        </w:rPr>
        <w:t>参考文献：</w:t>
      </w:r>
    </w:p>
    <w:p>
      <w:pPr>
        <w:spacing w:line="260" w:lineRule="auto"/>
        <w:rPr>
          <w:rFonts w:ascii="Arial"/>
          <w:sz w:val="21"/>
        </w:rPr>
      </w:pPr>
    </w:p>
    <w:p>
      <w:pPr>
        <w:pStyle w:val="BodyText"/>
        <w:spacing w:before="69" w:line="212" w:lineRule="auto"/>
        <w:ind w:left="503"/>
      </w:pPr>
      <w:r>
        <w:rPr>
          <w:spacing w:val="-4"/>
        </w:rPr>
        <w:t>[1]贾建宏.钳工实习教学浅析</w:t>
      </w:r>
      <w:r>
        <w:rPr>
          <w:rFonts w:ascii="Times New Roman" w:eastAsia="Times New Roman" w:hAnsi="Times New Roman" w:cs="Times New Roman"/>
          <w:spacing w:val="-4"/>
        </w:rPr>
        <w:t xml:space="preserve">[J].   </w:t>
      </w:r>
      <w:r>
        <w:rPr>
          <w:spacing w:val="-4"/>
        </w:rPr>
        <w:t>商情</w:t>
      </w:r>
      <w:r>
        <w:rPr>
          <w:spacing w:val="-5"/>
        </w:rPr>
        <w:t>，2013(49).</w:t>
      </w:r>
    </w:p>
    <w:p>
      <w:pPr>
        <w:spacing w:line="277" w:lineRule="auto"/>
        <w:rPr>
          <w:rFonts w:ascii="Arial"/>
          <w:sz w:val="21"/>
        </w:rPr>
      </w:pPr>
    </w:p>
    <w:p>
      <w:pPr>
        <w:pStyle w:val="BodyText"/>
        <w:spacing w:before="69" w:line="522" w:lineRule="auto"/>
        <w:ind w:left="503" w:right="1492"/>
      </w:pPr>
      <w:r>
        <w:rPr>
          <w:spacing w:val="-4"/>
        </w:rPr>
        <w:t>[2]黄炳祥.如何提高学生学习钳工实习课程的热情</w:t>
      </w:r>
      <w:r>
        <w:rPr>
          <w:rFonts w:ascii="Times New Roman" w:eastAsia="Times New Roman" w:hAnsi="Times New Roman" w:cs="Times New Roman"/>
          <w:spacing w:val="-4"/>
        </w:rPr>
        <w:t>[J].</w:t>
      </w:r>
      <w:r>
        <w:rPr>
          <w:rFonts w:ascii="Times New Roman" w:eastAsia="Times New Roman" w:hAnsi="Times New Roman" w:cs="Times New Roman"/>
          <w:spacing w:val="19"/>
        </w:rPr>
        <w:t xml:space="preserve">  </w:t>
      </w:r>
      <w:r>
        <w:rPr>
          <w:spacing w:val="-4"/>
        </w:rPr>
        <w:t>职业，2013(9).</w:t>
      </w:r>
      <w:r>
        <w:t xml:space="preserve"> </w:t>
      </w:r>
      <w:r>
        <w:rPr>
          <w:spacing w:val="-3"/>
        </w:rPr>
        <w:t>[3]高建  .钳工实习创新教学模式探索</w:t>
      </w:r>
      <w:r>
        <w:rPr>
          <w:rFonts w:ascii="Times New Roman" w:eastAsia="Times New Roman" w:hAnsi="Times New Roman" w:cs="Times New Roman"/>
          <w:spacing w:val="-3"/>
        </w:rPr>
        <w:t xml:space="preserve">[J]. </w:t>
      </w:r>
      <w:r>
        <w:rPr>
          <w:rFonts w:ascii="Times New Roman" w:eastAsia="Times New Roman" w:hAnsi="Times New Roman" w:cs="Times New Roman"/>
          <w:spacing w:val="-4"/>
        </w:rPr>
        <w:t xml:space="preserve">  </w:t>
      </w:r>
      <w:r>
        <w:rPr>
          <w:spacing w:val="-4"/>
        </w:rPr>
        <w:t xml:space="preserve">中国科技博览，2013(31). </w:t>
      </w:r>
      <w:r>
        <w:rPr>
          <w:spacing w:val="-2"/>
        </w:rPr>
        <w:t>[4]曹学斌.浅谈提高钳工实习有效性的方法</w:t>
      </w:r>
      <w:r>
        <w:rPr>
          <w:rFonts w:ascii="Times New Roman" w:eastAsia="Times New Roman" w:hAnsi="Times New Roman" w:cs="Times New Roman"/>
          <w:spacing w:val="-2"/>
        </w:rPr>
        <w:t xml:space="preserve">[J].  </w:t>
      </w:r>
      <w:r>
        <w:rPr>
          <w:spacing w:val="-2"/>
        </w:rPr>
        <w:t>河北农机，2014(1).</w:t>
      </w:r>
    </w:p>
    <w:p>
      <w:pPr>
        <w:pStyle w:val="BodyText"/>
        <w:spacing w:line="212" w:lineRule="auto"/>
        <w:ind w:left="503"/>
      </w:pPr>
      <w:r>
        <w:rPr>
          <w:spacing w:val="-3"/>
        </w:rPr>
        <w:t>[5]郭方丽.钳工实习教学  的探索与实践</w:t>
      </w:r>
      <w:r>
        <w:rPr>
          <w:rFonts w:ascii="Times New Roman" w:eastAsia="Times New Roman" w:hAnsi="Times New Roman" w:cs="Times New Roman"/>
          <w:spacing w:val="-3"/>
        </w:rPr>
        <w:t xml:space="preserve">[J].   </w:t>
      </w:r>
      <w:r>
        <w:rPr>
          <w:spacing w:val="-3"/>
        </w:rPr>
        <w:t>科学与财富，20</w:t>
      </w:r>
      <w:r>
        <w:rPr>
          <w:spacing w:val="-4"/>
        </w:rPr>
        <w:t>13(9).</w:t>
      </w:r>
    </w:p>
    <w:p>
      <w:pPr>
        <w:spacing w:line="278" w:lineRule="auto"/>
        <w:rPr>
          <w:rFonts w:ascii="Arial"/>
          <w:sz w:val="21"/>
        </w:rPr>
      </w:pPr>
    </w:p>
    <w:p>
      <w:pPr>
        <w:pStyle w:val="BodyText"/>
        <w:spacing w:before="69" w:line="212" w:lineRule="auto"/>
        <w:ind w:right="35"/>
        <w:jc w:val="right"/>
      </w:pPr>
      <w:r>
        <w:rPr>
          <w:spacing w:val="-1"/>
        </w:rPr>
        <w:t>[6]马文丽，陈会莲.钳工实习教学中调动学生思维的几种方法</w:t>
      </w:r>
      <w:r>
        <w:rPr>
          <w:rFonts w:ascii="Times New Roman" w:eastAsia="Times New Roman" w:hAnsi="Times New Roman" w:cs="Times New Roman"/>
          <w:spacing w:val="-1"/>
        </w:rPr>
        <w:t>[J].</w:t>
      </w:r>
      <w:r>
        <w:rPr>
          <w:rFonts w:ascii="Times New Roman" w:eastAsia="Times New Roman" w:hAnsi="Times New Roman" w:cs="Times New Roman"/>
          <w:spacing w:val="14"/>
        </w:rPr>
        <w:t xml:space="preserve">  </w:t>
      </w:r>
      <w:r>
        <w:rPr>
          <w:spacing w:val="-1"/>
        </w:rPr>
        <w:t>新校园，2</w:t>
      </w:r>
      <w:r>
        <w:rPr>
          <w:spacing w:val="-2"/>
        </w:rPr>
        <w:t>013(11).</w:t>
      </w:r>
    </w:p>
    <w:p>
      <w:pPr>
        <w:spacing w:line="323" w:lineRule="auto"/>
        <w:rPr>
          <w:rFonts w:ascii="Arial"/>
          <w:sz w:val="21"/>
        </w:rPr>
      </w:pPr>
    </w:p>
    <w:p>
      <w:pPr>
        <w:pStyle w:val="BodyText"/>
        <w:spacing w:before="124" w:line="219" w:lineRule="auto"/>
        <w:ind w:left="648"/>
        <w:rPr>
          <w:sz w:val="38"/>
          <w:szCs w:val="38"/>
        </w:rPr>
      </w:pPr>
      <w:r>
        <w:rPr>
          <w:b/>
          <w:bCs/>
          <w:color w:val="1FCC1F"/>
          <w:spacing w:val="12"/>
          <w:sz w:val="38"/>
          <w:szCs w:val="38"/>
        </w:rPr>
        <w:t>浅析传统医德在中医院校大学生思想</w:t>
      </w:r>
      <w:r>
        <w:rPr>
          <w:color w:val="1FCC1F"/>
          <w:spacing w:val="7"/>
          <w:sz w:val="38"/>
          <w:szCs w:val="38"/>
        </w:rPr>
        <w:t xml:space="preserve">  </w:t>
      </w:r>
      <w:r>
        <w:rPr>
          <w:b/>
          <w:bCs/>
          <w:color w:val="1FCC1F"/>
          <w:spacing w:val="12"/>
          <w:sz w:val="38"/>
          <w:szCs w:val="38"/>
        </w:rPr>
        <w:t>治教</w:t>
      </w:r>
    </w:p>
    <w:p>
      <w:pPr>
        <w:pStyle w:val="BodyText"/>
        <w:spacing w:before="171" w:line="219" w:lineRule="auto"/>
        <w:ind w:left="3208"/>
        <w:rPr>
          <w:sz w:val="38"/>
          <w:szCs w:val="38"/>
        </w:rPr>
      </w:pPr>
      <w:r>
        <w:rPr>
          <w:b/>
          <w:bCs/>
          <w:color w:val="1FCC1F"/>
          <w:spacing w:val="-5"/>
          <w:sz w:val="38"/>
          <w:szCs w:val="38"/>
        </w:rPr>
        <w:t>育中的优势</w:t>
      </w:r>
    </w:p>
    <w:p>
      <w:pPr>
        <w:spacing w:line="287" w:lineRule="auto"/>
        <w:rPr>
          <w:rFonts w:ascii="Arial"/>
          <w:sz w:val="21"/>
        </w:rPr>
      </w:pPr>
    </w:p>
    <w:p>
      <w:pPr>
        <w:pStyle w:val="BodyText"/>
        <w:spacing w:before="69" w:line="260" w:lineRule="auto"/>
        <w:ind w:left="23" w:right="40" w:firstLine="465"/>
        <w:jc w:val="both"/>
      </w:pPr>
      <w:r>
        <w:rPr>
          <w:spacing w:val="1"/>
        </w:rPr>
        <w:t>【摘要】中国传统医德既是我国思想文化的精髓、重要的文明积淀，又作为一种指导</w:t>
      </w:r>
      <w:r>
        <w:rPr>
          <w:spacing w:val="11"/>
        </w:rPr>
        <w:t xml:space="preserve"> </w:t>
      </w:r>
      <w:r>
        <w:rPr>
          <w:spacing w:val="-3"/>
        </w:rPr>
        <w:t>方法对医学生职业信念的形成有着深远的影响，其丰富的内涵为中医院校医学生思想</w:t>
      </w:r>
      <w:r>
        <w:rPr>
          <w:spacing w:val="99"/>
        </w:rPr>
        <w:t xml:space="preserve"> </w:t>
      </w:r>
      <w:r>
        <w:rPr>
          <w:spacing w:val="-3"/>
        </w:rPr>
        <w:t>治教</w:t>
      </w:r>
      <w:r>
        <w:t xml:space="preserve"> </w:t>
      </w:r>
      <w:r>
        <w:rPr>
          <w:spacing w:val="-3"/>
        </w:rPr>
        <w:t>育提供了具有现实指导意义的育人方法。同时，中医药事业在注重道德教化和崇尚纲常伦理</w:t>
      </w:r>
    </w:p>
    <w:p>
      <w:pPr>
        <w:spacing w:line="260" w:lineRule="auto"/>
        <w:sectPr>
          <w:pgSz w:w="11910" w:h="16840"/>
          <w:pgMar w:top="1431" w:right="1774" w:bottom="0" w:left="1786" w:header="0" w:footer="0" w:gutter="0"/>
          <w:pgNumType w:start="4"/>
          <w:cols w:space="708"/>
        </w:sectPr>
      </w:pPr>
    </w:p>
    <w:p>
      <w:pPr>
        <w:pStyle w:val="BodyText"/>
        <w:spacing w:before="65" w:line="242" w:lineRule="auto"/>
        <w:ind w:left="23" w:right="217"/>
      </w:pPr>
      <w:r>
        <w:rPr>
          <w:spacing w:val="-8"/>
        </w:rPr>
        <w:t>文化氛围中孕育出源远流长的  医德文化。时至今日，为实现中华</w:t>
      </w:r>
      <w:r>
        <w:rPr>
          <w:spacing w:val="-9"/>
        </w:rPr>
        <w:t>民族的伟大复兴，这种  思</w:t>
      </w:r>
      <w:r>
        <w:t xml:space="preserve"> </w:t>
      </w:r>
      <w:r>
        <w:rPr>
          <w:spacing w:val="-2"/>
        </w:rPr>
        <w:t>想的育人作用在中医院校大学生思想</w:t>
      </w:r>
      <w:r>
        <w:rPr>
          <w:spacing w:val="114"/>
        </w:rPr>
        <w:t xml:space="preserve"> </w:t>
      </w:r>
      <w:r>
        <w:rPr>
          <w:spacing w:val="-2"/>
        </w:rPr>
        <w:t>治教育中仍发挥着不可替代的作用。</w:t>
      </w:r>
    </w:p>
    <w:p>
      <w:pPr>
        <w:spacing w:line="269" w:lineRule="auto"/>
        <w:rPr>
          <w:rFonts w:ascii="Arial"/>
          <w:sz w:val="21"/>
        </w:rPr>
      </w:pPr>
    </w:p>
    <w:p>
      <w:pPr>
        <w:pStyle w:val="BodyText"/>
        <w:spacing w:before="68" w:line="219" w:lineRule="auto"/>
        <w:ind w:left="493"/>
      </w:pPr>
      <w:r>
        <w:rPr>
          <w:spacing w:val="9"/>
        </w:rPr>
        <w:t>关键词：传统医德中医院校大学生思想</w:t>
      </w:r>
      <w:r>
        <w:rPr>
          <w:spacing w:val="8"/>
        </w:rPr>
        <w:t xml:space="preserve">  </w:t>
      </w:r>
      <w:r>
        <w:rPr>
          <w:spacing w:val="9"/>
        </w:rPr>
        <w:t>治教育</w:t>
      </w:r>
    </w:p>
    <w:p>
      <w:pPr>
        <w:spacing w:line="281" w:lineRule="auto"/>
        <w:rPr>
          <w:rFonts w:ascii="Arial"/>
          <w:sz w:val="21"/>
        </w:rPr>
      </w:pPr>
    </w:p>
    <w:p>
      <w:pPr>
        <w:pStyle w:val="BodyText"/>
        <w:spacing w:before="68" w:line="590" w:lineRule="exact"/>
        <w:ind w:left="493"/>
      </w:pPr>
      <w:r>
        <w:rPr>
          <w:spacing w:val="-3"/>
          <w:position w:val="29"/>
        </w:rPr>
        <w:t>课题：本文系河南中医学院辅导员工作精品项目成果，项目编号：2014</w:t>
      </w:r>
      <w:r>
        <w:rPr>
          <w:rFonts w:ascii="Times New Roman" w:eastAsia="Times New Roman" w:hAnsi="Times New Roman" w:cs="Times New Roman"/>
          <w:spacing w:val="-3"/>
          <w:position w:val="29"/>
        </w:rPr>
        <w:t>JPXM26</w:t>
      </w:r>
      <w:r>
        <w:rPr>
          <w:spacing w:val="-3"/>
          <w:position w:val="29"/>
        </w:rPr>
        <w:t>。</w:t>
      </w:r>
    </w:p>
    <w:p>
      <w:pPr>
        <w:pStyle w:val="BodyText"/>
        <w:spacing w:before="1" w:line="218" w:lineRule="auto"/>
        <w:ind w:left="493"/>
      </w:pPr>
      <w:r>
        <w:rPr>
          <w:spacing w:val="-3"/>
        </w:rPr>
        <w:t>一、传统医德是思想</w:t>
      </w:r>
      <w:r>
        <w:rPr>
          <w:spacing w:val="113"/>
        </w:rPr>
        <w:t xml:space="preserve"> </w:t>
      </w:r>
      <w:r>
        <w:rPr>
          <w:spacing w:val="-3"/>
        </w:rPr>
        <w:t>治教育的文化载体</w:t>
      </w:r>
    </w:p>
    <w:p>
      <w:pPr>
        <w:spacing w:line="270" w:lineRule="auto"/>
        <w:rPr>
          <w:rFonts w:ascii="Arial"/>
          <w:sz w:val="21"/>
        </w:rPr>
      </w:pPr>
    </w:p>
    <w:p>
      <w:pPr>
        <w:pStyle w:val="BodyText"/>
        <w:spacing w:before="69" w:line="219" w:lineRule="auto"/>
        <w:ind w:left="493"/>
      </w:pPr>
      <w:r>
        <w:rPr>
          <w:spacing w:val="-2"/>
        </w:rPr>
        <w:t>1.发挥传统医德的思想教育功能</w:t>
      </w:r>
    </w:p>
    <w:p>
      <w:pPr>
        <w:spacing w:line="279" w:lineRule="auto"/>
        <w:rPr>
          <w:rFonts w:ascii="Arial"/>
          <w:sz w:val="21"/>
        </w:rPr>
      </w:pPr>
    </w:p>
    <w:p>
      <w:pPr>
        <w:pStyle w:val="BodyText"/>
        <w:spacing w:before="69" w:line="264" w:lineRule="auto"/>
        <w:ind w:left="8" w:right="146" w:firstLine="485"/>
        <w:jc w:val="both"/>
      </w:pPr>
      <w:r>
        <w:t>发掘、利用既成的传统医德中的文化产品，发挥其思想  治教</w:t>
      </w:r>
      <w:r>
        <w:rPr>
          <w:spacing w:val="-1"/>
        </w:rPr>
        <w:t>育功能。灿烂的中医文</w:t>
      </w:r>
      <w:r>
        <w:t xml:space="preserve">  </w:t>
      </w:r>
      <w:r>
        <w:rPr>
          <w:spacing w:val="-3"/>
        </w:rPr>
        <w:t>化在中国几千年的文明进程中发挥着不可替代的作用。发掘中医传统文化中包含的思想、道</w:t>
      </w:r>
      <w:r>
        <w:rPr>
          <w:spacing w:val="3"/>
        </w:rPr>
        <w:t xml:space="preserve"> </w:t>
      </w:r>
      <w:r>
        <w:rPr>
          <w:spacing w:val="-3"/>
        </w:rPr>
        <w:t>德、人格因素，运用其开展思想</w:t>
      </w:r>
      <w:r>
        <w:rPr>
          <w:spacing w:val="112"/>
        </w:rPr>
        <w:t xml:space="preserve"> </w:t>
      </w:r>
      <w:r>
        <w:rPr>
          <w:spacing w:val="-3"/>
        </w:rPr>
        <w:t>治教育，以达到育人的目的。比如唐代医学大家孙思邈的</w:t>
      </w:r>
      <w:r>
        <w:t xml:space="preserve"> </w:t>
      </w:r>
      <w:r>
        <w:t>“大医精诚”,以及历代医家救死扶伤的职业道德，无不彰显着中华民族人格的光辉。中医</w:t>
      </w:r>
      <w:r>
        <w:rPr>
          <w:spacing w:val="5"/>
        </w:rPr>
        <w:t xml:space="preserve"> </w:t>
      </w:r>
      <w:r>
        <w:rPr>
          <w:spacing w:val="-1"/>
        </w:rPr>
        <w:t>院校可以以此为载体，开展中医</w:t>
      </w:r>
      <w:r>
        <w:rPr>
          <w:spacing w:val="102"/>
        </w:rPr>
        <w:t xml:space="preserve"> </w:t>
      </w:r>
      <w:r>
        <w:rPr>
          <w:spacing w:val="-1"/>
        </w:rPr>
        <w:t>名人欣赏等文</w:t>
      </w:r>
      <w:r>
        <w:rPr>
          <w:spacing w:val="-2"/>
        </w:rPr>
        <w:t>化活动，学习他们的优良品质，砥砺人格，</w:t>
      </w:r>
      <w:r>
        <w:t xml:space="preserve"> </w:t>
      </w:r>
      <w:r>
        <w:rPr>
          <w:spacing w:val="-2"/>
        </w:rPr>
        <w:t>使学生在欣赏、观看的过程中接受思想  治教育影响。</w:t>
      </w:r>
    </w:p>
    <w:p>
      <w:pPr>
        <w:spacing w:line="269" w:lineRule="auto"/>
        <w:rPr>
          <w:rFonts w:ascii="Arial"/>
          <w:sz w:val="21"/>
        </w:rPr>
      </w:pPr>
    </w:p>
    <w:p>
      <w:pPr>
        <w:pStyle w:val="BodyText"/>
        <w:spacing w:before="68" w:line="219" w:lineRule="auto"/>
        <w:ind w:left="493"/>
      </w:pPr>
      <w:r>
        <w:rPr>
          <w:spacing w:val="-3"/>
        </w:rPr>
        <w:t>2.通过中医传统文化的建设教育人</w:t>
      </w:r>
    </w:p>
    <w:p>
      <w:pPr>
        <w:spacing w:line="270" w:lineRule="auto"/>
        <w:rPr>
          <w:rFonts w:ascii="Arial"/>
          <w:sz w:val="21"/>
        </w:rPr>
      </w:pPr>
    </w:p>
    <w:p>
      <w:pPr>
        <w:pStyle w:val="BodyText"/>
        <w:spacing w:before="70" w:line="219" w:lineRule="auto"/>
        <w:ind w:left="493"/>
      </w:pPr>
      <w:r>
        <w:rPr>
          <w:spacing w:val="-1"/>
        </w:rPr>
        <w:t>将思想</w:t>
      </w:r>
      <w:r>
        <w:rPr>
          <w:spacing w:val="95"/>
        </w:rPr>
        <w:t xml:space="preserve"> </w:t>
      </w:r>
      <w:r>
        <w:rPr>
          <w:spacing w:val="-1"/>
        </w:rPr>
        <w:t>治教育的内容渗透到文化建设中去，通过中医传统文化的建设过程感染人、</w:t>
      </w:r>
    </w:p>
    <w:p>
      <w:pPr>
        <w:pStyle w:val="BodyText"/>
        <w:spacing w:before="61" w:line="262" w:lineRule="auto"/>
        <w:ind w:left="23" w:right="159"/>
      </w:pPr>
      <w:r>
        <w:rPr>
          <w:spacing w:val="-2"/>
        </w:rPr>
        <w:t>教育人。我国的校园文化，既通过</w:t>
      </w:r>
      <w:r>
        <w:rPr>
          <w:spacing w:val="97"/>
        </w:rPr>
        <w:t xml:space="preserve"> </w:t>
      </w:r>
      <w:r>
        <w:rPr>
          <w:spacing w:val="-2"/>
        </w:rPr>
        <w:t>馆、博物馆、课余活动等文化事业表现出来，又</w:t>
      </w:r>
      <w:r>
        <w:rPr>
          <w:spacing w:val="-3"/>
        </w:rPr>
        <w:t>通过自</w:t>
      </w:r>
      <w:r>
        <w:t xml:space="preserve"> </w:t>
      </w:r>
      <w:r>
        <w:rPr>
          <w:spacing w:val="-3"/>
        </w:rPr>
        <w:t>身院校的专业优势如中医传统文化建设、中医名人录、中医名人雕塑等形式表</w:t>
      </w:r>
      <w:r>
        <w:rPr>
          <w:spacing w:val="-4"/>
        </w:rPr>
        <w:t>现出来。这种</w:t>
      </w:r>
      <w:r>
        <w:t xml:space="preserve"> </w:t>
      </w:r>
      <w:r>
        <w:rPr>
          <w:spacing w:val="-3"/>
        </w:rPr>
        <w:t>文化形式与中医院校大学生的关系非常密切，对大学生精神需求的满</w:t>
      </w:r>
      <w:r>
        <w:rPr>
          <w:spacing w:val="-4"/>
        </w:rPr>
        <w:t>足和精神世界的发展具</w:t>
      </w:r>
      <w:r>
        <w:t xml:space="preserve"> </w:t>
      </w:r>
      <w:r>
        <w:rPr>
          <w:spacing w:val="-3"/>
        </w:rPr>
        <w:t>有非常重要的意义，因而，有必要加大中医</w:t>
      </w:r>
      <w:r>
        <w:rPr>
          <w:spacing w:val="-4"/>
        </w:rPr>
        <w:t>文化的建设力度，把思想  治教育渗透到包括上</w:t>
      </w:r>
      <w:r>
        <w:t xml:space="preserve"> </w:t>
      </w:r>
      <w:r>
        <w:rPr>
          <w:spacing w:val="-1"/>
        </w:rPr>
        <w:t>述形式在内的文化建设中去，使中医院校医学生不知不觉间</w:t>
      </w:r>
      <w:r>
        <w:rPr>
          <w:spacing w:val="-2"/>
        </w:rPr>
        <w:t>受到思想</w:t>
      </w:r>
      <w:r>
        <w:rPr>
          <w:spacing w:val="93"/>
        </w:rPr>
        <w:t xml:space="preserve"> </w:t>
      </w:r>
      <w:r>
        <w:rPr>
          <w:spacing w:val="-2"/>
        </w:rPr>
        <w:t>治教育。</w:t>
      </w:r>
    </w:p>
    <w:p>
      <w:pPr>
        <w:spacing w:line="289" w:lineRule="auto"/>
        <w:rPr>
          <w:rFonts w:ascii="Arial"/>
          <w:sz w:val="21"/>
        </w:rPr>
      </w:pPr>
    </w:p>
    <w:p>
      <w:pPr>
        <w:pStyle w:val="BodyText"/>
        <w:spacing w:before="69" w:line="590" w:lineRule="exact"/>
        <w:ind w:left="493"/>
      </w:pPr>
      <w:r>
        <w:rPr>
          <w:spacing w:val="-3"/>
          <w:position w:val="29"/>
        </w:rPr>
        <w:t>二、</w:t>
      </w:r>
      <w:r>
        <w:rPr>
          <w:spacing w:val="-49"/>
          <w:position w:val="29"/>
        </w:rPr>
        <w:t xml:space="preserve"> </w:t>
      </w:r>
      <w:r>
        <w:rPr>
          <w:spacing w:val="-3"/>
          <w:position w:val="29"/>
        </w:rPr>
        <w:t>中国传统医德在医学生思想</w:t>
      </w:r>
      <w:r>
        <w:rPr>
          <w:spacing w:val="100"/>
          <w:position w:val="29"/>
        </w:rPr>
        <w:t xml:space="preserve"> </w:t>
      </w:r>
      <w:r>
        <w:rPr>
          <w:spacing w:val="-3"/>
          <w:position w:val="29"/>
        </w:rPr>
        <w:t>治教育方面的优势</w:t>
      </w:r>
    </w:p>
    <w:p>
      <w:pPr>
        <w:pStyle w:val="BodyText"/>
        <w:spacing w:before="1" w:line="218" w:lineRule="auto"/>
        <w:ind w:left="493"/>
      </w:pPr>
      <w:r>
        <w:rPr>
          <w:spacing w:val="-2"/>
        </w:rPr>
        <w:t>1.传统医德对医学生“三观”的启迪</w:t>
      </w:r>
    </w:p>
    <w:p>
      <w:pPr>
        <w:spacing w:line="276" w:lineRule="auto"/>
        <w:rPr>
          <w:rFonts w:ascii="Arial"/>
          <w:sz w:val="21"/>
        </w:rPr>
      </w:pPr>
    </w:p>
    <w:p>
      <w:pPr>
        <w:pStyle w:val="BodyText"/>
        <w:spacing w:before="69" w:line="266" w:lineRule="auto"/>
        <w:ind w:left="23" w:firstLine="470"/>
      </w:pPr>
      <w:r>
        <w:rPr>
          <w:spacing w:val="-1"/>
        </w:rPr>
        <w:t>中医院校大学生思想</w:t>
      </w:r>
      <w:r>
        <w:rPr>
          <w:spacing w:val="93"/>
        </w:rPr>
        <w:t xml:space="preserve"> </w:t>
      </w:r>
      <w:r>
        <w:rPr>
          <w:spacing w:val="-1"/>
        </w:rPr>
        <w:t>治教育工作的主要任务是培养学生正</w:t>
      </w:r>
      <w:r>
        <w:rPr>
          <w:spacing w:val="-2"/>
        </w:rPr>
        <w:t xml:space="preserve">确的世界观、人生观、价   </w:t>
      </w:r>
      <w:r>
        <w:rPr>
          <w:spacing w:val="-3"/>
        </w:rPr>
        <w:t xml:space="preserve">值观。而中国传统医德有着源远流长的  发展历程，其有益的思想精髓，必将为中医院校医  </w:t>
      </w:r>
      <w:r>
        <w:rPr>
          <w:spacing w:val="2"/>
        </w:rPr>
        <w:t>学生思想</w:t>
      </w:r>
      <w:r>
        <w:rPr>
          <w:spacing w:val="97"/>
        </w:rPr>
        <w:t xml:space="preserve"> </w:t>
      </w:r>
      <w:r>
        <w:rPr>
          <w:spacing w:val="2"/>
        </w:rPr>
        <w:t>治教育的培养提供很好的借鉴。中国古代医学的继承与发展采取的是“师带徒”</w:t>
      </w:r>
      <w:r>
        <w:t xml:space="preserve"> </w:t>
      </w:r>
      <w:r>
        <w:rPr>
          <w:spacing w:val="-8"/>
        </w:rPr>
        <w:t>的形式，在老师选择徒弟的时候，</w:t>
      </w:r>
      <w:r>
        <w:rPr>
          <w:spacing w:val="74"/>
        </w:rPr>
        <w:t xml:space="preserve"> </w:t>
      </w:r>
      <w:r>
        <w:rPr>
          <w:spacing w:val="-8"/>
        </w:rPr>
        <w:t>一个重要的标准就是是否品行如一，热爱医学。东汉张仲</w:t>
      </w:r>
      <w:r>
        <w:t xml:space="preserve">   </w:t>
      </w:r>
      <w:r>
        <w:rPr>
          <w:spacing w:val="-3"/>
        </w:rPr>
        <w:t>景在《伤寒杂病论》序中指出：为医者当“上以疗君亲之疾，下</w:t>
      </w:r>
      <w:r>
        <w:rPr>
          <w:spacing w:val="-4"/>
        </w:rPr>
        <w:t>以救贫贱之厄，中以保身长</w:t>
      </w:r>
      <w:r>
        <w:t xml:space="preserve">   </w:t>
      </w:r>
      <w:r>
        <w:rPr>
          <w:spacing w:val="-5"/>
        </w:rPr>
        <w:t>全”,还要有救苦救难、悲天悯人的情怀，</w:t>
      </w:r>
      <w:r>
        <w:rPr>
          <w:spacing w:val="75"/>
        </w:rPr>
        <w:t xml:space="preserve"> </w:t>
      </w:r>
      <w:r>
        <w:rPr>
          <w:spacing w:val="-5"/>
        </w:rPr>
        <w:t>“仁者爱人”。这也是恪守中医传统</w:t>
      </w:r>
      <w:r>
        <w:rPr>
          <w:spacing w:val="-6"/>
        </w:rPr>
        <w:t>文化的一个</w:t>
      </w:r>
      <w:r>
        <w:t xml:space="preserve">   </w:t>
      </w:r>
      <w:r>
        <w:rPr>
          <w:spacing w:val="-11"/>
        </w:rPr>
        <w:t>重要方面。</w:t>
      </w:r>
    </w:p>
    <w:p>
      <w:pPr>
        <w:spacing w:line="276" w:lineRule="auto"/>
        <w:rPr>
          <w:rFonts w:ascii="Arial"/>
          <w:sz w:val="21"/>
        </w:rPr>
      </w:pPr>
    </w:p>
    <w:p>
      <w:pPr>
        <w:pStyle w:val="BodyText"/>
        <w:spacing w:before="68" w:line="219" w:lineRule="auto"/>
        <w:ind w:left="493"/>
      </w:pPr>
      <w:r>
        <w:rPr>
          <w:spacing w:val="-2"/>
        </w:rPr>
        <w:t>2.中国传统医德对医学生职业道德的影响</w:t>
      </w:r>
    </w:p>
    <w:p>
      <w:pPr>
        <w:spacing w:line="259" w:lineRule="auto"/>
        <w:rPr>
          <w:rFonts w:ascii="Arial"/>
          <w:sz w:val="21"/>
        </w:rPr>
        <w:sectPr>
          <w:pgSz w:w="11910" w:h="16840"/>
          <w:pgMar w:top="1431" w:right="1628" w:bottom="0" w:left="1786" w:header="0" w:footer="0" w:gutter="0"/>
          <w:pgNumType w:start="5"/>
          <w:cols w:space="708"/>
        </w:sectPr>
      </w:pPr>
    </w:p>
    <w:p>
      <w:pPr>
        <w:pStyle w:val="BodyText"/>
        <w:spacing w:before="69" w:line="262" w:lineRule="auto"/>
        <w:ind w:left="23" w:right="146" w:firstLine="470"/>
        <w:jc w:val="both"/>
      </w:pPr>
      <w:r>
        <w:rPr>
          <w:spacing w:val="-5"/>
        </w:rPr>
        <w:t>中华民族的源远流长，</w:t>
      </w:r>
      <w:r>
        <w:rPr>
          <w:spacing w:val="59"/>
        </w:rPr>
        <w:t xml:space="preserve"> </w:t>
      </w:r>
      <w:r>
        <w:rPr>
          <w:spacing w:val="-5"/>
        </w:rPr>
        <w:t>一个重要的因素就是中医学的繁荣与发展。</w:t>
      </w:r>
      <w:r>
        <w:rPr>
          <w:spacing w:val="-6"/>
        </w:rPr>
        <w:t>中国古代医家高尚</w:t>
      </w:r>
      <w:r>
        <w:t xml:space="preserve">  </w:t>
      </w:r>
      <w:r>
        <w:rPr>
          <w:spacing w:val="-3"/>
        </w:rPr>
        <w:t>的职业道德和操守给当代的医学生和医务工作者带来很大的启示作</w:t>
      </w:r>
      <w:r>
        <w:rPr>
          <w:spacing w:val="-4"/>
        </w:rPr>
        <w:t>用。中医院校医学生作为</w:t>
      </w:r>
      <w:r>
        <w:t xml:space="preserve"> </w:t>
      </w:r>
      <w:r>
        <w:rPr>
          <w:spacing w:val="-3"/>
        </w:rPr>
        <w:t>主义卫生事业的建设者和接班人，更要具有高尚的职业道德和高超的专业技能。</w:t>
      </w:r>
      <w:r>
        <w:rPr>
          <w:spacing w:val="-4"/>
        </w:rPr>
        <w:t>因为医生的</w:t>
      </w:r>
      <w:r>
        <w:t xml:space="preserve"> </w:t>
      </w:r>
      <w:r>
        <w:rPr>
          <w:spacing w:val="-3"/>
        </w:rPr>
        <w:t>技术、道德水平直接关系着病人的健康和生命。《伤寒杂病论》序中“上</w:t>
      </w:r>
      <w:r>
        <w:rPr>
          <w:spacing w:val="-4"/>
        </w:rPr>
        <w:t>以疗君亲之疾、下</w:t>
      </w:r>
      <w:r>
        <w:t xml:space="preserve"> </w:t>
      </w:r>
      <w:r>
        <w:rPr>
          <w:spacing w:val="-7"/>
        </w:rPr>
        <w:t>以救贫贱之厄、中以保身长全”的朴素奉献精神，深深影响着一代又一代医务工作者。当然，</w:t>
      </w:r>
    </w:p>
    <w:p>
      <w:pPr>
        <w:spacing w:line="262" w:lineRule="auto"/>
        <w:sectPr>
          <w:type w:val="nextPage"/>
          <w:pgSz w:w="11910" w:h="16840"/>
          <w:pgMar w:top="1431" w:right="1628" w:bottom="0" w:left="1786" w:header="0" w:footer="0" w:gutter="0"/>
          <w:pgNumType w:start="6"/>
          <w:cols w:space="708"/>
          <w:titlePg w:val="0"/>
        </w:sectPr>
      </w:pPr>
    </w:p>
    <w:p>
      <w:pPr>
        <w:pStyle w:val="BodyText"/>
        <w:spacing w:before="66" w:line="250" w:lineRule="auto"/>
        <w:ind w:left="23"/>
        <w:jc w:val="both"/>
      </w:pPr>
      <w:r>
        <w:rPr>
          <w:spacing w:val="-3"/>
        </w:rPr>
        <w:t>传统医德思想中谦虚谨慎、不卑不亢、忠于本业的</w:t>
      </w:r>
      <w:r>
        <w:rPr>
          <w:spacing w:val="-4"/>
        </w:rPr>
        <w:t xml:space="preserve">精神也是医学生在自己的职业生涯中所要 </w:t>
      </w:r>
      <w:r>
        <w:rPr>
          <w:spacing w:val="-1"/>
        </w:rPr>
        <w:t>培养的，不仅要热爱医疗卫生事业，更要坚守自己的</w:t>
      </w:r>
      <w:r>
        <w:rPr>
          <w:spacing w:val="-2"/>
        </w:rPr>
        <w:t>岗位无私奉献，精益求精，学习古人，</w:t>
      </w:r>
      <w:r>
        <w:t xml:space="preserve"> </w:t>
      </w:r>
      <w:r>
        <w:rPr>
          <w:spacing w:val="-7"/>
        </w:rPr>
        <w:t>超越古人。</w:t>
      </w:r>
    </w:p>
    <w:p>
      <w:pPr>
        <w:spacing w:line="276" w:lineRule="auto"/>
        <w:rPr>
          <w:rFonts w:ascii="Arial"/>
          <w:sz w:val="21"/>
        </w:rPr>
      </w:pPr>
    </w:p>
    <w:p>
      <w:pPr>
        <w:pStyle w:val="BodyText"/>
        <w:spacing w:before="68" w:line="610" w:lineRule="exact"/>
        <w:ind w:left="503"/>
      </w:pPr>
      <w:r>
        <w:rPr>
          <w:spacing w:val="-2"/>
          <w:position w:val="31"/>
        </w:rPr>
        <w:t>三、传统医德提供可资借鉴的育人方式方法</w:t>
      </w:r>
    </w:p>
    <w:p>
      <w:pPr>
        <w:pStyle w:val="BodyText"/>
        <w:spacing w:line="218" w:lineRule="auto"/>
        <w:ind w:left="503"/>
      </w:pPr>
      <w:r>
        <w:rPr>
          <w:spacing w:val="-3"/>
        </w:rPr>
        <w:t>1.在教育内容方面的借鉴</w:t>
      </w:r>
    </w:p>
    <w:p>
      <w:pPr>
        <w:spacing w:line="268" w:lineRule="auto"/>
        <w:rPr>
          <w:rFonts w:ascii="Arial"/>
          <w:sz w:val="21"/>
        </w:rPr>
      </w:pPr>
    </w:p>
    <w:p>
      <w:pPr>
        <w:pStyle w:val="BodyText"/>
        <w:spacing w:before="68" w:line="265" w:lineRule="auto"/>
        <w:ind w:left="23" w:right="2" w:firstLine="480"/>
        <w:jc w:val="both"/>
      </w:pPr>
      <w:r>
        <w:rPr>
          <w:spacing w:val="-1"/>
        </w:rPr>
        <w:t>对于中医药院校的医学生，传统医德蕴含着丰富的思想道德教育资源。具有典型代表</w:t>
      </w:r>
      <w:r>
        <w:rPr>
          <w:spacing w:val="2"/>
        </w:rPr>
        <w:t xml:space="preserve">  </w:t>
      </w:r>
      <w:r>
        <w:rPr>
          <w:spacing w:val="-1"/>
        </w:rPr>
        <w:t>性的《大医精诚》中论述了有关医德的两个问题</w:t>
      </w:r>
      <w:r>
        <w:rPr>
          <w:spacing w:val="-2"/>
        </w:rPr>
        <w:t>：第一是精，即要求医者要有精湛的医术，</w:t>
      </w:r>
      <w:r>
        <w:t xml:space="preserve"> </w:t>
      </w:r>
      <w:r>
        <w:rPr>
          <w:spacing w:val="2"/>
        </w:rPr>
        <w:t>认为医道是“至精至微之事”,要求医者必须“博极医源</w:t>
      </w:r>
      <w:r>
        <w:rPr>
          <w:spacing w:val="1"/>
        </w:rPr>
        <w:t xml:space="preserve">，精勤不倦”;第二是诚，即要求 </w:t>
      </w:r>
      <w:r>
        <w:t>医者要有高尚的品德修养，以“见彼苦恼，若</w:t>
      </w:r>
      <w:r>
        <w:rPr>
          <w:spacing w:val="-1"/>
        </w:rPr>
        <w:t>己有之”的心，策发“大慈恻隐之心”,进而</w:t>
      </w:r>
      <w:r>
        <w:t xml:space="preserve"> </w:t>
      </w:r>
      <w:r>
        <w:t>发愿立誓“普救含灵之苦”,且不得“自逞俊快，邀射名誉”</w:t>
      </w:r>
      <w:r>
        <w:rPr>
          <w:spacing w:val="-1"/>
        </w:rPr>
        <w:t>“恃己所长，经略财物”。因</w:t>
      </w:r>
      <w:r>
        <w:t xml:space="preserve"> </w:t>
      </w:r>
      <w:r>
        <w:rPr>
          <w:spacing w:val="-3"/>
        </w:rPr>
        <w:t>此，古代医家  医德的深刻论述给当代中医药院校医学生的思想  治教育工作补充了新鲜的</w:t>
      </w:r>
      <w:r>
        <w:rPr>
          <w:spacing w:val="11"/>
        </w:rPr>
        <w:t xml:space="preserve"> </w:t>
      </w:r>
      <w:r>
        <w:rPr>
          <w:spacing w:val="-5"/>
        </w:rPr>
        <w:t>血液、提供了可资借鉴的价值。</w:t>
      </w:r>
    </w:p>
    <w:p>
      <w:pPr>
        <w:spacing w:line="272" w:lineRule="auto"/>
        <w:rPr>
          <w:rFonts w:ascii="Arial"/>
          <w:sz w:val="21"/>
        </w:rPr>
      </w:pPr>
    </w:p>
    <w:p>
      <w:pPr>
        <w:pStyle w:val="BodyText"/>
        <w:spacing w:before="69" w:line="219" w:lineRule="auto"/>
        <w:ind w:left="503"/>
      </w:pPr>
      <w:r>
        <w:rPr>
          <w:spacing w:val="-3"/>
        </w:rPr>
        <w:t>2.在实践教学方面的借鉴</w:t>
      </w:r>
    </w:p>
    <w:p>
      <w:pPr>
        <w:spacing w:line="295" w:lineRule="auto"/>
        <w:rPr>
          <w:rFonts w:ascii="Arial"/>
          <w:sz w:val="21"/>
        </w:rPr>
      </w:pPr>
    </w:p>
    <w:p>
      <w:pPr>
        <w:pStyle w:val="BodyText"/>
        <w:spacing w:before="128" w:line="219" w:lineRule="auto"/>
        <w:ind w:left="1839"/>
        <w:rPr>
          <w:sz w:val="39"/>
          <w:szCs w:val="39"/>
        </w:rPr>
      </w:pPr>
      <w:r>
        <w:rPr>
          <w:b/>
          <w:bCs/>
          <w:color w:val="01A901"/>
          <w:sz w:val="39"/>
          <w:szCs w:val="39"/>
        </w:rPr>
        <w:t>透过自然辩证法看教育学原理</w:t>
      </w:r>
    </w:p>
    <w:p>
      <w:pPr>
        <w:spacing w:line="305" w:lineRule="auto"/>
        <w:rPr>
          <w:rFonts w:ascii="Arial"/>
          <w:sz w:val="21"/>
        </w:rPr>
      </w:pPr>
    </w:p>
    <w:p>
      <w:pPr>
        <w:pStyle w:val="BodyText"/>
        <w:spacing w:before="69" w:line="259" w:lineRule="auto"/>
        <w:ind w:left="23" w:right="67" w:firstLine="465"/>
        <w:jc w:val="both"/>
      </w:pPr>
      <w:r>
        <w:rPr>
          <w:spacing w:val="1"/>
        </w:rPr>
        <w:t>【摘要】研习自然辩证法益于全面理解马克思主义，确</w:t>
      </w:r>
      <w:r>
        <w:t xml:space="preserve">立辩证唯物主义世界观，提高 </w:t>
      </w:r>
      <w:r>
        <w:rPr>
          <w:spacing w:val="-3"/>
        </w:rPr>
        <w:t>区哲学思想和    的能力。教育学作为一门  性的学科自然要以哲学为基础，本文结合教育</w:t>
      </w:r>
      <w:r>
        <w:rPr>
          <w:spacing w:val="5"/>
        </w:rPr>
        <w:t xml:space="preserve"> </w:t>
      </w:r>
      <w:r>
        <w:rPr>
          <w:spacing w:val="-3"/>
        </w:rPr>
        <w:t>学与自然辩证法基本观点，论述自然辩证法基本内容是如何在教育学</w:t>
      </w:r>
      <w:r>
        <w:rPr>
          <w:spacing w:val="-4"/>
        </w:rPr>
        <w:t>中体现的，运用教育学</w:t>
      </w:r>
      <w:r>
        <w:t xml:space="preserve"> </w:t>
      </w:r>
      <w:r>
        <w:rPr>
          <w:spacing w:val="-4"/>
        </w:rPr>
        <w:t>原理更好的指导实践。</w:t>
      </w:r>
    </w:p>
    <w:p>
      <w:pPr>
        <w:spacing w:line="270" w:lineRule="auto"/>
        <w:rPr>
          <w:rFonts w:ascii="Arial"/>
          <w:sz w:val="21"/>
        </w:rPr>
      </w:pPr>
    </w:p>
    <w:p>
      <w:pPr>
        <w:pStyle w:val="BodyText"/>
        <w:spacing w:before="69" w:line="219" w:lineRule="auto"/>
        <w:ind w:left="913"/>
      </w:pPr>
      <w:r>
        <w:rPr>
          <w:spacing w:val="-4"/>
        </w:rPr>
        <w:t>关键词：自然辩证法；教育；分析</w:t>
      </w:r>
    </w:p>
    <w:p>
      <w:pPr>
        <w:spacing w:line="261" w:lineRule="auto"/>
        <w:rPr>
          <w:rFonts w:ascii="Arial"/>
          <w:sz w:val="21"/>
        </w:rPr>
      </w:pPr>
    </w:p>
    <w:p>
      <w:pPr>
        <w:pStyle w:val="BodyText"/>
        <w:spacing w:before="69" w:line="259" w:lineRule="auto"/>
        <w:ind w:left="23" w:right="73" w:firstLine="890"/>
        <w:jc w:val="both"/>
      </w:pPr>
      <w:r>
        <w:rPr>
          <w:spacing w:val="-2"/>
        </w:rPr>
        <w:t xml:space="preserve">自然辩证法是研究自然界辩证发展的一般规律。任何科学都存在研究对象，与自 </w:t>
      </w:r>
      <w:r>
        <w:rPr>
          <w:spacing w:val="-3"/>
        </w:rPr>
        <w:t>然辩证主义研究对象对应的研究内容是，辩证唯物主义的自然</w:t>
      </w:r>
      <w:r>
        <w:rPr>
          <w:spacing w:val="-4"/>
        </w:rPr>
        <w:t>观、科学技术观和科学技术方</w:t>
      </w:r>
      <w:r>
        <w:t xml:space="preserve"> </w:t>
      </w:r>
      <w:r>
        <w:rPr>
          <w:spacing w:val="-3"/>
        </w:rPr>
        <w:t>法论。教育学受自然辩证法的影响，无论从原理方面、研究方法、教</w:t>
      </w:r>
      <w:r>
        <w:rPr>
          <w:spacing w:val="-4"/>
        </w:rPr>
        <w:t>学技术等方面都体现着</w:t>
      </w:r>
      <w:r>
        <w:t xml:space="preserve"> </w:t>
      </w:r>
      <w:r>
        <w:rPr>
          <w:spacing w:val="-8"/>
        </w:rPr>
        <w:t>自然辩证法的内涵。</w:t>
      </w:r>
    </w:p>
    <w:p>
      <w:pPr>
        <w:spacing w:line="290" w:lineRule="auto"/>
        <w:rPr>
          <w:rFonts w:ascii="Arial"/>
          <w:sz w:val="21"/>
        </w:rPr>
      </w:pPr>
    </w:p>
    <w:p>
      <w:pPr>
        <w:pStyle w:val="BodyText"/>
        <w:spacing w:before="69" w:line="219" w:lineRule="auto"/>
        <w:ind w:left="913"/>
      </w:pPr>
      <w:r>
        <w:rPr>
          <w:spacing w:val="-2"/>
        </w:rPr>
        <w:t>1.教育原则中的辩证唯物主义自然观</w:t>
      </w:r>
    </w:p>
    <w:p>
      <w:pPr>
        <w:spacing w:line="281" w:lineRule="auto"/>
        <w:rPr>
          <w:rFonts w:ascii="Arial"/>
          <w:sz w:val="21"/>
        </w:rPr>
      </w:pPr>
    </w:p>
    <w:p>
      <w:pPr>
        <w:pStyle w:val="BodyText"/>
        <w:spacing w:before="69" w:line="259" w:lineRule="auto"/>
        <w:ind w:left="23" w:right="74" w:firstLine="890"/>
        <w:jc w:val="both"/>
      </w:pPr>
      <w:r>
        <w:t>按辩证唯物主义的观点，唯物辩证法是自然界固有的，辩证法是自然世界的真正</w:t>
      </w:r>
      <w:r>
        <w:rPr>
          <w:spacing w:val="11"/>
        </w:rPr>
        <w:t xml:space="preserve"> </w:t>
      </w:r>
      <w:r>
        <w:rPr>
          <w:spacing w:val="-3"/>
        </w:rPr>
        <w:t>发展规律，必须从自然的存在和发展中解释。自然观是建立在某种</w:t>
      </w:r>
      <w:r>
        <w:rPr>
          <w:spacing w:val="-4"/>
        </w:rPr>
        <w:t>经验和知识的基础上，是</w:t>
      </w:r>
      <w:r>
        <w:t xml:space="preserve"> </w:t>
      </w:r>
      <w:r>
        <w:rPr>
          <w:spacing w:val="-3"/>
        </w:rPr>
        <w:t>通过哲学抽象形成的。因此，实践才是检验  的唯一标</w:t>
      </w:r>
      <w:r>
        <w:rPr>
          <w:spacing w:val="-4"/>
        </w:rPr>
        <w:t>准。教育学作为一种培养人的  活动</w:t>
      </w:r>
      <w:r>
        <w:t xml:space="preserve"> </w:t>
      </w:r>
      <w:r>
        <w:rPr>
          <w:spacing w:val="-1"/>
        </w:rPr>
        <w:t>必然也要从</w:t>
      </w:r>
      <w:r>
        <w:rPr>
          <w:spacing w:val="98"/>
        </w:rPr>
        <w:t xml:space="preserve"> </w:t>
      </w:r>
      <w:r>
        <w:rPr>
          <w:spacing w:val="-1"/>
        </w:rPr>
        <w:t>实践中得出经验结论，并将此经验原理应用于实践中。</w:t>
      </w:r>
    </w:p>
    <w:p>
      <w:pPr>
        <w:spacing w:line="258" w:lineRule="auto"/>
        <w:rPr>
          <w:rFonts w:ascii="Arial"/>
          <w:sz w:val="21"/>
        </w:rPr>
      </w:pPr>
    </w:p>
    <w:p>
      <w:pPr>
        <w:pStyle w:val="BodyText"/>
        <w:spacing w:before="69" w:line="262" w:lineRule="auto"/>
        <w:ind w:left="23" w:firstLine="890"/>
        <w:jc w:val="both"/>
        <w:sectPr>
          <w:pgSz w:w="11910" w:h="16840"/>
          <w:pgMar w:top="1431" w:right="1754" w:bottom="0" w:left="1786" w:header="0" w:footer="0" w:gutter="0"/>
          <w:pgNumType w:start="7"/>
          <w:cols w:space="708"/>
        </w:sectPr>
      </w:pPr>
      <w:r>
        <w:rPr>
          <w:spacing w:val="-2"/>
        </w:rPr>
        <w:t>教育学是基于教育现象和教育问题，揭示普通教育规律的</w:t>
      </w:r>
      <w:r>
        <w:rPr>
          <w:spacing w:val="99"/>
        </w:rPr>
        <w:t xml:space="preserve"> </w:t>
      </w:r>
      <w:r>
        <w:rPr>
          <w:spacing w:val="-2"/>
        </w:rPr>
        <w:t>科学。</w:t>
      </w:r>
      <w:r>
        <w:rPr>
          <w:spacing w:val="-3"/>
        </w:rPr>
        <w:t xml:space="preserve">教育学立足实  </w:t>
      </w:r>
      <w:r>
        <w:rPr>
          <w:spacing w:val="-6"/>
        </w:rPr>
        <w:t>际，从实践出发探究教育实践过程中的真正问题</w:t>
      </w:r>
      <w:r>
        <w:rPr>
          <w:spacing w:val="-7"/>
        </w:rPr>
        <w:t>，运用已有教育原理解决问题。在其过程中，</w:t>
      </w:r>
      <w:r>
        <w:t xml:space="preserve"> </w:t>
      </w:r>
    </w:p>
    <w:p>
      <w:pPr>
        <w:pStyle w:val="BodyText"/>
        <w:spacing w:before="69" w:line="262" w:lineRule="auto"/>
        <w:ind w:left="23" w:firstLine="890"/>
        <w:jc w:val="both"/>
      </w:pPr>
      <w:r>
        <w:rPr>
          <w:spacing w:val="-3"/>
        </w:rPr>
        <w:t>我们重新发现了教育规律，总结教育经验并将其上升</w:t>
      </w:r>
      <w:r>
        <w:rPr>
          <w:spacing w:val="-4"/>
        </w:rPr>
        <w:t xml:space="preserve">为理论。从自然观角度看，教育学是以 </w:t>
      </w:r>
      <w:r>
        <w:rPr>
          <w:spacing w:val="-3"/>
        </w:rPr>
        <w:t>现有的教育经验和知识作为教育实践活动的基础，解</w:t>
      </w:r>
      <w:r>
        <w:rPr>
          <w:spacing w:val="-4"/>
        </w:rPr>
        <w:t xml:space="preserve">决实际教育中的问题后总结经验上升为 </w:t>
      </w:r>
      <w:r>
        <w:rPr>
          <w:spacing w:val="-2"/>
        </w:rPr>
        <w:t>理论，最后形成教育规律的一门学科。</w:t>
      </w:r>
    </w:p>
    <w:p>
      <w:pPr>
        <w:spacing w:line="262" w:lineRule="auto"/>
        <w:sectPr>
          <w:type w:val="nextPage"/>
          <w:pgSz w:w="11910" w:h="16840"/>
          <w:pgMar w:top="1431" w:right="1754" w:bottom="0" w:left="1786" w:header="0" w:footer="0" w:gutter="0"/>
          <w:pgNumType w:start="8"/>
          <w:cols w:space="708"/>
          <w:titlePg w:val="0"/>
        </w:sectPr>
      </w:pPr>
    </w:p>
    <w:p>
      <w:pPr>
        <w:pStyle w:val="BodyText"/>
        <w:spacing w:before="66" w:line="259" w:lineRule="auto"/>
        <w:ind w:left="23" w:right="81" w:firstLine="900"/>
        <w:jc w:val="both"/>
      </w:pPr>
      <w:r>
        <w:t>教育学基本规律是：教育要适应人的发展；要适应</w:t>
      </w:r>
      <w:r>
        <w:rPr>
          <w:spacing w:val="95"/>
        </w:rPr>
        <w:t xml:space="preserve"> </w:t>
      </w:r>
      <w:r>
        <w:rPr>
          <w:spacing w:val="-1"/>
        </w:rPr>
        <w:t>的发展。教育的目的是培养</w:t>
      </w:r>
      <w:r>
        <w:t xml:space="preserve"> </w:t>
      </w:r>
      <w:r>
        <w:rPr>
          <w:spacing w:val="-3"/>
        </w:rPr>
        <w:t>具有一定</w:t>
      </w:r>
      <w:r>
        <w:rPr>
          <w:spacing w:val="97"/>
        </w:rPr>
        <w:t xml:space="preserve"> </w:t>
      </w:r>
      <w:r>
        <w:rPr>
          <w:spacing w:val="-3"/>
        </w:rPr>
        <w:t>素质的人才。教育是为人服务的一项活动，那么这一项活动就应该考虑参与人的</w:t>
      </w:r>
      <w:r>
        <w:t xml:space="preserve"> </w:t>
      </w:r>
      <w:r>
        <w:rPr>
          <w:spacing w:val="-3"/>
        </w:rPr>
        <w:t>身心特点，还要适应当下的</w:t>
      </w:r>
      <w:r>
        <w:rPr>
          <w:spacing w:val="104"/>
        </w:rPr>
        <w:t xml:space="preserve"> </w:t>
      </w:r>
      <w:r>
        <w:rPr>
          <w:spacing w:val="-3"/>
        </w:rPr>
        <w:t>规范。这一点遵循自然辩证法的演化规律，即为自然界的物质</w:t>
      </w:r>
      <w:r>
        <w:t xml:space="preserve"> </w:t>
      </w:r>
      <w:r>
        <w:rPr>
          <w:spacing w:val="-1"/>
        </w:rPr>
        <w:t>存在方式，进化规律和人与自然的辩证关系等提供的唯</w:t>
      </w:r>
      <w:r>
        <w:rPr>
          <w:spacing w:val="-2"/>
        </w:rPr>
        <w:t>物辩证的解释。</w:t>
      </w:r>
    </w:p>
    <w:p>
      <w:pPr>
        <w:spacing w:line="280" w:lineRule="auto"/>
        <w:rPr>
          <w:rFonts w:ascii="Arial"/>
          <w:sz w:val="21"/>
        </w:rPr>
      </w:pPr>
    </w:p>
    <w:p>
      <w:pPr>
        <w:pStyle w:val="BodyText"/>
        <w:spacing w:before="69" w:line="219" w:lineRule="auto"/>
        <w:ind w:left="923"/>
      </w:pPr>
      <w:r>
        <w:rPr>
          <w:spacing w:val="-2"/>
        </w:rPr>
        <w:t>2.教育中的辩证唯物主义的科学技术方法论</w:t>
      </w:r>
    </w:p>
    <w:p>
      <w:pPr>
        <w:spacing w:line="270" w:lineRule="auto"/>
        <w:rPr>
          <w:rFonts w:ascii="Arial"/>
          <w:sz w:val="21"/>
        </w:rPr>
      </w:pPr>
    </w:p>
    <w:p>
      <w:pPr>
        <w:pStyle w:val="BodyText"/>
        <w:spacing w:before="68" w:line="249" w:lineRule="auto"/>
        <w:ind w:left="23" w:right="96" w:firstLine="900"/>
        <w:jc w:val="both"/>
      </w:pPr>
      <w:r>
        <w:t>辩证唯物主义的科学技术方法论是以辩证唯物主义认识</w:t>
      </w:r>
      <w:r>
        <w:rPr>
          <w:spacing w:val="-1"/>
        </w:rPr>
        <w:t>论和方法论为指导，形成</w:t>
      </w:r>
      <w:r>
        <w:t xml:space="preserve"> </w:t>
      </w:r>
      <w:r>
        <w:rPr>
          <w:spacing w:val="-3"/>
        </w:rPr>
        <w:t>各种科学技术一般研究方法的理论概括。教育学的研究方法至今还没有</w:t>
      </w:r>
      <w:r>
        <w:rPr>
          <w:spacing w:val="-4"/>
        </w:rPr>
        <w:t>形成  的体系，其方</w:t>
      </w:r>
      <w:r>
        <w:t xml:space="preserve"> </w:t>
      </w:r>
      <w:r>
        <w:rPr>
          <w:spacing w:val="-3"/>
        </w:rPr>
        <w:t>法主要是向其他各门学科借鉴而来。</w:t>
      </w:r>
    </w:p>
    <w:p>
      <w:pPr>
        <w:spacing w:line="290" w:lineRule="auto"/>
        <w:rPr>
          <w:rFonts w:ascii="Arial"/>
          <w:sz w:val="21"/>
        </w:rPr>
      </w:pPr>
    </w:p>
    <w:p>
      <w:pPr>
        <w:pStyle w:val="BodyText"/>
        <w:spacing w:before="69" w:line="219" w:lineRule="auto"/>
        <w:ind w:left="923"/>
      </w:pPr>
      <w:r>
        <w:rPr>
          <w:spacing w:val="-3"/>
        </w:rPr>
        <w:t>我国教育研究方法发展经历了三个阶段。</w:t>
      </w:r>
    </w:p>
    <w:p>
      <w:pPr>
        <w:spacing w:line="281" w:lineRule="auto"/>
        <w:rPr>
          <w:rFonts w:ascii="Arial"/>
          <w:sz w:val="21"/>
        </w:rPr>
      </w:pPr>
    </w:p>
    <w:p>
      <w:pPr>
        <w:pStyle w:val="BodyText"/>
        <w:spacing w:before="69" w:line="249" w:lineRule="auto"/>
        <w:ind w:left="23" w:right="88" w:firstLine="900"/>
        <w:jc w:val="both"/>
      </w:pPr>
      <w:r>
        <w:rPr>
          <w:spacing w:val="1"/>
        </w:rPr>
        <w:t>第一阶段，19世纪末至20世纪初。这一阶段主要是向</w:t>
      </w:r>
      <w:r>
        <w:t xml:space="preserve">国外学习，还没有对本国的 </w:t>
      </w:r>
      <w:r>
        <w:rPr>
          <w:spacing w:val="-3"/>
        </w:rPr>
        <w:t>教育现象做太多思考研究。将国外教育理论直接以学科形式输入国内，</w:t>
      </w:r>
      <w:r>
        <w:rPr>
          <w:spacing w:val="-4"/>
        </w:rPr>
        <w:t>如夸美纽斯、赫尔巴</w:t>
      </w:r>
      <w:r>
        <w:t xml:space="preserve"> </w:t>
      </w:r>
      <w:r>
        <w:rPr>
          <w:spacing w:val="-10"/>
        </w:rPr>
        <w:t>特教育观等。</w:t>
      </w:r>
    </w:p>
    <w:p>
      <w:pPr>
        <w:spacing w:line="268" w:lineRule="auto"/>
        <w:rPr>
          <w:rFonts w:ascii="Arial"/>
          <w:sz w:val="21"/>
        </w:rPr>
      </w:pPr>
    </w:p>
    <w:p>
      <w:pPr>
        <w:pStyle w:val="BodyText"/>
        <w:spacing w:before="68" w:line="262" w:lineRule="auto"/>
        <w:ind w:left="23" w:right="40" w:firstLine="900"/>
        <w:jc w:val="both"/>
      </w:pPr>
      <w:r>
        <w:rPr>
          <w:spacing w:val="7"/>
        </w:rPr>
        <w:t>第二阶段，20世纪20年代至40年代末。在借鉴国外理论经验基础上</w:t>
      </w:r>
      <w:r>
        <w:rPr>
          <w:spacing w:val="6"/>
        </w:rPr>
        <w:t>开始探索自</w:t>
      </w:r>
      <w:r>
        <w:t xml:space="preserve"> </w:t>
      </w:r>
      <w:r>
        <w:rPr>
          <w:spacing w:val="-7"/>
        </w:rPr>
        <w:t>我发展之路。在教育内容的学习上，开始吸收广泛流派的教育思想。除以杜威为主导思想外，</w:t>
      </w:r>
      <w:r>
        <w:rPr>
          <w:spacing w:val="1"/>
        </w:rPr>
        <w:t xml:space="preserve"> </w:t>
      </w:r>
      <w:r>
        <w:rPr>
          <w:spacing w:val="-3"/>
        </w:rPr>
        <w:t>还引进了洛克、斯宾塞等人的观点。同时，我国学者已经认识</w:t>
      </w:r>
      <w:r>
        <w:rPr>
          <w:spacing w:val="-4"/>
        </w:rPr>
        <w:t>到教育研究方法的重要性，开</w:t>
      </w:r>
      <w:r>
        <w:t xml:space="preserve"> </w:t>
      </w:r>
      <w:r>
        <w:rPr>
          <w:spacing w:val="-3"/>
        </w:rPr>
        <w:t>始对研究方法进行深入探究。例如，实验法、问卷法、教育测量等科学领域的方法逐渐被引</w:t>
      </w:r>
      <w:r>
        <w:rPr>
          <w:spacing w:val="14"/>
        </w:rPr>
        <w:t xml:space="preserve"> </w:t>
      </w:r>
      <w:r>
        <w:rPr>
          <w:spacing w:val="-2"/>
        </w:rPr>
        <w:t>进。另一方面，我国学者开始了真正现代意义上的教育研究。</w:t>
      </w:r>
    </w:p>
    <w:p>
      <w:pPr>
        <w:spacing w:line="279" w:lineRule="auto"/>
        <w:rPr>
          <w:rFonts w:ascii="Arial"/>
          <w:sz w:val="21"/>
        </w:rPr>
      </w:pPr>
    </w:p>
    <w:p>
      <w:pPr>
        <w:pStyle w:val="BodyText"/>
        <w:spacing w:before="68" w:line="266" w:lineRule="auto"/>
        <w:ind w:left="23" w:firstLine="900"/>
        <w:jc w:val="both"/>
      </w:pPr>
      <w:r>
        <w:rPr>
          <w:spacing w:val="-3"/>
        </w:rPr>
        <w:t>第三阶段，新中国成立后。中国自1957年走上马克思主义与中国实际相结合之路。</w:t>
      </w:r>
      <w:r>
        <w:rPr>
          <w:spacing w:val="17"/>
        </w:rPr>
        <w:t xml:space="preserve"> </w:t>
      </w:r>
      <w:r>
        <w:rPr>
          <w:spacing w:val="-3"/>
        </w:rPr>
        <w:t>在教育学领域也一直把马克思主义理论视为唯一研究方法，没有对更多的研</w:t>
      </w:r>
      <w:r>
        <w:rPr>
          <w:spacing w:val="-4"/>
        </w:rPr>
        <w:t>究方法进行探索</w:t>
      </w:r>
      <w:r>
        <w:t xml:space="preserve">  </w:t>
      </w:r>
      <w:r>
        <w:rPr>
          <w:spacing w:val="-3"/>
        </w:rPr>
        <w:t>思考。  期间，教育研究方法的发展进入停滞期。十一届三中全会的召开使人们意识到教育</w:t>
      </w:r>
      <w:r>
        <w:t xml:space="preserve">  </w:t>
      </w:r>
      <w:r>
        <w:rPr>
          <w:spacing w:val="2"/>
        </w:rPr>
        <w:t>研究方法应走“实事求是”的路线，教育研究方法的探索从1978年觉醒。开始借</w:t>
      </w:r>
      <w:r>
        <w:rPr>
          <w:spacing w:val="1"/>
        </w:rPr>
        <w:t>鉴西方杰</w:t>
      </w:r>
      <w:r>
        <w:t xml:space="preserve">  </w:t>
      </w:r>
      <w:r>
        <w:rPr>
          <w:spacing w:val="-7"/>
        </w:rPr>
        <w:t>出的教育理念，如赞科夫的教育实验理论。这让教育学者意识到实验教学也是一种研究方法，</w:t>
      </w:r>
      <w:r>
        <w:rPr>
          <w:spacing w:val="1"/>
        </w:rPr>
        <w:t xml:space="preserve"> </w:t>
      </w:r>
      <w:r>
        <w:rPr>
          <w:spacing w:val="-1"/>
        </w:rPr>
        <w:t>从而加深了人们对教育研究方法的深刻理解和探</w:t>
      </w:r>
      <w:r>
        <w:rPr>
          <w:spacing w:val="-2"/>
        </w:rPr>
        <w:t>索的好奇心。教育研究方法越来越科学化，</w:t>
      </w:r>
      <w:r>
        <w:t xml:space="preserve"> </w:t>
      </w:r>
      <w:r>
        <w:rPr>
          <w:spacing w:val="-3"/>
        </w:rPr>
        <w:t>从以前单一属性的定量或定性分析转变为定量与定性相结合的方式，</w:t>
      </w:r>
      <w:r>
        <w:rPr>
          <w:spacing w:val="-4"/>
        </w:rPr>
        <w:t>研究领域出现了交叉学</w:t>
      </w:r>
      <w:r>
        <w:t xml:space="preserve">  </w:t>
      </w:r>
      <w:r>
        <w:rPr>
          <w:spacing w:val="-8"/>
        </w:rPr>
        <w:t>科现象。</w:t>
      </w:r>
    </w:p>
    <w:p>
      <w:pPr>
        <w:spacing w:line="291" w:lineRule="auto"/>
        <w:rPr>
          <w:rFonts w:ascii="Arial"/>
          <w:sz w:val="21"/>
        </w:rPr>
      </w:pPr>
    </w:p>
    <w:p>
      <w:pPr>
        <w:pStyle w:val="BodyText"/>
        <w:spacing w:before="69" w:line="259" w:lineRule="auto"/>
        <w:ind w:left="23" w:right="20" w:firstLine="900"/>
        <w:jc w:val="both"/>
      </w:pPr>
      <w:r>
        <w:t>纵观教育学研究方法历程，经历了从经验与定性分</w:t>
      </w:r>
      <w:r>
        <w:rPr>
          <w:spacing w:val="-1"/>
        </w:rPr>
        <w:t>析相结合，到定量分析与实验</w:t>
      </w:r>
      <w:r>
        <w:t xml:space="preserve">  </w:t>
      </w:r>
      <w:r>
        <w:rPr>
          <w:spacing w:val="-1"/>
        </w:rPr>
        <w:t>相结合，再到现代系统科学方法的过程。其发展可以</w:t>
      </w:r>
      <w:r>
        <w:rPr>
          <w:spacing w:val="-2"/>
        </w:rPr>
        <w:t>说是一个不断否定更新再创造的过程，</w:t>
      </w:r>
      <w:r>
        <w:t xml:space="preserve"> </w:t>
      </w:r>
      <w:r>
        <w:rPr>
          <w:spacing w:val="-1"/>
        </w:rPr>
        <w:t>随着时代的进步教育研究者不断汲取  的研究经验，创新和探索更适合当今时代的研究范</w:t>
      </w:r>
      <w:r>
        <w:rPr>
          <w:spacing w:val="1"/>
        </w:rPr>
        <w:t xml:space="preserve">   </w:t>
      </w:r>
      <w:r>
        <w:rPr>
          <w:spacing w:val="-3"/>
        </w:rPr>
        <w:t>式，促进教育研究方法的快速发展。</w:t>
      </w:r>
    </w:p>
    <w:p>
      <w:pPr>
        <w:spacing w:line="300" w:lineRule="auto"/>
        <w:rPr>
          <w:rFonts w:ascii="Arial"/>
          <w:sz w:val="21"/>
        </w:rPr>
      </w:pPr>
    </w:p>
    <w:p>
      <w:pPr>
        <w:pStyle w:val="BodyText"/>
        <w:spacing w:before="69" w:line="219" w:lineRule="auto"/>
        <w:ind w:left="923"/>
      </w:pPr>
      <w:r>
        <w:rPr>
          <w:spacing w:val="-2"/>
        </w:rPr>
        <w:t>3.教育原理中的辩证唯物主义科学技术观念</w:t>
      </w:r>
    </w:p>
    <w:p>
      <w:pPr>
        <w:spacing w:line="263" w:lineRule="auto"/>
        <w:rPr>
          <w:rFonts w:ascii="Arial"/>
          <w:sz w:val="21"/>
        </w:rPr>
      </w:pPr>
    </w:p>
    <w:p>
      <w:pPr>
        <w:pStyle w:val="BodyText"/>
        <w:spacing w:before="69" w:line="257" w:lineRule="auto"/>
        <w:ind w:left="23" w:right="90" w:firstLine="900"/>
        <w:jc w:val="both"/>
      </w:pPr>
      <w:r>
        <w:rPr>
          <w:spacing w:val="-1"/>
        </w:rPr>
        <w:t>马克思主义科学技术观必须建立在现代科学技术发展和与</w:t>
      </w:r>
      <w:r>
        <w:rPr>
          <w:spacing w:val="104"/>
        </w:rPr>
        <w:t xml:space="preserve"> </w:t>
      </w:r>
      <w:r>
        <w:rPr>
          <w:spacing w:val="-1"/>
        </w:rPr>
        <w:t>强烈互动之上。科技</w:t>
      </w:r>
      <w:r>
        <w:t xml:space="preserve"> </w:t>
      </w:r>
      <w:r>
        <w:rPr>
          <w:spacing w:val="-3"/>
        </w:rPr>
        <w:t>是第一生产力，当今各种新  技术的普及和发展加速了人与人的信息共享交流。数字  的发</w:t>
      </w:r>
      <w:r>
        <w:t xml:space="preserve"> </w:t>
      </w:r>
      <w:r>
        <w:rPr>
          <w:spacing w:val="-1"/>
        </w:rPr>
        <w:t>展促进了各行各业飞速成长。信息技术与教育产业相结合出现了教育技</w:t>
      </w:r>
      <w:r>
        <w:rPr>
          <w:spacing w:val="-2"/>
        </w:rPr>
        <w:t>术等概念。</w:t>
      </w:r>
    </w:p>
    <w:p>
      <w:pPr>
        <w:spacing w:line="272" w:lineRule="auto"/>
        <w:rPr>
          <w:rFonts w:ascii="Arial"/>
          <w:sz w:val="21"/>
        </w:rPr>
        <w:sectPr>
          <w:pgSz w:w="11910" w:h="16840"/>
          <w:pgMar w:top="1431" w:right="1735" w:bottom="0" w:left="1786" w:header="0" w:footer="0" w:gutter="0"/>
          <w:pgNumType w:start="9"/>
          <w:cols w:space="708"/>
        </w:sectPr>
      </w:pPr>
    </w:p>
    <w:p>
      <w:pPr>
        <w:pStyle w:val="BodyText"/>
        <w:spacing w:before="68" w:line="219" w:lineRule="auto"/>
        <w:ind w:left="923"/>
      </w:pPr>
      <w:r>
        <w:rPr>
          <w:spacing w:val="-3"/>
        </w:rPr>
        <w:t>我国教育技术的发展可以分两个阶段。</w:t>
      </w:r>
    </w:p>
    <w:p>
      <w:pPr>
        <w:spacing w:line="219" w:lineRule="auto"/>
        <w:sectPr>
          <w:type w:val="nextPage"/>
          <w:pgSz w:w="11910" w:h="16840"/>
          <w:pgMar w:top="1431" w:right="1735" w:bottom="0" w:left="1786" w:header="0" w:footer="0" w:gutter="0"/>
          <w:pgNumType w:start="10"/>
          <w:cols w:space="708"/>
          <w:titlePg w:val="0"/>
        </w:sectPr>
      </w:pPr>
    </w:p>
    <w:p>
      <w:pPr>
        <w:pStyle w:val="BodyText"/>
        <w:spacing w:before="65" w:line="219" w:lineRule="auto"/>
        <w:ind w:left="913"/>
      </w:pPr>
      <w:r>
        <w:rPr>
          <w:spacing w:val="4"/>
        </w:rPr>
        <w:t>第一阶段，视听教育阶段，属于传统的教育技术阶段。如20世纪40年代左右，</w:t>
      </w:r>
    </w:p>
    <w:p>
      <w:pPr>
        <w:pStyle w:val="BodyText"/>
        <w:spacing w:before="54" w:line="263" w:lineRule="auto"/>
        <w:ind w:left="23" w:right="28"/>
      </w:pPr>
      <w:r>
        <w:rPr>
          <w:spacing w:val="-3"/>
        </w:rPr>
        <w:t>各种新</w:t>
      </w:r>
      <w:r>
        <w:rPr>
          <w:spacing w:val="106"/>
        </w:rPr>
        <w:t xml:space="preserve"> </w:t>
      </w:r>
      <w:r>
        <w:rPr>
          <w:spacing w:val="-3"/>
        </w:rPr>
        <w:t>幻灯片、投影、录音、电影等技术开始进入中小学和高校课堂。人们开始关注信息</w:t>
      </w:r>
      <w:r>
        <w:t xml:space="preserve"> </w:t>
      </w:r>
      <w:r>
        <w:rPr>
          <w:spacing w:val="1"/>
        </w:rPr>
        <w:t>技术在教育中的应用和便利。1964年，高教部批准在上海外国语学院建设</w:t>
      </w:r>
      <w:r>
        <w:rPr>
          <w:spacing w:val="5"/>
        </w:rPr>
        <w:t xml:space="preserve">  </w:t>
      </w:r>
      <w:r>
        <w:rPr>
          <w:spacing w:val="1"/>
        </w:rPr>
        <w:t>座电气化教学</w:t>
      </w:r>
      <w:r>
        <w:t xml:space="preserve"> </w:t>
      </w:r>
      <w:r>
        <w:t>楼1。此阶段到后期，更多的多  技术设施出现。学校开始</w:t>
      </w:r>
      <w:r>
        <w:rPr>
          <w:spacing w:val="-1"/>
        </w:rPr>
        <w:t>建设新的  技术教学设施，逐步</w:t>
      </w:r>
      <w:r>
        <w:t xml:space="preserve"> </w:t>
      </w:r>
      <w:r>
        <w:t>建立计算机教室、专题实验室等。并建了现代教材体系，包括书</w:t>
      </w:r>
      <w:r>
        <w:rPr>
          <w:spacing w:val="-1"/>
        </w:rPr>
        <w:t>本教材系统(课本、教辅书</w:t>
      </w:r>
      <w:r>
        <w:t xml:space="preserve"> </w:t>
      </w:r>
      <w:r>
        <w:rPr>
          <w:spacing w:val="9"/>
        </w:rPr>
        <w:t>籍、习题册、讲义)和非书本教材系统(视听资料等)两方面。</w:t>
      </w:r>
    </w:p>
    <w:p>
      <w:pPr>
        <w:spacing w:before="57"/>
      </w:pPr>
    </w:p>
    <w:p>
      <w:pPr>
        <w:sectPr>
          <w:pgSz w:w="11910" w:h="16840"/>
          <w:pgMar w:top="1431" w:right="1786" w:bottom="0" w:left="1786" w:header="0" w:footer="0" w:gutter="0"/>
          <w:pgNumType w:start="11"/>
          <w:cols w:num="1" w:space="708" w:equalWidth="0">
            <w:col w:w="8337" w:space="0"/>
          </w:cols>
        </w:sectPr>
      </w:pPr>
    </w:p>
    <w:p>
      <w:pPr>
        <w:pStyle w:val="BodyText"/>
        <w:spacing w:before="41" w:line="249" w:lineRule="auto"/>
        <w:ind w:left="8" w:right="46" w:firstLine="904"/>
        <w:jc w:val="both"/>
      </w:pPr>
      <w:r>
        <w:rPr>
          <w:spacing w:val="1"/>
        </w:rPr>
        <w:t>20世纪，信息科学技术发展态势迅猛，数据化时代来临。教育部“教育</w:t>
      </w:r>
      <w:r>
        <w:rPr>
          <w:spacing w:val="13"/>
        </w:rPr>
        <w:t xml:space="preserve"> </w:t>
      </w:r>
      <w:r>
        <w:rPr>
          <w:spacing w:val="-3"/>
        </w:rPr>
        <w:t>规划”明确要求建立网络化、数字化、个性化、终身化的教育体系2。   提出</w:t>
      </w:r>
      <w:r>
        <w:rPr>
          <w:spacing w:val="-4"/>
        </w:rPr>
        <w:t>各项</w:t>
      </w:r>
      <w:r>
        <w:t xml:space="preserve"> </w:t>
      </w:r>
      <w:r>
        <w:t>“互联网+教育”的蓝图，各个高校纷纷提出</w:t>
      </w:r>
      <w:r>
        <w:rPr>
          <w:spacing w:val="99"/>
        </w:rPr>
        <w:t xml:space="preserve"> </w:t>
      </w:r>
      <w:r>
        <w:t>促进教育现代</w:t>
      </w:r>
      <w:r>
        <w:rPr>
          <w:spacing w:val="-1"/>
        </w:rPr>
        <w:t>化发展的重大课题。</w:t>
      </w:r>
    </w:p>
    <w:p>
      <w:pPr>
        <w:spacing w:line="14" w:lineRule="auto"/>
        <w:rPr>
          <w:rFonts w:ascii="Arial"/>
          <w:sz w:val="2"/>
        </w:rPr>
      </w:pPr>
      <w:r>
        <w:rPr>
          <w:rFonts w:ascii="Arial" w:eastAsia="Arial" w:hAnsi="Arial" w:cs="Arial"/>
          <w:sz w:val="2"/>
          <w:szCs w:val="2"/>
        </w:rPr>
        <w:br w:type="column"/>
      </w:r>
    </w:p>
    <w:p>
      <w:pPr>
        <w:pStyle w:val="BodyText"/>
        <w:spacing w:before="39" w:line="251" w:lineRule="auto"/>
        <w:ind w:left="46" w:right="32" w:firstLine="20"/>
      </w:pPr>
      <w:r>
        <w:rPr>
          <w:spacing w:val="-4"/>
        </w:rPr>
        <w:t>十三五</w:t>
      </w:r>
      <w:r>
        <w:rPr>
          <w:spacing w:val="1"/>
        </w:rPr>
        <w:t xml:space="preserve"> </w:t>
      </w:r>
      <w:r>
        <w:rPr>
          <w:spacing w:val="-3"/>
        </w:rPr>
        <w:t>策支持</w:t>
      </w:r>
    </w:p>
    <w:p>
      <w:pPr>
        <w:spacing w:line="251" w:lineRule="auto"/>
        <w:sectPr>
          <w:type w:val="continuous"/>
          <w:pgSz w:w="11910" w:h="16840"/>
          <w:pgMar w:top="1431" w:right="1786" w:bottom="0" w:left="1786" w:header="0" w:footer="0" w:gutter="0"/>
          <w:pgNumType w:start="12"/>
          <w:cols w:num="2" w:space="708" w:equalWidth="0">
            <w:col w:w="7517" w:space="100"/>
            <w:col w:w="720" w:space="0"/>
          </w:cols>
        </w:sectPr>
      </w:pPr>
    </w:p>
    <w:p>
      <w:pPr>
        <w:spacing w:line="290" w:lineRule="auto"/>
        <w:rPr>
          <w:rFonts w:ascii="Arial"/>
          <w:sz w:val="21"/>
        </w:rPr>
      </w:pPr>
    </w:p>
    <w:p>
      <w:pPr>
        <w:pStyle w:val="BodyText"/>
        <w:spacing w:before="69" w:line="262" w:lineRule="auto"/>
        <w:ind w:left="23" w:right="32" w:firstLine="890"/>
        <w:jc w:val="both"/>
      </w:pPr>
      <w:r>
        <w:rPr>
          <w:spacing w:val="-1"/>
        </w:rPr>
        <w:t>自然辩证法的三大主要内容，辩证唯物主义的自然观、科学</w:t>
      </w:r>
      <w:r>
        <w:rPr>
          <w:spacing w:val="-2"/>
        </w:rPr>
        <w:t xml:space="preserve">技术方法论和科学技 </w:t>
      </w:r>
      <w:r>
        <w:rPr>
          <w:spacing w:val="-3"/>
        </w:rPr>
        <w:t>术观，分属于观念、方法和技术层面。在教育学领域中，其原理是指导教育教学的观</w:t>
      </w:r>
      <w:r>
        <w:rPr>
          <w:spacing w:val="-4"/>
        </w:rPr>
        <w:t>念，研</w:t>
      </w:r>
      <w:r>
        <w:t xml:space="preserve"> </w:t>
      </w:r>
      <w:r>
        <w:rPr>
          <w:spacing w:val="-3"/>
        </w:rPr>
        <w:t>究方法是解决教育问题，后总结经验上升为理论去指导实践。教育技术是教学手段，教学是</w:t>
      </w:r>
      <w:r>
        <w:t xml:space="preserve"> </w:t>
      </w:r>
      <w:r>
        <w:rPr>
          <w:spacing w:val="-3"/>
        </w:rPr>
        <w:t>实践形式，教育技术则是教学实施的具体操作。任何活动的实施都有赖于自然辩证法</w:t>
      </w:r>
      <w:r>
        <w:rPr>
          <w:spacing w:val="-4"/>
        </w:rPr>
        <w:t>，渗透</w:t>
      </w:r>
      <w:r>
        <w:t xml:space="preserve"> </w:t>
      </w:r>
      <w:r>
        <w:rPr>
          <w:spacing w:val="-3"/>
        </w:rPr>
        <w:t>着自然辩证法的一系列原理。</w:t>
      </w:r>
    </w:p>
    <w:p>
      <w:pPr>
        <w:spacing w:line="304" w:lineRule="auto"/>
        <w:rPr>
          <w:rFonts w:ascii="Arial"/>
          <w:sz w:val="21"/>
        </w:rPr>
      </w:pPr>
    </w:p>
    <w:p>
      <w:pPr>
        <w:pStyle w:val="BodyText"/>
        <w:spacing w:before="127" w:line="219" w:lineRule="auto"/>
        <w:ind w:left="1339"/>
        <w:rPr>
          <w:sz w:val="39"/>
          <w:szCs w:val="39"/>
        </w:rPr>
      </w:pPr>
      <w:r>
        <w:rPr>
          <w:b/>
          <w:bCs/>
          <w:color w:val="0FC30F"/>
          <w:spacing w:val="13"/>
          <w:sz w:val="39"/>
          <w:szCs w:val="39"/>
        </w:rPr>
        <w:t>胜利70周年纪念你需要知道的十件事</w:t>
      </w:r>
    </w:p>
    <w:p>
      <w:pPr>
        <w:spacing w:line="303" w:lineRule="auto"/>
        <w:rPr>
          <w:rFonts w:ascii="Arial"/>
          <w:sz w:val="21"/>
        </w:rPr>
      </w:pPr>
    </w:p>
    <w:p>
      <w:pPr>
        <w:pStyle w:val="BodyText"/>
        <w:spacing w:before="69" w:line="219" w:lineRule="auto"/>
        <w:ind w:left="493"/>
      </w:pPr>
      <w:r>
        <w:rPr>
          <w:spacing w:val="-8"/>
        </w:rPr>
        <w:t>藤原暴</w:t>
      </w:r>
    </w:p>
    <w:p>
      <w:pPr>
        <w:spacing w:line="270" w:lineRule="auto"/>
        <w:rPr>
          <w:rFonts w:ascii="Arial"/>
          <w:sz w:val="21"/>
        </w:rPr>
      </w:pPr>
    </w:p>
    <w:p>
      <w:pPr>
        <w:pStyle w:val="BodyText"/>
        <w:spacing w:before="69" w:line="251" w:lineRule="auto"/>
        <w:ind w:left="23" w:right="32" w:firstLine="470"/>
      </w:pPr>
      <w:r>
        <w:rPr>
          <w:spacing w:val="4"/>
        </w:rPr>
        <w:t>国新办于6月23日上午举行新闻发布会介绍了中国人民</w:t>
      </w:r>
      <w:r>
        <w:rPr>
          <w:spacing w:val="33"/>
        </w:rPr>
        <w:t xml:space="preserve">   </w:t>
      </w:r>
      <w:r>
        <w:rPr>
          <w:spacing w:val="4"/>
        </w:rPr>
        <w:t>暨世界反法西斯</w:t>
      </w:r>
      <w:r>
        <w:rPr>
          <w:spacing w:val="3"/>
        </w:rPr>
        <w:t xml:space="preserve">  </w:t>
      </w:r>
      <w:r>
        <w:rPr>
          <w:spacing w:val="4"/>
        </w:rPr>
        <w:t>胜利70</w:t>
      </w:r>
      <w:r>
        <w:t xml:space="preserve"> </w:t>
      </w:r>
      <w:r>
        <w:rPr>
          <w:spacing w:val="-4"/>
        </w:rPr>
        <w:t>周年纪念活动总体安排等方面情况。   这次纪念活动有十个重要的信息你需要知道。</w:t>
      </w:r>
    </w:p>
    <w:p>
      <w:pPr>
        <w:spacing w:line="271" w:lineRule="auto"/>
        <w:rPr>
          <w:rFonts w:ascii="Arial"/>
          <w:sz w:val="21"/>
        </w:rPr>
      </w:pPr>
    </w:p>
    <w:p>
      <w:pPr>
        <w:pStyle w:val="BodyText"/>
        <w:spacing w:before="69" w:line="220" w:lineRule="auto"/>
        <w:ind w:left="493"/>
      </w:pPr>
      <w:r>
        <w:rPr>
          <w:spacing w:val="-4"/>
        </w:rPr>
        <w:t>一、何时何地阅兵</w:t>
      </w:r>
    </w:p>
    <w:p>
      <w:pPr>
        <w:spacing w:line="257" w:lineRule="auto"/>
        <w:rPr>
          <w:rFonts w:ascii="Arial"/>
          <w:sz w:val="21"/>
        </w:rPr>
      </w:pPr>
    </w:p>
    <w:p>
      <w:pPr>
        <w:pStyle w:val="BodyText"/>
        <w:spacing w:before="69" w:line="219" w:lineRule="auto"/>
        <w:ind w:left="493"/>
      </w:pPr>
      <w:r>
        <w:t>9月3日，   胜利日阅兵将在  举行，将会出席阅兵并作重要</w:t>
      </w:r>
      <w:r>
        <w:rPr>
          <w:spacing w:val="32"/>
        </w:rPr>
        <w:t xml:space="preserve">  </w:t>
      </w:r>
      <w:r>
        <w:t>。</w:t>
      </w:r>
    </w:p>
    <w:p>
      <w:pPr>
        <w:spacing w:line="282" w:lineRule="auto"/>
        <w:rPr>
          <w:rFonts w:ascii="Arial"/>
          <w:sz w:val="21"/>
        </w:rPr>
      </w:pPr>
    </w:p>
    <w:p>
      <w:pPr>
        <w:pStyle w:val="BodyText"/>
        <w:spacing w:before="69" w:line="220" w:lineRule="auto"/>
        <w:ind w:left="493"/>
      </w:pPr>
      <w:r>
        <w:rPr>
          <w:spacing w:val="-10"/>
        </w:rPr>
        <w:t>二</w:t>
      </w:r>
      <w:r>
        <w:rPr>
          <w:spacing w:val="-26"/>
        </w:rPr>
        <w:t xml:space="preserve"> </w:t>
      </w:r>
      <w:r>
        <w:rPr>
          <w:spacing w:val="-10"/>
        </w:rPr>
        <w:t>、新式武器装备受阅</w:t>
      </w:r>
    </w:p>
    <w:p>
      <w:pPr>
        <w:spacing w:line="269" w:lineRule="auto"/>
        <w:rPr>
          <w:rFonts w:ascii="Arial"/>
          <w:sz w:val="21"/>
        </w:rPr>
      </w:pPr>
    </w:p>
    <w:p>
      <w:pPr>
        <w:pStyle w:val="BodyText"/>
        <w:spacing w:before="68" w:line="219" w:lineRule="auto"/>
        <w:ind w:left="493"/>
      </w:pPr>
      <w:r>
        <w:rPr>
          <w:spacing w:val="-1"/>
        </w:rPr>
        <w:t xml:space="preserve">此次阅兵的装备方队将展示国产现役主战装备，许多装备都是  </w:t>
      </w:r>
      <w:r>
        <w:rPr>
          <w:spacing w:val="-2"/>
        </w:rPr>
        <w:t>展示。</w:t>
      </w:r>
    </w:p>
    <w:p>
      <w:pPr>
        <w:spacing w:line="259" w:lineRule="auto"/>
        <w:rPr>
          <w:rFonts w:ascii="Arial"/>
          <w:sz w:val="21"/>
        </w:rPr>
      </w:pPr>
    </w:p>
    <w:p>
      <w:pPr>
        <w:pStyle w:val="BodyText"/>
        <w:spacing w:before="70" w:line="255" w:lineRule="auto"/>
        <w:ind w:left="23" w:right="35" w:firstLine="470"/>
        <w:jc w:val="both"/>
      </w:pPr>
      <w:r>
        <w:t>据</w:t>
      </w:r>
      <w:r>
        <w:rPr>
          <w:spacing w:val="30"/>
        </w:rPr>
        <w:t xml:space="preserve">   </w:t>
      </w:r>
      <w:r>
        <w:t>阅兵  小组办公室副主任、总参  副部长曲睿介绍此</w:t>
      </w:r>
      <w:r>
        <w:rPr>
          <w:spacing w:val="-1"/>
        </w:rPr>
        <w:t>次阅兵意识中参阅的武器</w:t>
      </w:r>
      <w:r>
        <w:rPr>
          <w:spacing w:val="2"/>
        </w:rPr>
        <w:t xml:space="preserve"> </w:t>
      </w:r>
      <w:r>
        <w:rPr>
          <w:spacing w:val="-3"/>
        </w:rPr>
        <w:t>装备主要为国产现役主战装备，陆  、海  、空  和二炮的新型武器装备将参阅，  登场亮</w:t>
      </w:r>
      <w:r>
        <w:rPr>
          <w:spacing w:val="8"/>
        </w:rPr>
        <w:t xml:space="preserve"> </w:t>
      </w:r>
      <w:r>
        <w:rPr>
          <w:spacing w:val="-6"/>
        </w:rPr>
        <w:t>相的装备比例将比较大。</w:t>
      </w:r>
    </w:p>
    <w:p>
      <w:pPr>
        <w:spacing w:line="269" w:lineRule="auto"/>
        <w:rPr>
          <w:rFonts w:ascii="Arial"/>
          <w:sz w:val="21"/>
        </w:rPr>
      </w:pPr>
    </w:p>
    <w:p>
      <w:pPr>
        <w:pStyle w:val="BodyText"/>
        <w:spacing w:before="68" w:line="219" w:lineRule="auto"/>
        <w:ind w:right="32"/>
        <w:jc w:val="right"/>
      </w:pPr>
      <w:r>
        <w:rPr>
          <w:spacing w:val="3"/>
        </w:rPr>
        <w:t>据外媒报道，包括歼-15舰载机、轰-6K巡航  轰炸机、歼-20隐身  等新武器都可能</w:t>
      </w:r>
    </w:p>
    <w:p>
      <w:pPr>
        <w:pStyle w:val="BodyText"/>
        <w:spacing w:before="81" w:line="219" w:lineRule="auto"/>
        <w:ind w:left="23"/>
      </w:pPr>
      <w:r>
        <w:rPr>
          <w:spacing w:val="-6"/>
        </w:rPr>
        <w:t>是这次阅兵的武器主角。</w:t>
      </w:r>
    </w:p>
    <w:p>
      <w:pPr>
        <w:spacing w:line="281" w:lineRule="auto"/>
        <w:rPr>
          <w:rFonts w:ascii="Arial"/>
          <w:sz w:val="21"/>
        </w:rPr>
        <w:sectPr>
          <w:type w:val="continuous"/>
          <w:pgSz w:w="11910" w:h="16840"/>
          <w:pgMar w:top="1431" w:right="1786" w:bottom="0" w:left="1786" w:header="0" w:footer="0" w:gutter="0"/>
          <w:pgNumType w:start="13"/>
          <w:cols w:num="1" w:space="708" w:equalWidth="0">
            <w:col w:w="8337" w:space="0"/>
          </w:cols>
        </w:sectPr>
      </w:pPr>
    </w:p>
    <w:p>
      <w:pPr>
        <w:pStyle w:val="BodyText"/>
        <w:spacing w:before="69" w:line="246" w:lineRule="auto"/>
        <w:ind w:left="23" w:right="114" w:firstLine="470"/>
      </w:pPr>
      <w:r>
        <w:t>此前曾有报道指出，解放</w:t>
      </w:r>
      <w:r>
        <w:rPr>
          <w:spacing w:val="97"/>
        </w:rPr>
        <w:t xml:space="preserve"> </w:t>
      </w:r>
      <w:r>
        <w:t>陆  航空兵的WZ-10</w:t>
      </w:r>
      <w:r>
        <w:rPr>
          <w:spacing w:val="-48"/>
        </w:rPr>
        <w:t xml:space="preserve"> </w:t>
      </w:r>
      <w:r>
        <w:t>与</w:t>
      </w:r>
      <w:r>
        <w:rPr>
          <w:spacing w:val="-53"/>
        </w:rPr>
        <w:t xml:space="preserve"> </w:t>
      </w:r>
      <w:r>
        <w:t>WZ-19</w:t>
      </w:r>
      <w:r>
        <w:rPr>
          <w:spacing w:val="-38"/>
        </w:rPr>
        <w:t xml:space="preserve"> </w:t>
      </w:r>
      <w:r>
        <w:t xml:space="preserve">武装直升机曾经在保定上空 </w:t>
      </w:r>
      <w:r>
        <w:rPr>
          <w:spacing w:val="-2"/>
        </w:rPr>
        <w:t>演练“70”字样的飞行编队，可能是为阅兵做准备。</w:t>
      </w:r>
    </w:p>
    <w:p>
      <w:pPr>
        <w:spacing w:line="281" w:lineRule="auto"/>
        <w:rPr>
          <w:rFonts w:ascii="Arial"/>
          <w:sz w:val="21"/>
        </w:rPr>
      </w:pPr>
    </w:p>
    <w:p>
      <w:pPr>
        <w:pStyle w:val="BodyText"/>
        <w:spacing w:before="69" w:line="184" w:lineRule="auto"/>
        <w:ind w:left="493"/>
      </w:pPr>
      <w:r>
        <w:rPr>
          <w:spacing w:val="-3"/>
        </w:rPr>
        <w:t>三、外国元首将出席阅兵式</w:t>
      </w:r>
    </w:p>
    <w:p>
      <w:pPr>
        <w:spacing w:line="184" w:lineRule="auto"/>
        <w:sectPr>
          <w:type w:val="nextPage"/>
          <w:pgSz w:w="11910" w:h="16840"/>
          <w:pgMar w:top="1431" w:right="1786" w:bottom="0" w:left="1786" w:header="0" w:footer="0" w:gutter="0"/>
          <w:pgNumType w:start="14"/>
          <w:cols w:num="1" w:space="708" w:equalWidth="0">
            <w:col w:w="8337" w:space="0"/>
          </w:cols>
          <w:titlePg w:val="0"/>
        </w:sectPr>
      </w:pPr>
    </w:p>
    <w:p>
      <w:pPr>
        <w:pStyle w:val="BodyText"/>
        <w:spacing w:before="67" w:line="219" w:lineRule="auto"/>
        <w:ind w:left="493"/>
      </w:pPr>
      <w:r>
        <w:rPr>
          <w:spacing w:val="4"/>
        </w:rPr>
        <w:t>俄罗斯总统办公厅伊万诺夫主任3月19日表示，普京将出席中国人民    暨世界反法</w:t>
      </w:r>
    </w:p>
    <w:p>
      <w:pPr>
        <w:pStyle w:val="BodyText"/>
        <w:spacing w:before="50" w:line="219" w:lineRule="auto"/>
        <w:ind w:left="13"/>
      </w:pPr>
      <w:r>
        <w:rPr>
          <w:spacing w:val="1"/>
        </w:rPr>
        <w:t>西斯  胜利70周年纪念活动。</w:t>
      </w:r>
    </w:p>
    <w:p>
      <w:pPr>
        <w:spacing w:line="259" w:lineRule="auto"/>
        <w:rPr>
          <w:rFonts w:ascii="Arial"/>
          <w:sz w:val="21"/>
        </w:rPr>
      </w:pPr>
    </w:p>
    <w:p>
      <w:pPr>
        <w:pStyle w:val="BodyText"/>
        <w:spacing w:before="68" w:line="219" w:lineRule="auto"/>
        <w:ind w:left="493"/>
      </w:pPr>
      <w:r>
        <w:rPr>
          <w:spacing w:val="-2"/>
        </w:rPr>
        <w:t>在3月24日的  例行记者会上，有记者提问：  “有报道称，中方已经邀请  首相安倍</w:t>
      </w:r>
    </w:p>
    <w:p>
      <w:pPr>
        <w:pStyle w:val="BodyText"/>
        <w:spacing w:before="72" w:line="219" w:lineRule="auto"/>
        <w:ind w:left="13"/>
      </w:pPr>
      <w:r>
        <w:rPr>
          <w:spacing w:val="15"/>
        </w:rPr>
        <w:t>晋三参加9月的</w:t>
      </w:r>
      <w:r>
        <w:rPr>
          <w:spacing w:val="98"/>
        </w:rPr>
        <w:t xml:space="preserve"> </w:t>
      </w:r>
      <w:r>
        <w:rPr>
          <w:spacing w:val="15"/>
        </w:rPr>
        <w:t>胜利70周年纪念活动。发言人能否证</w:t>
      </w:r>
      <w:r>
        <w:rPr>
          <w:spacing w:val="14"/>
        </w:rPr>
        <w:t>实?”</w:t>
      </w:r>
    </w:p>
    <w:p>
      <w:pPr>
        <w:spacing w:line="291" w:lineRule="auto"/>
        <w:rPr>
          <w:rFonts w:ascii="Arial"/>
          <w:sz w:val="21"/>
        </w:rPr>
      </w:pPr>
    </w:p>
    <w:p>
      <w:pPr>
        <w:pStyle w:val="BodyText"/>
        <w:spacing w:before="69" w:line="220" w:lineRule="auto"/>
        <w:ind w:left="713"/>
      </w:pPr>
      <w:r>
        <w:rPr>
          <w:spacing w:val="-1"/>
        </w:rPr>
        <w:t>发言人华春莹表示，中方已向所有有关</w:t>
      </w:r>
      <w:r>
        <w:rPr>
          <w:spacing w:val="32"/>
        </w:rPr>
        <w:t xml:space="preserve">   </w:t>
      </w:r>
      <w:r>
        <w:rPr>
          <w:spacing w:val="-1"/>
        </w:rPr>
        <w:t>人和国际组织发出邀请。</w:t>
      </w:r>
    </w:p>
    <w:p>
      <w:pPr>
        <w:spacing w:line="269" w:lineRule="auto"/>
        <w:rPr>
          <w:rFonts w:ascii="Arial"/>
          <w:sz w:val="21"/>
        </w:rPr>
      </w:pPr>
    </w:p>
    <w:p>
      <w:pPr>
        <w:pStyle w:val="BodyText"/>
        <w:spacing w:before="69" w:line="259" w:lineRule="auto"/>
        <w:ind w:left="13" w:firstLine="920"/>
        <w:jc w:val="both"/>
      </w:pPr>
      <w:r>
        <w:rPr>
          <w:spacing w:val="-2"/>
        </w:rPr>
        <w:t>宣传部副部长王世明在6月23日的新闻发布会上表示，前苏联、</w:t>
      </w:r>
      <w:r>
        <w:rPr>
          <w:spacing w:val="45"/>
        </w:rPr>
        <w:t xml:space="preserve">  </w:t>
      </w:r>
      <w:r>
        <w:rPr>
          <w:spacing w:val="-2"/>
        </w:rPr>
        <w:t>、朝鲜、越南、</w:t>
      </w:r>
      <w:r>
        <w:rPr>
          <w:spacing w:val="1"/>
        </w:rPr>
        <w:t xml:space="preserve"> </w:t>
      </w:r>
      <w:r>
        <w:rPr>
          <w:spacing w:val="-6"/>
        </w:rPr>
        <w:t>老挝、柬埔寨、   、缅甸、泰国、马来亚、   尼西亚、菲律宾、英国、加拿</w:t>
      </w:r>
      <w:r>
        <w:rPr>
          <w:spacing w:val="-7"/>
        </w:rPr>
        <w:t>大、澳大利亚、</w:t>
      </w:r>
      <w:r>
        <w:t xml:space="preserve"> </w:t>
      </w:r>
      <w:r>
        <w:rPr>
          <w:spacing w:val="-6"/>
        </w:rPr>
        <w:t>新西兰、奥地利、波兰、丹麦、捷克斯洛伐克、德国、罗马尼亚、保加利亚、</w:t>
      </w:r>
      <w:r>
        <w:rPr>
          <w:spacing w:val="46"/>
        </w:rPr>
        <w:t xml:space="preserve">  </w:t>
      </w:r>
      <w:r>
        <w:rPr>
          <w:spacing w:val="-6"/>
        </w:rPr>
        <w:t>等国的反法</w:t>
      </w:r>
      <w:r>
        <w:t xml:space="preserve">  </w:t>
      </w:r>
      <w:r>
        <w:rPr>
          <w:spacing w:val="-1"/>
        </w:rPr>
        <w:t>西斯战士直接参加了中国人民</w:t>
      </w:r>
      <w:r>
        <w:rPr>
          <w:spacing w:val="30"/>
        </w:rPr>
        <w:t xml:space="preserve">   </w:t>
      </w:r>
      <w:r>
        <w:rPr>
          <w:spacing w:val="-1"/>
        </w:rPr>
        <w:t>，给予中国人民道义和物质等方面的支持。</w:t>
      </w:r>
    </w:p>
    <w:p>
      <w:pPr>
        <w:spacing w:line="261" w:lineRule="auto"/>
        <w:rPr>
          <w:rFonts w:ascii="Arial"/>
          <w:sz w:val="21"/>
        </w:rPr>
      </w:pPr>
    </w:p>
    <w:p>
      <w:pPr>
        <w:pStyle w:val="BodyText"/>
        <w:spacing w:before="69" w:line="259" w:lineRule="auto"/>
        <w:ind w:left="13" w:right="19" w:firstLine="480"/>
        <w:jc w:val="both"/>
      </w:pPr>
      <w:r>
        <w:rPr>
          <w:spacing w:val="1"/>
        </w:rPr>
        <w:t>据朝日新闻报道，    府相关人士近日透露，安倍已收到参</w:t>
      </w:r>
      <w:r>
        <w:t xml:space="preserve">加中国  胜利70周年纪念  </w:t>
      </w:r>
      <w:r>
        <w:rPr>
          <w:spacing w:val="-6"/>
        </w:rPr>
        <w:t>活动的邀请，但预计不会出席阅兵式。报道称中国</w:t>
      </w:r>
      <w:r>
        <w:rPr>
          <w:spacing w:val="111"/>
        </w:rPr>
        <w:t xml:space="preserve"> </w:t>
      </w:r>
      <w:r>
        <w:rPr>
          <w:spacing w:val="-6"/>
        </w:rPr>
        <w:t>长助理刘建超同</w:t>
      </w:r>
      <w:r>
        <w:rPr>
          <w:spacing w:val="97"/>
        </w:rPr>
        <w:t xml:space="preserve"> </w:t>
      </w:r>
      <w:r>
        <w:rPr>
          <w:spacing w:val="-6"/>
        </w:rPr>
        <w:t>外相岸田文雄会晤时，</w:t>
      </w:r>
      <w:r>
        <w:t xml:space="preserve"> </w:t>
      </w:r>
      <w:r>
        <w:rPr>
          <w:spacing w:val="-3"/>
        </w:rPr>
        <w:t>中国驻日大使程永华传递了该意向。但日官员称，首相不应出席“  ”阅兵式。四、外</w:t>
      </w:r>
      <w:r>
        <w:rPr>
          <w:spacing w:val="-4"/>
        </w:rPr>
        <w:t xml:space="preserve">  代</w:t>
      </w:r>
      <w:r>
        <w:t xml:space="preserve">  </w:t>
      </w:r>
      <w:r>
        <w:rPr>
          <w:spacing w:val="-3"/>
        </w:rPr>
        <w:t>表和方队将</w:t>
      </w:r>
      <w:r>
        <w:rPr>
          <w:spacing w:val="95"/>
        </w:rPr>
        <w:t xml:space="preserve"> </w:t>
      </w:r>
      <w:r>
        <w:rPr>
          <w:spacing w:val="-3"/>
        </w:rPr>
        <w:t>受阅</w:t>
      </w:r>
    </w:p>
    <w:p>
      <w:pPr>
        <w:spacing w:line="289" w:lineRule="auto"/>
        <w:rPr>
          <w:rFonts w:ascii="Arial"/>
          <w:sz w:val="21"/>
        </w:rPr>
      </w:pPr>
    </w:p>
    <w:p>
      <w:pPr>
        <w:pStyle w:val="BodyText"/>
        <w:spacing w:before="68" w:line="219" w:lineRule="auto"/>
        <w:ind w:left="493"/>
      </w:pPr>
      <w:r>
        <w:rPr>
          <w:spacing w:val="-1"/>
        </w:rPr>
        <w:t>此次阅兵会邀请外国</w:t>
      </w:r>
      <w:r>
        <w:rPr>
          <w:spacing w:val="98"/>
        </w:rPr>
        <w:t xml:space="preserve"> </w:t>
      </w:r>
      <w:r>
        <w:rPr>
          <w:spacing w:val="-1"/>
        </w:rPr>
        <w:t>队派代表和方队参加。</w:t>
      </w:r>
    </w:p>
    <w:p>
      <w:pPr>
        <w:spacing w:line="271" w:lineRule="auto"/>
        <w:rPr>
          <w:rFonts w:ascii="Arial"/>
          <w:sz w:val="21"/>
        </w:rPr>
      </w:pPr>
    </w:p>
    <w:p>
      <w:pPr>
        <w:pStyle w:val="BodyText"/>
        <w:spacing w:before="69" w:line="255" w:lineRule="auto"/>
        <w:ind w:left="13" w:right="96" w:firstLine="485"/>
        <w:jc w:val="both"/>
      </w:pPr>
      <w:r>
        <w:rPr>
          <w:spacing w:val="4"/>
        </w:rPr>
        <w:t>《俄罗斯报》网站5月10日发表题为《俄</w:t>
      </w:r>
      <w:r>
        <w:t xml:space="preserve">  </w:t>
      </w:r>
      <w:r>
        <w:rPr>
          <w:spacing w:val="4"/>
        </w:rPr>
        <w:t>将参加  二战胜利阅兵式》的</w:t>
      </w:r>
      <w:r>
        <w:rPr>
          <w:spacing w:val="3"/>
        </w:rPr>
        <w:t>报道称，俄</w:t>
      </w:r>
      <w:r>
        <w:t xml:space="preserve"> </w:t>
      </w:r>
      <w:r>
        <w:rPr>
          <w:spacing w:val="3"/>
        </w:rPr>
        <w:t>罗斯国防部长绍伊古10日在会见中国</w:t>
      </w:r>
      <w:r>
        <w:rPr>
          <w:spacing w:val="31"/>
        </w:rPr>
        <w:t xml:space="preserve">   </w:t>
      </w:r>
      <w:r>
        <w:rPr>
          <w:spacing w:val="3"/>
        </w:rPr>
        <w:t>委副主席范长龙时表</w:t>
      </w:r>
      <w:r>
        <w:rPr>
          <w:spacing w:val="2"/>
        </w:rPr>
        <w:t>示，俄</w:t>
      </w:r>
      <w:r>
        <w:rPr>
          <w:spacing w:val="103"/>
        </w:rPr>
        <w:t xml:space="preserve"> </w:t>
      </w:r>
      <w:r>
        <w:rPr>
          <w:spacing w:val="2"/>
        </w:rPr>
        <w:t>将赴  参加二战胜</w:t>
      </w:r>
      <w:r>
        <w:t xml:space="preserve"> </w:t>
      </w:r>
      <w:r>
        <w:rPr>
          <w:spacing w:val="6"/>
        </w:rPr>
        <w:t>利70周年阅兵式。</w:t>
      </w:r>
    </w:p>
    <w:p>
      <w:pPr>
        <w:spacing w:line="278" w:lineRule="auto"/>
        <w:rPr>
          <w:rFonts w:ascii="Arial"/>
          <w:sz w:val="21"/>
        </w:rPr>
      </w:pPr>
    </w:p>
    <w:p>
      <w:pPr>
        <w:pStyle w:val="BodyText"/>
        <w:spacing w:before="69" w:line="251" w:lineRule="auto"/>
        <w:ind w:left="13" w:right="183" w:firstLine="480"/>
      </w:pPr>
      <w:r>
        <w:rPr>
          <w:spacing w:val="-1"/>
        </w:rPr>
        <w:t>绍伊古在会见中说：  “很高兴收到中国国防部发出的参加今年9月3日在  举行的二</w:t>
      </w:r>
      <w:r>
        <w:t xml:space="preserve"> </w:t>
      </w:r>
      <w:r>
        <w:rPr>
          <w:spacing w:val="5"/>
        </w:rPr>
        <w:t>战胜利70周年庆典活动的邀请，并一致同意派遣俄联邦武装力量</w:t>
      </w:r>
      <w:r>
        <w:rPr>
          <w:spacing w:val="110"/>
        </w:rPr>
        <w:t xml:space="preserve"> </w:t>
      </w:r>
      <w:r>
        <w:rPr>
          <w:spacing w:val="5"/>
        </w:rPr>
        <w:t>赴华参加阅兵式。”</w:t>
      </w:r>
    </w:p>
    <w:p>
      <w:pPr>
        <w:spacing w:line="260" w:lineRule="auto"/>
        <w:rPr>
          <w:rFonts w:ascii="Arial"/>
          <w:sz w:val="21"/>
        </w:rPr>
      </w:pPr>
    </w:p>
    <w:p>
      <w:pPr>
        <w:pStyle w:val="BodyText"/>
        <w:spacing w:before="70" w:line="219" w:lineRule="auto"/>
        <w:ind w:left="493"/>
      </w:pPr>
      <w:r>
        <w:rPr>
          <w:spacing w:val="-7"/>
        </w:rPr>
        <w:t>五、</w:t>
      </w:r>
      <w:r>
        <w:rPr>
          <w:spacing w:val="21"/>
        </w:rPr>
        <w:t xml:space="preserve">  </w:t>
      </w:r>
      <w:r>
        <w:rPr>
          <w:spacing w:val="-7"/>
        </w:rPr>
        <w:t>老兵编队将受阅</w:t>
      </w:r>
    </w:p>
    <w:p>
      <w:pPr>
        <w:spacing w:line="271" w:lineRule="auto"/>
        <w:rPr>
          <w:rFonts w:ascii="Arial"/>
          <w:sz w:val="21"/>
        </w:rPr>
      </w:pPr>
    </w:p>
    <w:p>
      <w:pPr>
        <w:pStyle w:val="BodyText"/>
        <w:spacing w:before="68" w:line="219" w:lineRule="auto"/>
        <w:ind w:right="24"/>
        <w:jc w:val="right"/>
      </w:pPr>
      <w:r>
        <w:rPr>
          <w:spacing w:val="-2"/>
        </w:rPr>
        <w:t>此次阅兵安排了曾参加过</w:t>
      </w:r>
      <w:r>
        <w:rPr>
          <w:spacing w:val="31"/>
        </w:rPr>
        <w:t xml:space="preserve">   </w:t>
      </w:r>
      <w:r>
        <w:rPr>
          <w:spacing w:val="-2"/>
        </w:rPr>
        <w:t>、现在仍健在的  老兵、支前模范和英烈子</w:t>
      </w:r>
      <w:r>
        <w:rPr>
          <w:spacing w:val="-3"/>
        </w:rPr>
        <w:t>女代表参阅。</w:t>
      </w:r>
    </w:p>
    <w:p>
      <w:pPr>
        <w:spacing w:line="261" w:lineRule="auto"/>
        <w:rPr>
          <w:rFonts w:ascii="Arial"/>
          <w:sz w:val="21"/>
        </w:rPr>
      </w:pPr>
    </w:p>
    <w:p>
      <w:pPr>
        <w:pStyle w:val="BodyText"/>
        <w:spacing w:before="69" w:line="259" w:lineRule="auto"/>
        <w:ind w:left="13" w:right="69" w:firstLine="480"/>
        <w:jc w:val="both"/>
      </w:pPr>
      <w:r>
        <w:rPr>
          <w:spacing w:val="-3"/>
        </w:rPr>
        <w:t>1995年以来，俄罗斯在每五年举行一次的纪念卫国  和世界反法</w:t>
      </w:r>
      <w:r>
        <w:rPr>
          <w:spacing w:val="-4"/>
        </w:rPr>
        <w:t>西斯  胜利的阅兵中，</w:t>
      </w:r>
      <w:r>
        <w:t xml:space="preserve"> </w:t>
      </w:r>
      <w:r>
        <w:rPr>
          <w:spacing w:val="2"/>
        </w:rPr>
        <w:t>均组织了老兵方阵或单独的老兵阅兵式。例如2005年卫国</w:t>
      </w:r>
      <w:r>
        <w:rPr>
          <w:spacing w:val="109"/>
        </w:rPr>
        <w:t xml:space="preserve"> </w:t>
      </w:r>
      <w:r>
        <w:rPr>
          <w:spacing w:val="2"/>
        </w:rPr>
        <w:t>胜利60周年，莫斯科市举行了</w:t>
      </w:r>
      <w:r>
        <w:t xml:space="preserve"> </w:t>
      </w:r>
      <w:r>
        <w:rPr>
          <w:spacing w:val="1"/>
        </w:rPr>
        <w:t>老兵阅兵式。2600名来自独联体各国的老兵穿着二战  装、乘着老式  车、打</w:t>
      </w:r>
      <w:r>
        <w:t xml:space="preserve">着各个方面  </w:t>
      </w:r>
      <w:r>
        <w:rPr>
          <w:spacing w:val="-4"/>
        </w:rPr>
        <w:t>的</w:t>
      </w:r>
      <w:r>
        <w:rPr>
          <w:spacing w:val="100"/>
        </w:rPr>
        <w:t xml:space="preserve"> </w:t>
      </w:r>
      <w:r>
        <w:rPr>
          <w:spacing w:val="-4"/>
        </w:rPr>
        <w:t>旗通过红场，接受人民的崇敬和祝福。</w:t>
      </w:r>
    </w:p>
    <w:p>
      <w:pPr>
        <w:spacing w:line="300" w:lineRule="auto"/>
        <w:rPr>
          <w:rFonts w:ascii="Arial"/>
          <w:sz w:val="21"/>
        </w:rPr>
      </w:pPr>
    </w:p>
    <w:p>
      <w:pPr>
        <w:pStyle w:val="BodyText"/>
        <w:spacing w:before="68" w:line="253" w:lineRule="auto"/>
        <w:ind w:left="13" w:right="20" w:firstLine="480"/>
        <w:jc w:val="both"/>
      </w:pPr>
      <w:r>
        <w:rPr>
          <w:spacing w:val="-3"/>
        </w:rPr>
        <w:t>英美  的阅兵传统与中俄不同，老兵参加阅兵更是惯例。虽然参与活动的正规  很少，</w:t>
      </w:r>
      <w:r>
        <w:rPr>
          <w:spacing w:val="13"/>
        </w:rPr>
        <w:t xml:space="preserve"> </w:t>
      </w:r>
      <w:r>
        <w:rPr>
          <w:spacing w:val="-3"/>
        </w:rPr>
        <w:t>容亦不整齐。但是每次巡游中都会出现历次</w:t>
      </w:r>
      <w:r>
        <w:rPr>
          <w:spacing w:val="102"/>
        </w:rPr>
        <w:t xml:space="preserve"> </w:t>
      </w:r>
      <w:r>
        <w:rPr>
          <w:spacing w:val="-3"/>
        </w:rPr>
        <w:t>老兵的方阵。这些老战士人数不多，他们别着</w:t>
      </w:r>
      <w:r>
        <w:t xml:space="preserve">  </w:t>
      </w:r>
      <w:r>
        <w:rPr>
          <w:spacing w:val="2"/>
        </w:rPr>
        <w:t>功章，扛着“老枪”,迈着虽不雄壮但却极其庄严肃穆的步伐，接受路边群众自发的欢</w:t>
      </w:r>
      <w:r>
        <w:rPr>
          <w:spacing w:val="1"/>
        </w:rPr>
        <w:t>呼。</w:t>
      </w:r>
    </w:p>
    <w:p>
      <w:pPr>
        <w:spacing w:line="286" w:lineRule="auto"/>
        <w:rPr>
          <w:rFonts w:ascii="Arial"/>
          <w:sz w:val="21"/>
        </w:rPr>
        <w:sectPr>
          <w:pgSz w:w="11910" w:h="16840"/>
          <w:pgMar w:top="1431" w:right="1714" w:bottom="0" w:left="1786" w:header="0" w:footer="0" w:gutter="0"/>
          <w:pgNumType w:start="15"/>
          <w:cols w:space="708"/>
        </w:sectPr>
      </w:pPr>
    </w:p>
    <w:p>
      <w:pPr>
        <w:pStyle w:val="BodyText"/>
        <w:spacing w:before="69" w:line="246" w:lineRule="auto"/>
        <w:ind w:left="13" w:right="126" w:firstLine="480"/>
      </w:pPr>
      <w:r>
        <w:rPr>
          <w:spacing w:val="1"/>
        </w:rPr>
        <w:t>根据民间公益组织“关爱</w:t>
      </w:r>
      <w:r>
        <w:rPr>
          <w:spacing w:val="105"/>
        </w:rPr>
        <w:t xml:space="preserve"> </w:t>
      </w:r>
      <w:r>
        <w:rPr>
          <w:spacing w:val="1"/>
        </w:rPr>
        <w:t>老兵网”在2013年的数据显示</w:t>
      </w:r>
      <w:r>
        <w:t>，全国幸存</w:t>
      </w:r>
      <w:r>
        <w:rPr>
          <w:spacing w:val="96"/>
        </w:rPr>
        <w:t xml:space="preserve"> </w:t>
      </w:r>
      <w:r>
        <w:t xml:space="preserve">老兵人数约为 </w:t>
      </w:r>
      <w:r>
        <w:rPr>
          <w:spacing w:val="3"/>
        </w:rPr>
        <w:t>两万人，平均年龄在90岁以上。其中已经找到的国民</w:t>
      </w:r>
      <w:r>
        <w:rPr>
          <w:spacing w:val="24"/>
        </w:rPr>
        <w:t xml:space="preserve">   </w:t>
      </w:r>
      <w:r>
        <w:rPr>
          <w:spacing w:val="3"/>
        </w:rPr>
        <w:t>老兵大</w:t>
      </w:r>
      <w:r>
        <w:rPr>
          <w:spacing w:val="2"/>
        </w:rPr>
        <w:t>概有三四千人。</w:t>
      </w:r>
    </w:p>
    <w:p>
      <w:pPr>
        <w:spacing w:line="269" w:lineRule="auto"/>
        <w:rPr>
          <w:rFonts w:ascii="Arial"/>
          <w:sz w:val="21"/>
        </w:rPr>
      </w:pPr>
    </w:p>
    <w:p>
      <w:pPr>
        <w:pStyle w:val="BodyText"/>
        <w:spacing w:before="69" w:line="591" w:lineRule="exact"/>
        <w:ind w:left="493"/>
      </w:pPr>
      <w:r>
        <w:rPr>
          <w:spacing w:val="-1"/>
          <w:position w:val="29"/>
        </w:rPr>
        <w:t>中国的</w:t>
      </w:r>
      <w:r>
        <w:rPr>
          <w:spacing w:val="103"/>
          <w:position w:val="29"/>
        </w:rPr>
        <w:t xml:space="preserve"> </w:t>
      </w:r>
      <w:r>
        <w:rPr>
          <w:spacing w:val="-1"/>
          <w:position w:val="29"/>
        </w:rPr>
        <w:t>老兵现在都年事已高，有</w:t>
      </w:r>
      <w:r>
        <w:rPr>
          <w:spacing w:val="97"/>
          <w:position w:val="29"/>
        </w:rPr>
        <w:t xml:space="preserve"> </w:t>
      </w:r>
      <w:r>
        <w:rPr>
          <w:spacing w:val="-1"/>
          <w:position w:val="29"/>
        </w:rPr>
        <w:t>猜测可能会采用乘车接受检</w:t>
      </w:r>
      <w:r>
        <w:rPr>
          <w:spacing w:val="-2"/>
          <w:position w:val="29"/>
        </w:rPr>
        <w:t>阅的方式。</w:t>
      </w:r>
    </w:p>
    <w:p>
      <w:pPr>
        <w:pStyle w:val="BodyText"/>
        <w:spacing w:line="219" w:lineRule="auto"/>
        <w:ind w:left="493"/>
      </w:pPr>
      <w:r>
        <w:rPr>
          <w:spacing w:val="-12"/>
        </w:rPr>
        <w:t>六</w:t>
      </w:r>
      <w:r>
        <w:rPr>
          <w:spacing w:val="-27"/>
        </w:rPr>
        <w:t xml:space="preserve"> </w:t>
      </w:r>
      <w:r>
        <w:rPr>
          <w:spacing w:val="-12"/>
        </w:rPr>
        <w:t>、国民</w:t>
      </w:r>
      <w:r>
        <w:rPr>
          <w:spacing w:val="4"/>
        </w:rPr>
        <w:t xml:space="preserve">  </w:t>
      </w:r>
      <w:r>
        <w:rPr>
          <w:spacing w:val="-12"/>
        </w:rPr>
        <w:t>老兵将受阅</w:t>
      </w:r>
    </w:p>
    <w:p>
      <w:pPr>
        <w:spacing w:line="219" w:lineRule="auto"/>
        <w:sectPr>
          <w:type w:val="nextPage"/>
          <w:pgSz w:w="11910" w:h="16840"/>
          <w:pgMar w:top="1431" w:right="1714" w:bottom="0" w:left="1786" w:header="0" w:footer="0" w:gutter="0"/>
          <w:pgNumType w:start="16"/>
          <w:cols w:space="708"/>
          <w:titlePg w:val="0"/>
        </w:sectPr>
      </w:pPr>
    </w:p>
    <w:p>
      <w:pPr>
        <w:pStyle w:val="BodyText"/>
        <w:spacing w:before="67" w:line="219" w:lineRule="auto"/>
        <w:ind w:left="505"/>
      </w:pPr>
      <w:r>
        <w:rPr>
          <w:spacing w:val="-1"/>
        </w:rPr>
        <w:t>国民</w:t>
      </w:r>
      <w:r>
        <w:rPr>
          <w:spacing w:val="31"/>
        </w:rPr>
        <w:t xml:space="preserve">   </w:t>
      </w:r>
      <w:r>
        <w:rPr>
          <w:spacing w:val="-1"/>
        </w:rPr>
        <w:t>队在  中发挥了重要作用，这次阅兵安排了部分国民  老兵受阅。</w:t>
      </w:r>
    </w:p>
    <w:p>
      <w:pPr>
        <w:spacing w:line="270" w:lineRule="auto"/>
        <w:rPr>
          <w:rFonts w:ascii="Arial"/>
          <w:sz w:val="21"/>
        </w:rPr>
      </w:pPr>
    </w:p>
    <w:p>
      <w:pPr>
        <w:pStyle w:val="BodyText"/>
        <w:spacing w:before="68" w:line="250" w:lineRule="auto"/>
        <w:ind w:left="14" w:right="187" w:firstLine="490"/>
        <w:jc w:val="both"/>
      </w:pPr>
      <w:r>
        <w:rPr>
          <w:spacing w:val="4"/>
        </w:rPr>
        <w:t>根据此前报道，3月26日，国防部记者会上，针对“</w:t>
      </w:r>
      <w:r>
        <w:rPr>
          <w:spacing w:val="96"/>
        </w:rPr>
        <w:t xml:space="preserve"> </w:t>
      </w:r>
      <w:r>
        <w:rPr>
          <w:spacing w:val="4"/>
        </w:rPr>
        <w:t>地</w:t>
      </w:r>
      <w:r>
        <w:rPr>
          <w:spacing w:val="3"/>
        </w:rPr>
        <w:t>区的</w:t>
      </w:r>
      <w:r>
        <w:rPr>
          <w:spacing w:val="99"/>
        </w:rPr>
        <w:t xml:space="preserve"> </w:t>
      </w:r>
      <w:r>
        <w:rPr>
          <w:spacing w:val="3"/>
        </w:rPr>
        <w:t>方</w:t>
      </w:r>
      <w:r>
        <w:rPr>
          <w:spacing w:val="104"/>
        </w:rPr>
        <w:t xml:space="preserve"> </w:t>
      </w:r>
      <w:r>
        <w:rPr>
          <w:spacing w:val="3"/>
        </w:rPr>
        <w:t>人有没有可能得</w:t>
      </w:r>
      <w:r>
        <w:t xml:space="preserve"> </w:t>
      </w:r>
      <w:r>
        <w:rPr>
          <w:spacing w:val="-6"/>
        </w:rPr>
        <w:t>到邀请来参加阅兵”的提问，发言人耿雁生表示，</w:t>
      </w:r>
      <w:r>
        <w:rPr>
          <w:spacing w:val="33"/>
        </w:rPr>
        <w:t xml:space="preserve"> </w:t>
      </w:r>
      <w:r>
        <w:rPr>
          <w:spacing w:val="-6"/>
        </w:rPr>
        <w:t>“有关  方面的相关工作，请你向国</w:t>
      </w:r>
      <w:r>
        <w:rPr>
          <w:spacing w:val="-7"/>
        </w:rPr>
        <w:t>台办</w:t>
      </w:r>
      <w:r>
        <w:t xml:space="preserve"> </w:t>
      </w:r>
      <w:r>
        <w:rPr>
          <w:spacing w:val="-8"/>
        </w:rPr>
        <w:t>询问”。</w:t>
      </w:r>
    </w:p>
    <w:p>
      <w:pPr>
        <w:spacing w:line="277" w:lineRule="auto"/>
        <w:rPr>
          <w:rFonts w:ascii="Arial"/>
          <w:sz w:val="21"/>
        </w:rPr>
      </w:pPr>
    </w:p>
    <w:p>
      <w:pPr>
        <w:pStyle w:val="BodyText"/>
        <w:spacing w:before="68" w:line="219" w:lineRule="auto"/>
        <w:ind w:left="505"/>
      </w:pPr>
      <w:r>
        <w:rPr>
          <w:spacing w:val="-1"/>
        </w:rPr>
        <w:t>此前的，1月28日，国台办发言人在回答</w:t>
      </w:r>
      <w:r>
        <w:rPr>
          <w:spacing w:val="102"/>
        </w:rPr>
        <w:t xml:space="preserve"> </w:t>
      </w:r>
      <w:r>
        <w:rPr>
          <w:spacing w:val="-1"/>
        </w:rPr>
        <w:t>是否邀请  老兵参加阅兵的问题时称，“目</w:t>
      </w:r>
    </w:p>
    <w:p>
      <w:pPr>
        <w:pStyle w:val="BodyText"/>
        <w:spacing w:before="69" w:line="219" w:lineRule="auto"/>
        <w:ind w:left="14"/>
      </w:pPr>
      <w:r>
        <w:rPr>
          <w:spacing w:val="-5"/>
        </w:rPr>
        <w:t>前没有消息发布”。</w:t>
      </w:r>
    </w:p>
    <w:p>
      <w:pPr>
        <w:spacing w:line="270" w:lineRule="auto"/>
        <w:rPr>
          <w:rFonts w:ascii="Arial"/>
          <w:sz w:val="21"/>
        </w:rPr>
      </w:pPr>
    </w:p>
    <w:p>
      <w:pPr>
        <w:pStyle w:val="BodyText"/>
        <w:spacing w:before="69" w:line="261" w:lineRule="auto"/>
        <w:ind w:left="14" w:right="113" w:firstLine="490"/>
        <w:jc w:val="both"/>
      </w:pPr>
      <w:r>
        <w:rPr>
          <w:spacing w:val="-21"/>
          <w:w w:val="94"/>
        </w:rPr>
        <w:t>海峡对岸，</w:t>
      </w:r>
      <w:r>
        <w:rPr>
          <w:spacing w:val="4"/>
          <w:position w:val="3"/>
          <w:sz w:val="9"/>
          <w:szCs w:val="9"/>
        </w:rPr>
        <w:t xml:space="preserve">,           </w:t>
      </w:r>
      <w:r>
        <w:rPr>
          <w:spacing w:val="4"/>
        </w:rPr>
        <w:t>方纪念  胜利70周年，7月在新竹举行战力展示</w:t>
      </w:r>
      <w:r>
        <w:rPr>
          <w:spacing w:val="3"/>
        </w:rPr>
        <w:t xml:space="preserve">，台“退辅会”服务 </w:t>
      </w:r>
      <w:r>
        <w:rPr>
          <w:spacing w:val="-1"/>
        </w:rPr>
        <w:t>照顾处长林高智在立法机构表示，</w:t>
      </w:r>
      <w:r>
        <w:rPr>
          <w:spacing w:val="82"/>
        </w:rPr>
        <w:t xml:space="preserve"> </w:t>
      </w:r>
      <w:r>
        <w:rPr>
          <w:spacing w:val="-1"/>
        </w:rPr>
        <w:t>目前有399位参战老兵，有意愿参与战力展示，24位依</w:t>
      </w:r>
      <w:r>
        <w:t xml:space="preserve">  </w:t>
      </w:r>
      <w:r>
        <w:rPr>
          <w:spacing w:val="-1"/>
        </w:rPr>
        <w:t>防务部门规划，穿着  期间所属    服，登上悍马车，参与地面校阅行列，接受各界致敬。</w:t>
      </w:r>
    </w:p>
    <w:p>
      <w:pPr>
        <w:spacing w:line="259" w:lineRule="auto"/>
        <w:rPr>
          <w:rFonts w:ascii="Arial"/>
          <w:sz w:val="21"/>
        </w:rPr>
      </w:pPr>
    </w:p>
    <w:p>
      <w:pPr>
        <w:pStyle w:val="BodyText"/>
        <w:spacing w:before="69" w:line="259" w:lineRule="auto"/>
        <w:ind w:left="14" w:right="160" w:firstLine="665"/>
        <w:jc w:val="both"/>
      </w:pPr>
      <w:r>
        <w:rPr>
          <w:spacing w:val="4"/>
        </w:rPr>
        <w:t>“国防部”发言人罗绍和3月22日表示，“国防部”欢迎居住在  的  老兵来台参</w:t>
      </w:r>
      <w:r>
        <w:rPr>
          <w:spacing w:val="12"/>
        </w:rPr>
        <w:t xml:space="preserve"> </w:t>
      </w:r>
      <w:r>
        <w:rPr>
          <w:spacing w:val="-2"/>
        </w:rPr>
        <w:t>加相关庆祝活动，但不得进入</w:t>
      </w:r>
      <w:r>
        <w:rPr>
          <w:spacing w:val="104"/>
        </w:rPr>
        <w:t xml:space="preserve"> </w:t>
      </w:r>
      <w:r>
        <w:rPr>
          <w:spacing w:val="-2"/>
        </w:rPr>
        <w:t>事营区。也就是说，这些    老兵不能参加新竹湖口的战力</w:t>
      </w:r>
      <w:r>
        <w:t xml:space="preserve"> </w:t>
      </w:r>
      <w:r>
        <w:rPr>
          <w:spacing w:val="-9"/>
        </w:rPr>
        <w:t>展示。</w:t>
      </w:r>
    </w:p>
    <w:p>
      <w:pPr>
        <w:spacing w:line="257" w:lineRule="auto"/>
        <w:rPr>
          <w:rFonts w:ascii="Arial"/>
          <w:sz w:val="21"/>
        </w:rPr>
      </w:pPr>
    </w:p>
    <w:p>
      <w:pPr>
        <w:pStyle w:val="BodyText"/>
        <w:spacing w:before="69" w:line="219" w:lineRule="auto"/>
        <w:ind w:left="505"/>
      </w:pPr>
      <w:r>
        <w:rPr>
          <w:spacing w:val="-5"/>
        </w:rPr>
        <w:t>七、</w:t>
      </w:r>
      <w:r>
        <w:rPr>
          <w:spacing w:val="27"/>
        </w:rPr>
        <w:t xml:space="preserve">  </w:t>
      </w:r>
      <w:r>
        <w:rPr>
          <w:spacing w:val="-5"/>
        </w:rPr>
        <w:t>英模  现役  将  受阅</w:t>
      </w:r>
    </w:p>
    <w:p>
      <w:pPr>
        <w:spacing w:line="280" w:lineRule="auto"/>
        <w:rPr>
          <w:rFonts w:ascii="Arial"/>
          <w:sz w:val="21"/>
        </w:rPr>
      </w:pPr>
    </w:p>
    <w:p>
      <w:pPr>
        <w:pStyle w:val="BodyText"/>
        <w:spacing w:before="69" w:line="219" w:lineRule="auto"/>
        <w:ind w:left="505"/>
      </w:pPr>
      <w:r>
        <w:t>此次阅兵的徒步方队是      产    的英模  群体所在的现</w:t>
      </w:r>
      <w:r>
        <w:rPr>
          <w:spacing w:val="-1"/>
        </w:rPr>
        <w:t>役  代表。八路  、新</w:t>
      </w:r>
    </w:p>
    <w:p>
      <w:pPr>
        <w:pStyle w:val="BodyText"/>
        <w:spacing w:before="61" w:line="219" w:lineRule="auto"/>
        <w:ind w:left="14"/>
      </w:pPr>
      <w:r>
        <w:rPr>
          <w:spacing w:val="-2"/>
        </w:rPr>
        <w:t>四  、东北抗联、华南游击队等英模  代表将编组受阅。</w:t>
      </w:r>
    </w:p>
    <w:p>
      <w:pPr>
        <w:spacing w:line="276" w:lineRule="auto"/>
        <w:rPr>
          <w:rFonts w:ascii="Arial"/>
          <w:sz w:val="21"/>
        </w:rPr>
      </w:pPr>
    </w:p>
    <w:p>
      <w:pPr>
        <w:pStyle w:val="BodyText"/>
        <w:spacing w:before="69" w:line="261" w:lineRule="auto"/>
        <w:ind w:right="170" w:firstLine="505"/>
      </w:pPr>
      <w:r>
        <w:rPr>
          <w:spacing w:val="1"/>
        </w:rPr>
        <w:t>据此前报道，参加纪念</w:t>
      </w:r>
      <w:r>
        <w:rPr>
          <w:spacing w:val="114"/>
        </w:rPr>
        <w:t xml:space="preserve"> </w:t>
      </w:r>
      <w:r>
        <w:rPr>
          <w:spacing w:val="1"/>
        </w:rPr>
        <w:t>胜利70周年首都阅兵徒步方队的臂章已经披露，照片展示了</w:t>
      </w:r>
      <w:r>
        <w:t xml:space="preserve"> </w:t>
      </w:r>
      <w:r>
        <w:rPr>
          <w:spacing w:val="-2"/>
        </w:rPr>
        <w:t>“刘老庄连”英模</w:t>
      </w:r>
      <w:r>
        <w:rPr>
          <w:spacing w:val="96"/>
        </w:rPr>
        <w:t xml:space="preserve"> </w:t>
      </w:r>
      <w:r>
        <w:rPr>
          <w:spacing w:val="-2"/>
        </w:rPr>
        <w:t>徒步方队的臂章，臂章底色为紫色，以金色绣线滚边，上</w:t>
      </w:r>
      <w:r>
        <w:rPr>
          <w:spacing w:val="-3"/>
        </w:rPr>
        <w:t>边缘以宋体书</w:t>
      </w:r>
      <w:r>
        <w:t xml:space="preserve"> </w:t>
      </w:r>
      <w:r>
        <w:rPr>
          <w:spacing w:val="7"/>
        </w:rPr>
        <w:t>写“纪念  胜利70周年首都阅兵”,居中的则是八一五星与行书书写的“铁  ”,下方为</w:t>
      </w:r>
      <w:r>
        <w:rPr>
          <w:spacing w:val="10"/>
        </w:rPr>
        <w:t xml:space="preserve"> </w:t>
      </w:r>
      <w:r>
        <w:rPr>
          <w:spacing w:val="1"/>
        </w:rPr>
        <w:t>一条红色飘带，上写“‘刘老庄连’英模</w:t>
      </w:r>
      <w:r>
        <w:rPr>
          <w:spacing w:val="96"/>
        </w:rPr>
        <w:t xml:space="preserve"> </w:t>
      </w:r>
      <w:r>
        <w:rPr>
          <w:spacing w:val="1"/>
        </w:rPr>
        <w:t>徒步方</w:t>
      </w:r>
      <w:r>
        <w:t xml:space="preserve">队”,飘带下方为金色的万里长城，寓意 </w:t>
      </w:r>
      <w:r>
        <w:rPr>
          <w:spacing w:val="-2"/>
        </w:rPr>
        <w:t>正如    中诞生的国歌那样，用我们的血肉组成我们新的长</w:t>
      </w:r>
      <w:r>
        <w:rPr>
          <w:spacing w:val="-3"/>
        </w:rPr>
        <w:t>城，臂章下边缘为阅兵的汉语拼</w:t>
      </w:r>
      <w:r>
        <w:t xml:space="preserve"> </w:t>
      </w:r>
      <w:r>
        <w:rPr>
          <w:spacing w:val="-3"/>
        </w:rPr>
        <w:t>音缩写</w:t>
      </w:r>
      <w:r>
        <w:rPr>
          <w:spacing w:val="-40"/>
        </w:rPr>
        <w:t xml:space="preserve"> </w:t>
      </w:r>
      <w:r>
        <w:rPr>
          <w:rFonts w:ascii="Times New Roman" w:eastAsia="Times New Roman" w:hAnsi="Times New Roman" w:cs="Times New Roman"/>
          <w:spacing w:val="-3"/>
        </w:rPr>
        <w:t xml:space="preserve">YB, </w:t>
      </w:r>
      <w:r>
        <w:rPr>
          <w:spacing w:val="-3"/>
        </w:rPr>
        <w:t>周围环绕麦穗。</w:t>
      </w:r>
    </w:p>
    <w:p>
      <w:pPr>
        <w:spacing w:line="300" w:lineRule="auto"/>
        <w:rPr>
          <w:rFonts w:ascii="Arial"/>
          <w:sz w:val="21"/>
        </w:rPr>
      </w:pPr>
    </w:p>
    <w:p>
      <w:pPr>
        <w:pStyle w:val="BodyText"/>
        <w:spacing w:before="68" w:line="262" w:lineRule="auto"/>
        <w:ind w:left="14" w:right="113" w:firstLine="490"/>
        <w:jc w:val="both"/>
      </w:pPr>
      <w:r>
        <w:rPr>
          <w:spacing w:val="10"/>
        </w:rPr>
        <w:t>刘老庄连原为</w:t>
      </w:r>
      <w:r>
        <w:rPr>
          <w:spacing w:val="30"/>
        </w:rPr>
        <w:t xml:space="preserve">   </w:t>
      </w:r>
      <w:r>
        <w:rPr>
          <w:spacing w:val="10"/>
        </w:rPr>
        <w:t>时期新四</w:t>
      </w:r>
      <w:r>
        <w:rPr>
          <w:spacing w:val="5"/>
        </w:rPr>
        <w:t xml:space="preserve">  </w:t>
      </w:r>
      <w:r>
        <w:rPr>
          <w:spacing w:val="10"/>
        </w:rPr>
        <w:t>第3师第7旅19团第4连。1943年春，侵华日</w:t>
      </w:r>
      <w:r>
        <w:rPr>
          <w:spacing w:val="77"/>
        </w:rPr>
        <w:t xml:space="preserve"> </w:t>
      </w:r>
      <w:r>
        <w:rPr>
          <w:spacing w:val="9"/>
        </w:rPr>
        <w:t xml:space="preserve">对江苏 </w:t>
      </w:r>
      <w:r>
        <w:rPr>
          <w:spacing w:val="-5"/>
        </w:rPr>
        <w:t>北部淮海</w:t>
      </w:r>
      <w:r>
        <w:rPr>
          <w:spacing w:val="87"/>
        </w:rPr>
        <w:t xml:space="preserve"> </w:t>
      </w:r>
      <w:r>
        <w:rPr>
          <w:spacing w:val="-5"/>
        </w:rPr>
        <w:t>根据地进行大规模残酷“扫荡”。4连奉命组织防御，掩护主力</w:t>
      </w:r>
      <w:r>
        <w:rPr>
          <w:spacing w:val="87"/>
        </w:rPr>
        <w:t xml:space="preserve"> </w:t>
      </w:r>
      <w:r>
        <w:rPr>
          <w:spacing w:val="-6"/>
        </w:rPr>
        <w:t>和淮海区</w:t>
      </w:r>
      <w:r>
        <w:rPr>
          <w:spacing w:val="29"/>
        </w:rPr>
        <w:t xml:space="preserve">   </w:t>
      </w:r>
      <w:r>
        <w:rPr>
          <w:spacing w:val="-6"/>
        </w:rPr>
        <w:t>机</w:t>
      </w:r>
      <w:r>
        <w:t xml:space="preserve">  </w:t>
      </w:r>
      <w:r>
        <w:rPr>
          <w:spacing w:val="2"/>
        </w:rPr>
        <w:t>关转移。在老张集西北的刘老庄地区，全连82人英勇抗击日</w:t>
      </w:r>
      <w:r>
        <w:rPr>
          <w:spacing w:val="1"/>
        </w:rPr>
        <w:t>伪</w:t>
      </w:r>
      <w:r>
        <w:rPr>
          <w:spacing w:val="100"/>
        </w:rPr>
        <w:t xml:space="preserve"> </w:t>
      </w:r>
      <w:r>
        <w:rPr>
          <w:spacing w:val="1"/>
        </w:rPr>
        <w:t>攻击，使主力</w:t>
      </w:r>
      <w:r>
        <w:rPr>
          <w:spacing w:val="104"/>
        </w:rPr>
        <w:t xml:space="preserve"> </w:t>
      </w:r>
      <w:r>
        <w:rPr>
          <w:spacing w:val="1"/>
        </w:rPr>
        <w:t>和    机</w:t>
      </w:r>
      <w:r>
        <w:t xml:space="preserve">  </w:t>
      </w:r>
      <w:r>
        <w:rPr>
          <w:spacing w:val="-1"/>
        </w:rPr>
        <w:t>关  转移，4连却陷入日伪  重围。在强敌面前，该连浴血奋战，连续打退日伪  5次进攻，</w:t>
      </w:r>
      <w:r>
        <w:rPr>
          <w:spacing w:val="8"/>
        </w:rPr>
        <w:t xml:space="preserve"> </w:t>
      </w:r>
      <w:r>
        <w:rPr>
          <w:spacing w:val="-1"/>
        </w:rPr>
        <w:t>毙伤日伪</w:t>
      </w:r>
      <w:r>
        <w:rPr>
          <w:spacing w:val="98"/>
        </w:rPr>
        <w:t xml:space="preserve"> </w:t>
      </w:r>
      <w:r>
        <w:rPr>
          <w:spacing w:val="-1"/>
        </w:rPr>
        <w:t>近百人，终因寡不敌众，全连弹尽粮绝，全部壮烈牺牲。</w:t>
      </w:r>
    </w:p>
    <w:p>
      <w:pPr>
        <w:spacing w:line="271" w:lineRule="auto"/>
        <w:rPr>
          <w:rFonts w:ascii="Arial"/>
          <w:sz w:val="21"/>
        </w:rPr>
      </w:pPr>
    </w:p>
    <w:p>
      <w:pPr>
        <w:pStyle w:val="BodyText"/>
        <w:spacing w:before="69" w:line="262" w:lineRule="auto"/>
        <w:ind w:left="14" w:firstLine="490"/>
      </w:pPr>
      <w:r>
        <w:rPr>
          <w:spacing w:val="5"/>
        </w:rPr>
        <w:t>战后，第7旅重新组建第4连，并命名该连为“刘老庄连”。今日的刘老庄连为中国</w:t>
      </w:r>
      <w:r>
        <w:rPr>
          <w:spacing w:val="1"/>
        </w:rPr>
        <w:t xml:space="preserve">   </w:t>
      </w:r>
      <w:r>
        <w:rPr>
          <w:spacing w:val="11"/>
        </w:rPr>
        <w:t>人民解放</w:t>
      </w:r>
      <w:r>
        <w:rPr>
          <w:spacing w:val="46"/>
        </w:rPr>
        <w:t xml:space="preserve"> </w:t>
      </w:r>
      <w:r>
        <w:rPr>
          <w:spacing w:val="11"/>
        </w:rPr>
        <w:t>第54集团</w:t>
      </w:r>
      <w:r>
        <w:rPr>
          <w:spacing w:val="96"/>
        </w:rPr>
        <w:t xml:space="preserve"> </w:t>
      </w:r>
      <w:r>
        <w:rPr>
          <w:spacing w:val="11"/>
        </w:rPr>
        <w:t>第127师第379团第4连。1998年夏天，长江、嫩江、松花江发生</w:t>
      </w:r>
      <w:r>
        <w:t xml:space="preserve">   </w:t>
      </w:r>
      <w:r>
        <w:rPr>
          <w:spacing w:val="2"/>
        </w:rPr>
        <w:t>百年罕见的大洪水，人民财产</w:t>
      </w:r>
      <w:r>
        <w:rPr>
          <w:spacing w:val="106"/>
        </w:rPr>
        <w:t xml:space="preserve"> </w:t>
      </w:r>
      <w:r>
        <w:rPr>
          <w:spacing w:val="2"/>
        </w:rPr>
        <w:t>受到严重威胁。刘老庄连82名官兵奉命随部到达长江最危</w:t>
      </w:r>
      <w:r>
        <w:t xml:space="preserve">   </w:t>
      </w:r>
      <w:r>
        <w:rPr>
          <w:spacing w:val="2"/>
        </w:rPr>
        <w:t>险的地段一武汉洪湖进行抢险。到达灾区后，全连官兵连夜出击，连续奋战18个小时，冒</w:t>
      </w:r>
      <w:r>
        <w:rPr>
          <w:spacing w:val="4"/>
        </w:rPr>
        <w:t xml:space="preserve">   </w:t>
      </w:r>
      <w:r>
        <w:rPr>
          <w:spacing w:val="-5"/>
        </w:rPr>
        <w:t>雨对长800米的大坝进行了修筑。上级首长称赞刘老庄</w:t>
      </w:r>
      <w:r>
        <w:rPr>
          <w:spacing w:val="-6"/>
        </w:rPr>
        <w:t>连“昔日是</w:t>
      </w:r>
      <w:r>
        <w:rPr>
          <w:spacing w:val="94"/>
        </w:rPr>
        <w:t xml:space="preserve"> </w:t>
      </w:r>
      <w:r>
        <w:rPr>
          <w:spacing w:val="-6"/>
        </w:rPr>
        <w:t>尖刀，今天是抗洪尖刀。”</w:t>
      </w:r>
    </w:p>
    <w:p>
      <w:pPr>
        <w:spacing w:line="290" w:lineRule="auto"/>
        <w:rPr>
          <w:rFonts w:ascii="Arial"/>
          <w:sz w:val="21"/>
        </w:rPr>
        <w:sectPr>
          <w:pgSz w:w="11910" w:h="16840"/>
          <w:pgMar w:top="1431" w:right="1631" w:bottom="0" w:left="1784" w:header="0" w:footer="0" w:gutter="0"/>
          <w:pgNumType w:start="17"/>
          <w:cols w:space="708"/>
        </w:sectPr>
      </w:pPr>
    </w:p>
    <w:p>
      <w:pPr>
        <w:pStyle w:val="BodyText"/>
        <w:spacing w:before="69" w:line="589" w:lineRule="exact"/>
        <w:ind w:left="505"/>
      </w:pPr>
      <w:r>
        <w:rPr>
          <w:spacing w:val="-3"/>
          <w:position w:val="29"/>
        </w:rPr>
        <w:t>除此之外，此次阅兵将安排将</w:t>
      </w:r>
      <w:r>
        <w:rPr>
          <w:spacing w:val="97"/>
          <w:position w:val="29"/>
        </w:rPr>
        <w:t xml:space="preserve"> </w:t>
      </w:r>
      <w:r>
        <w:rPr>
          <w:spacing w:val="-3"/>
          <w:position w:val="29"/>
        </w:rPr>
        <w:t>领队参阅。</w:t>
      </w:r>
    </w:p>
    <w:p>
      <w:pPr>
        <w:pStyle w:val="BodyText"/>
        <w:spacing w:before="1" w:line="218" w:lineRule="auto"/>
        <w:ind w:left="505"/>
      </w:pPr>
      <w:r>
        <w:rPr>
          <w:spacing w:val="-3"/>
        </w:rPr>
        <w:t>尚无相关报道详细介绍将  领队受阅事宜。</w:t>
      </w:r>
    </w:p>
    <w:p>
      <w:pPr>
        <w:spacing w:line="271" w:lineRule="auto"/>
        <w:rPr>
          <w:rFonts w:ascii="Arial"/>
          <w:sz w:val="21"/>
        </w:rPr>
      </w:pPr>
    </w:p>
    <w:p>
      <w:pPr>
        <w:pStyle w:val="BodyText"/>
        <w:spacing w:before="68" w:line="219" w:lineRule="auto"/>
        <w:ind w:left="505"/>
      </w:pPr>
      <w:r>
        <w:rPr>
          <w:spacing w:val="-4"/>
        </w:rPr>
        <w:t>八、将为老兵颁发纪念章</w:t>
      </w:r>
    </w:p>
    <w:p>
      <w:pPr>
        <w:spacing w:line="219" w:lineRule="auto"/>
        <w:sectPr>
          <w:type w:val="nextPage"/>
          <w:pgSz w:w="11910" w:h="16840"/>
          <w:pgMar w:top="1431" w:right="1631" w:bottom="0" w:left="1784" w:header="0" w:footer="0" w:gutter="0"/>
          <w:pgNumType w:start="18"/>
          <w:cols w:space="708"/>
          <w:titlePg w:val="0"/>
        </w:sectPr>
      </w:pPr>
    </w:p>
    <w:p>
      <w:pPr>
        <w:pStyle w:val="BodyText"/>
        <w:spacing w:before="64" w:line="242" w:lineRule="auto"/>
        <w:ind w:left="13" w:firstLine="480"/>
      </w:pPr>
      <w:r>
        <w:rPr>
          <w:spacing w:val="5"/>
        </w:rPr>
        <w:t>阅兵当日(9月3日),  会举行招待会和文艺晚会</w:t>
      </w:r>
      <w:r>
        <w:rPr>
          <w:spacing w:val="4"/>
        </w:rPr>
        <w:t>。将亲自为  老战士、老同志代表，</w:t>
      </w:r>
      <w:r>
        <w:t xml:space="preserve"> </w:t>
      </w:r>
      <w:r>
        <w:rPr>
          <w:spacing w:val="2"/>
        </w:rPr>
        <w:t>将领或其遗属代表颁发“中国人民    胜利70周年”纪念章。</w:t>
      </w:r>
    </w:p>
    <w:p>
      <w:pPr>
        <w:spacing w:line="280" w:lineRule="auto"/>
        <w:rPr>
          <w:rFonts w:ascii="Arial"/>
          <w:sz w:val="21"/>
        </w:rPr>
      </w:pPr>
    </w:p>
    <w:p>
      <w:pPr>
        <w:pStyle w:val="BodyText"/>
        <w:spacing w:before="69" w:line="219" w:lineRule="auto"/>
        <w:ind w:left="493"/>
      </w:pPr>
      <w:r>
        <w:rPr>
          <w:spacing w:val="-7"/>
        </w:rPr>
        <w:t>九、</w:t>
      </w:r>
      <w:r>
        <w:rPr>
          <w:spacing w:val="23"/>
        </w:rPr>
        <w:t xml:space="preserve">  </w:t>
      </w:r>
      <w:r>
        <w:rPr>
          <w:spacing w:val="-7"/>
        </w:rPr>
        <w:t>胜利日当天放假一天</w:t>
      </w:r>
    </w:p>
    <w:p>
      <w:pPr>
        <w:spacing w:line="260" w:lineRule="auto"/>
        <w:rPr>
          <w:rFonts w:ascii="Arial"/>
          <w:sz w:val="21"/>
        </w:rPr>
      </w:pPr>
    </w:p>
    <w:p>
      <w:pPr>
        <w:pStyle w:val="BodyText"/>
        <w:spacing w:before="68" w:line="255" w:lineRule="auto"/>
        <w:ind w:left="13" w:right="51" w:firstLine="480"/>
      </w:pPr>
      <w:r>
        <w:rPr>
          <w:spacing w:val="17"/>
        </w:rPr>
        <w:t>根据</w:t>
      </w:r>
      <w:r>
        <w:rPr>
          <w:spacing w:val="94"/>
        </w:rPr>
        <w:t xml:space="preserve"> </w:t>
      </w:r>
      <w:r>
        <w:rPr>
          <w:spacing w:val="17"/>
        </w:rPr>
        <w:t>发布的放假  ,2015年9月3日全国放假1天。9月3日至5日</w:t>
      </w:r>
      <w:r>
        <w:rPr>
          <w:spacing w:val="16"/>
        </w:rPr>
        <w:t>调休放假，共3</w:t>
      </w:r>
      <w:r>
        <w:t xml:space="preserve"> </w:t>
      </w:r>
      <w:r>
        <w:rPr>
          <w:spacing w:val="28"/>
        </w:rPr>
        <w:t>天。其中9月3日(星期四)放假，9月4日(星期五</w:t>
      </w:r>
      <w:r>
        <w:rPr>
          <w:spacing w:val="27"/>
        </w:rPr>
        <w:t>)调休，9月6日(星期日)上班。</w:t>
      </w:r>
    </w:p>
    <w:p>
      <w:pPr>
        <w:spacing w:line="262" w:lineRule="auto"/>
        <w:rPr>
          <w:rFonts w:ascii="Arial"/>
          <w:sz w:val="21"/>
        </w:rPr>
      </w:pPr>
    </w:p>
    <w:p>
      <w:pPr>
        <w:pStyle w:val="BodyText"/>
        <w:spacing w:before="68" w:line="219" w:lineRule="auto"/>
        <w:ind w:left="493"/>
      </w:pPr>
      <w:r>
        <w:rPr>
          <w:spacing w:val="-4"/>
        </w:rPr>
        <w:t>十、除了阅兵，还有哪些庆祝活动</w:t>
      </w:r>
    </w:p>
    <w:p>
      <w:pPr>
        <w:spacing w:line="269" w:lineRule="auto"/>
        <w:rPr>
          <w:rFonts w:ascii="Arial"/>
          <w:sz w:val="21"/>
        </w:rPr>
      </w:pPr>
    </w:p>
    <w:p>
      <w:pPr>
        <w:pStyle w:val="BodyText"/>
        <w:spacing w:before="69" w:line="220" w:lineRule="auto"/>
        <w:ind w:left="493"/>
      </w:pPr>
      <w:r>
        <w:rPr>
          <w:spacing w:val="6"/>
        </w:rPr>
        <w:t>7月7日，在中国人民</w:t>
      </w:r>
      <w:r>
        <w:rPr>
          <w:spacing w:val="4"/>
        </w:rPr>
        <w:t xml:space="preserve">    </w:t>
      </w:r>
      <w:r>
        <w:rPr>
          <w:spacing w:val="6"/>
        </w:rPr>
        <w:t>纪念馆举行纪念中国人民    暨世界反法西斯  胜利70周</w:t>
      </w:r>
    </w:p>
    <w:p>
      <w:pPr>
        <w:pStyle w:val="BodyText"/>
        <w:spacing w:before="59" w:line="219" w:lineRule="auto"/>
        <w:ind w:left="13"/>
      </w:pPr>
      <w:r>
        <w:rPr>
          <w:spacing w:val="-8"/>
        </w:rPr>
        <w:t>年主题展览开幕式。</w:t>
      </w:r>
    </w:p>
    <w:p>
      <w:pPr>
        <w:spacing w:line="290" w:lineRule="auto"/>
        <w:rPr>
          <w:rFonts w:ascii="Arial"/>
          <w:sz w:val="21"/>
        </w:rPr>
      </w:pPr>
    </w:p>
    <w:p>
      <w:pPr>
        <w:pStyle w:val="BodyText"/>
        <w:spacing w:before="69" w:line="219" w:lineRule="auto"/>
        <w:ind w:left="493"/>
      </w:pPr>
      <w:r>
        <w:rPr>
          <w:spacing w:val="8"/>
        </w:rPr>
        <w:t>9月3日前后，举行港澳台同胞、海外有关人士纪念</w:t>
      </w:r>
      <w:r>
        <w:rPr>
          <w:spacing w:val="96"/>
        </w:rPr>
        <w:t xml:space="preserve"> </w:t>
      </w:r>
      <w:r>
        <w:rPr>
          <w:spacing w:val="8"/>
        </w:rPr>
        <w:t>胜利座谈会。</w:t>
      </w:r>
    </w:p>
    <w:p>
      <w:pPr>
        <w:spacing w:line="260" w:lineRule="auto"/>
        <w:rPr>
          <w:rFonts w:ascii="Arial"/>
          <w:sz w:val="21"/>
        </w:rPr>
      </w:pPr>
    </w:p>
    <w:p>
      <w:pPr>
        <w:pStyle w:val="BodyText"/>
        <w:spacing w:before="69" w:line="219" w:lineRule="auto"/>
        <w:ind w:left="493"/>
      </w:pPr>
      <w:r>
        <w:rPr>
          <w:spacing w:val="3"/>
        </w:rPr>
        <w:t>9月18日，在沈阳市九一八</w:t>
      </w:r>
      <w:r>
        <w:rPr>
          <w:spacing w:val="5"/>
        </w:rPr>
        <w:t xml:space="preserve">  </w:t>
      </w:r>
      <w:r>
        <w:rPr>
          <w:spacing w:val="3"/>
        </w:rPr>
        <w:t>博物馆举行“勿忘九一八”撞钟鸣警仪式。</w:t>
      </w:r>
    </w:p>
    <w:p>
      <w:pPr>
        <w:spacing w:before="68"/>
      </w:pPr>
    </w:p>
    <w:p>
      <w:pPr>
        <w:sectPr>
          <w:pgSz w:w="11910" w:h="16840"/>
          <w:pgMar w:top="1431" w:right="1774" w:bottom="0" w:left="1786" w:header="0" w:footer="0" w:gutter="0"/>
          <w:pgNumType w:start="19"/>
          <w:cols w:num="1" w:space="708" w:equalWidth="0">
            <w:col w:w="8349" w:space="0"/>
          </w:cols>
        </w:sectPr>
      </w:pPr>
    </w:p>
    <w:p>
      <w:pPr>
        <w:pStyle w:val="BodyText"/>
        <w:spacing w:before="41" w:line="243" w:lineRule="auto"/>
        <w:ind w:left="13" w:right="108" w:firstLine="480"/>
      </w:pPr>
      <w:r>
        <w:rPr>
          <w:spacing w:val="9"/>
        </w:rPr>
        <w:t>10月25日前后，举行纪念</w:t>
      </w:r>
      <w:r>
        <w:rPr>
          <w:spacing w:val="1"/>
        </w:rPr>
        <w:t xml:space="preserve"> </w:t>
      </w:r>
      <w:r>
        <w:rPr>
          <w:spacing w:val="-5"/>
        </w:rPr>
        <w:t>织相关纪念活动。</w:t>
      </w:r>
    </w:p>
    <w:p>
      <w:pPr>
        <w:spacing w:line="259" w:lineRule="auto"/>
        <w:rPr>
          <w:rFonts w:ascii="Arial"/>
          <w:sz w:val="21"/>
        </w:rPr>
      </w:pPr>
    </w:p>
    <w:p>
      <w:pPr>
        <w:pStyle w:val="BodyText"/>
        <w:spacing w:before="68" w:line="238" w:lineRule="auto"/>
        <w:ind w:left="13" w:firstLine="480"/>
      </w:pPr>
      <w:r>
        <w:rPr>
          <w:spacing w:val="1"/>
        </w:rPr>
        <w:t>12月13日，在南京市侵华日</w:t>
      </w:r>
      <w:r>
        <w:rPr>
          <w:spacing w:val="2"/>
        </w:rPr>
        <w:t xml:space="preserve"> </w:t>
      </w:r>
      <w:r>
        <w:rPr>
          <w:spacing w:val="-11"/>
        </w:rPr>
        <w:t>式。</w:t>
      </w:r>
    </w:p>
    <w:p>
      <w:pPr>
        <w:spacing w:line="14" w:lineRule="auto"/>
        <w:rPr>
          <w:rFonts w:ascii="Arial"/>
          <w:sz w:val="2"/>
        </w:rPr>
      </w:pPr>
      <w:r>
        <w:rPr>
          <w:rFonts w:ascii="Arial" w:eastAsia="Arial" w:hAnsi="Arial" w:cs="Arial"/>
          <w:sz w:val="2"/>
          <w:szCs w:val="2"/>
        </w:rPr>
        <w:br w:type="column"/>
      </w:r>
    </w:p>
    <w:p>
      <w:pPr>
        <w:pStyle w:val="BodyText"/>
        <w:spacing w:before="40" w:line="219" w:lineRule="auto"/>
      </w:pPr>
      <w:r>
        <w:rPr>
          <w:spacing w:val="5"/>
        </w:rPr>
        <w:t>光复70周年大会和学术研讨会。支持海外侨胞在当地组</w:t>
      </w:r>
    </w:p>
    <w:p>
      <w:pPr>
        <w:spacing w:line="279" w:lineRule="auto"/>
        <w:rPr>
          <w:rFonts w:ascii="Arial"/>
          <w:sz w:val="21"/>
        </w:rPr>
      </w:pPr>
    </w:p>
    <w:p>
      <w:pPr>
        <w:spacing w:line="280" w:lineRule="auto"/>
        <w:rPr>
          <w:rFonts w:ascii="Arial"/>
          <w:sz w:val="21"/>
        </w:rPr>
      </w:pPr>
    </w:p>
    <w:p>
      <w:pPr>
        <w:pStyle w:val="BodyText"/>
        <w:spacing w:before="69" w:line="219" w:lineRule="auto"/>
        <w:ind w:left="109"/>
      </w:pPr>
      <w:r>
        <w:rPr>
          <w:spacing w:val="1"/>
        </w:rPr>
        <w:t>南京大</w:t>
      </w:r>
      <w:r>
        <w:rPr>
          <w:spacing w:val="98"/>
        </w:rPr>
        <w:t xml:space="preserve"> </w:t>
      </w:r>
      <w:r>
        <w:rPr>
          <w:spacing w:val="1"/>
        </w:rPr>
        <w:t>遇难同胞纪念馆举行南京大  死难者  公祭仪</w:t>
      </w:r>
    </w:p>
    <w:p>
      <w:pPr>
        <w:spacing w:line="219" w:lineRule="auto"/>
        <w:sectPr>
          <w:type w:val="continuous"/>
          <w:pgSz w:w="11910" w:h="16840"/>
          <w:pgMar w:top="1431" w:right="1774" w:bottom="0" w:left="1786" w:header="0" w:footer="0" w:gutter="0"/>
          <w:pgNumType w:start="20"/>
          <w:cols w:num="2" w:space="708" w:equalWidth="0">
            <w:col w:w="3032" w:space="92"/>
            <w:col w:w="5225" w:space="0"/>
          </w:cols>
        </w:sectPr>
      </w:pPr>
    </w:p>
    <w:p>
      <w:pPr>
        <w:spacing w:line="317" w:lineRule="auto"/>
        <w:rPr>
          <w:rFonts w:ascii="Arial"/>
          <w:sz w:val="21"/>
        </w:rPr>
      </w:pPr>
    </w:p>
    <w:p>
      <w:pPr>
        <w:pStyle w:val="BodyText"/>
        <w:spacing w:before="69" w:line="219" w:lineRule="auto"/>
        <w:ind w:left="493"/>
      </w:pPr>
      <w:r>
        <w:rPr>
          <w:spacing w:val="-6"/>
        </w:rPr>
        <w:t>各地将组织对国内健在的  老战士、老同志、   将领或其</w:t>
      </w:r>
      <w:r>
        <w:rPr>
          <w:spacing w:val="-7"/>
        </w:rPr>
        <w:t>遗属的慰问活动。   将公布</w:t>
      </w:r>
    </w:p>
    <w:p>
      <w:pPr>
        <w:pStyle w:val="BodyText"/>
        <w:spacing w:before="51" w:line="219" w:lineRule="auto"/>
        <w:ind w:left="13"/>
      </w:pPr>
      <w:r>
        <w:t>第二批</w:t>
      </w:r>
      <w:r>
        <w:rPr>
          <w:spacing w:val="83"/>
        </w:rPr>
        <w:t xml:space="preserve"> </w:t>
      </w:r>
      <w:r>
        <w:t>级  遗址和纪念设施，民  部将公布第二</w:t>
      </w:r>
      <w:r>
        <w:rPr>
          <w:spacing w:val="-1"/>
        </w:rPr>
        <w:t>批    英烈和英雄群体名录。</w:t>
      </w:r>
    </w:p>
    <w:p>
      <w:pPr>
        <w:spacing w:line="262" w:lineRule="auto"/>
        <w:rPr>
          <w:rFonts w:ascii="Arial"/>
          <w:sz w:val="21"/>
        </w:rPr>
      </w:pPr>
    </w:p>
    <w:p>
      <w:pPr>
        <w:pStyle w:val="BodyText"/>
        <w:spacing w:before="68" w:line="219" w:lineRule="auto"/>
        <w:ind w:left="493"/>
      </w:pPr>
      <w:r>
        <w:rPr>
          <w:spacing w:val="2"/>
        </w:rPr>
        <w:t>创作推出一批纪念</w:t>
      </w:r>
      <w:r>
        <w:rPr>
          <w:spacing w:val="36"/>
        </w:rPr>
        <w:t xml:space="preserve">   </w:t>
      </w:r>
      <w:r>
        <w:rPr>
          <w:spacing w:val="2"/>
        </w:rPr>
        <w:t>暨世界反法西斯  胜利70周年的舞台及影视文艺作品和出版</w:t>
      </w:r>
    </w:p>
    <w:p>
      <w:pPr>
        <w:pStyle w:val="BodyText"/>
        <w:spacing w:before="82" w:line="221" w:lineRule="auto"/>
        <w:ind w:left="13"/>
      </w:pPr>
      <w:r>
        <w:rPr>
          <w:spacing w:val="-10"/>
        </w:rPr>
        <w:t>物。</w:t>
      </w:r>
    </w:p>
    <w:p>
      <w:pPr>
        <w:spacing w:line="256" w:lineRule="auto"/>
        <w:rPr>
          <w:rFonts w:ascii="Arial"/>
          <w:sz w:val="21"/>
        </w:rPr>
      </w:pPr>
    </w:p>
    <w:p>
      <w:pPr>
        <w:pStyle w:val="BodyText"/>
        <w:spacing w:before="69" w:line="219" w:lineRule="auto"/>
        <w:ind w:left="493"/>
      </w:pPr>
      <w:r>
        <w:rPr>
          <w:spacing w:val="3"/>
        </w:rPr>
        <w:t>由中国人民银  行发行一套  争胜利70周年纪念币，由</w:t>
      </w:r>
      <w:r>
        <w:rPr>
          <w:spacing w:val="113"/>
        </w:rPr>
        <w:t xml:space="preserve"> </w:t>
      </w:r>
      <w:r>
        <w:rPr>
          <w:spacing w:val="3"/>
        </w:rPr>
        <w:t>邮  局发行一套   胜利70</w:t>
      </w:r>
    </w:p>
    <w:p>
      <w:pPr>
        <w:pStyle w:val="BodyText"/>
        <w:spacing w:before="72" w:line="219" w:lineRule="auto"/>
        <w:ind w:left="13"/>
      </w:pPr>
      <w:r>
        <w:rPr>
          <w:spacing w:val="-5"/>
        </w:rPr>
        <w:t>周年纪念邮票。</w:t>
      </w:r>
    </w:p>
    <w:p>
      <w:pPr>
        <w:spacing w:line="305" w:lineRule="auto"/>
        <w:rPr>
          <w:rFonts w:ascii="Arial"/>
          <w:sz w:val="21"/>
        </w:rPr>
      </w:pPr>
    </w:p>
    <w:p>
      <w:pPr>
        <w:pStyle w:val="BodyText"/>
        <w:spacing w:before="124" w:line="613" w:lineRule="exact"/>
        <w:ind w:left="498"/>
        <w:rPr>
          <w:sz w:val="38"/>
          <w:szCs w:val="38"/>
        </w:rPr>
      </w:pPr>
      <w:r>
        <w:rPr>
          <w:b/>
          <w:bCs/>
          <w:color w:val="00A800"/>
          <w:spacing w:val="3"/>
          <w:position w:val="16"/>
          <w:sz w:val="38"/>
          <w:szCs w:val="38"/>
        </w:rPr>
        <w:t>新型大学建设：多样化的人才培养模式与应对</w:t>
      </w:r>
    </w:p>
    <w:p>
      <w:pPr>
        <w:pStyle w:val="BodyText"/>
        <w:spacing w:line="220" w:lineRule="auto"/>
        <w:ind w:left="3788"/>
        <w:rPr>
          <w:sz w:val="38"/>
          <w:szCs w:val="38"/>
        </w:rPr>
      </w:pPr>
      <w:r>
        <w:rPr>
          <w:b/>
          <w:bCs/>
          <w:color w:val="00A800"/>
          <w:spacing w:val="3"/>
          <w:sz w:val="38"/>
          <w:szCs w:val="38"/>
        </w:rPr>
        <w:t>策略</w:t>
      </w:r>
    </w:p>
    <w:p>
      <w:pPr>
        <w:spacing w:line="312" w:lineRule="auto"/>
        <w:rPr>
          <w:rFonts w:ascii="Arial"/>
          <w:sz w:val="21"/>
        </w:rPr>
      </w:pPr>
    </w:p>
    <w:p>
      <w:pPr>
        <w:pStyle w:val="BodyText"/>
        <w:spacing w:before="69" w:line="219" w:lineRule="auto"/>
        <w:ind w:left="493"/>
        <w:sectPr>
          <w:type w:val="continuous"/>
          <w:pgSz w:w="11910" w:h="16840"/>
          <w:pgMar w:top="1431" w:right="1774" w:bottom="0" w:left="1786" w:header="0" w:footer="0" w:gutter="0"/>
          <w:pgNumType w:start="21"/>
          <w:cols w:num="1" w:space="708" w:equalWidth="0">
            <w:col w:w="8349" w:space="0"/>
          </w:cols>
        </w:sectPr>
      </w:pPr>
      <w:r>
        <w:rPr>
          <w:spacing w:val="-5"/>
        </w:rPr>
        <w:t>项目</w:t>
      </w:r>
      <w:r>
        <w:rPr>
          <w:spacing w:val="114"/>
        </w:rPr>
        <w:t xml:space="preserve"> </w:t>
      </w:r>
      <w:r>
        <w:rPr>
          <w:spacing w:val="-5"/>
        </w:rPr>
        <w:t>：湖北工程学院教学研究项目“转型发展背景下地方本科高校人才培养模式  研</w:t>
      </w:r>
    </w:p>
    <w:p>
      <w:pPr>
        <w:pStyle w:val="BodyText"/>
        <w:spacing w:before="51" w:line="219" w:lineRule="auto"/>
        <w:ind w:left="13"/>
      </w:pPr>
      <w:r>
        <w:rPr>
          <w:spacing w:val="-7"/>
        </w:rPr>
        <w:t>究与实践” (2015</w:t>
      </w:r>
      <w:r>
        <w:rPr>
          <w:spacing w:val="-46"/>
        </w:rPr>
        <w:t xml:space="preserve"> </w:t>
      </w:r>
      <w:r>
        <w:rPr>
          <w:spacing w:val="-7"/>
        </w:rPr>
        <w:t>A41)。</w:t>
      </w:r>
    </w:p>
    <w:p>
      <w:pPr>
        <w:spacing w:line="375" w:lineRule="auto"/>
        <w:rPr>
          <w:rFonts w:ascii="Arial"/>
          <w:sz w:val="21"/>
        </w:rPr>
      </w:pPr>
    </w:p>
    <w:p>
      <w:pPr>
        <w:pStyle w:val="BodyText"/>
        <w:spacing w:before="88" w:line="430" w:lineRule="auto"/>
        <w:ind w:left="13" w:right="50" w:firstLine="480"/>
        <w:jc w:val="both"/>
        <w:rPr>
          <w:sz w:val="27"/>
          <w:szCs w:val="27"/>
        </w:rPr>
      </w:pPr>
      <w:r>
        <w:rPr>
          <w:spacing w:val="4"/>
          <w:sz w:val="27"/>
          <w:szCs w:val="27"/>
        </w:rPr>
        <w:t>2015年11</w:t>
      </w:r>
      <w:r>
        <w:rPr>
          <w:spacing w:val="-62"/>
          <w:sz w:val="27"/>
          <w:szCs w:val="27"/>
        </w:rPr>
        <w:t xml:space="preserve"> </w:t>
      </w:r>
      <w:r>
        <w:rPr>
          <w:spacing w:val="4"/>
          <w:sz w:val="27"/>
          <w:szCs w:val="27"/>
        </w:rPr>
        <w:t>月，教育部等三部委联合印发了《  引导部分地方</w:t>
      </w:r>
      <w:r>
        <w:rPr>
          <w:spacing w:val="3"/>
          <w:sz w:val="27"/>
          <w:szCs w:val="27"/>
        </w:rPr>
        <w:t>普通</w:t>
      </w:r>
      <w:r>
        <w:rPr>
          <w:sz w:val="27"/>
          <w:szCs w:val="27"/>
        </w:rPr>
        <w:t xml:space="preserve"> </w:t>
      </w:r>
      <w:r>
        <w:rPr>
          <w:spacing w:val="2"/>
          <w:sz w:val="27"/>
          <w:szCs w:val="27"/>
        </w:rPr>
        <w:t>本科高校向应用型转变的指导意见》</w:t>
      </w:r>
      <w:r>
        <w:rPr>
          <w:spacing w:val="122"/>
          <w:sz w:val="27"/>
          <w:szCs w:val="27"/>
        </w:rPr>
        <w:t xml:space="preserve"> </w:t>
      </w:r>
      <w:r>
        <w:rPr>
          <w:spacing w:val="2"/>
          <w:sz w:val="27"/>
          <w:szCs w:val="27"/>
        </w:rPr>
        <w:t>(以下简称《意见》),这标志着</w:t>
      </w:r>
    </w:p>
    <w:p>
      <w:pPr>
        <w:pStyle w:val="BodyText"/>
        <w:spacing w:before="1" w:line="184" w:lineRule="auto"/>
        <w:ind w:left="13"/>
        <w:rPr>
          <w:sz w:val="27"/>
          <w:szCs w:val="27"/>
        </w:rPr>
      </w:pPr>
      <w:r>
        <w:rPr>
          <w:spacing w:val="-3"/>
          <w:sz w:val="27"/>
          <w:szCs w:val="27"/>
        </w:rPr>
        <w:t>主要以新建本科高校为主体的我国高校转型发</w:t>
      </w:r>
      <w:r>
        <w:rPr>
          <w:spacing w:val="-4"/>
          <w:sz w:val="27"/>
          <w:szCs w:val="27"/>
        </w:rPr>
        <w:t>展正式上升为  行动。在</w:t>
      </w:r>
    </w:p>
    <w:p>
      <w:pPr>
        <w:spacing w:line="184" w:lineRule="auto"/>
        <w:rPr>
          <w:sz w:val="27"/>
          <w:szCs w:val="27"/>
        </w:rPr>
        <w:sectPr>
          <w:type w:val="nextPage"/>
          <w:pgSz w:w="11910" w:h="16840"/>
          <w:pgMar w:top="1431" w:right="1774" w:bottom="0" w:left="1786" w:header="0" w:footer="0" w:gutter="0"/>
          <w:pgNumType w:start="22"/>
          <w:cols w:num="1" w:space="708" w:equalWidth="0">
            <w:col w:w="8349" w:space="0"/>
          </w:cols>
          <w:titlePg w:val="0"/>
        </w:sectPr>
      </w:pPr>
    </w:p>
    <w:p>
      <w:pPr>
        <w:pStyle w:val="BodyText"/>
        <w:spacing w:before="198" w:line="424" w:lineRule="auto"/>
        <w:ind w:left="23"/>
        <w:jc w:val="both"/>
        <w:rPr>
          <w:sz w:val="27"/>
          <w:szCs w:val="27"/>
        </w:rPr>
      </w:pPr>
      <w:r>
        <w:rPr>
          <w:spacing w:val="13"/>
          <w:sz w:val="27"/>
          <w:szCs w:val="27"/>
        </w:rPr>
        <w:t>2016年10月30日于成都召开的全国新建本科院校联席会议暨第十六</w:t>
      </w:r>
      <w:r>
        <w:rPr>
          <w:spacing w:val="5"/>
          <w:sz w:val="27"/>
          <w:szCs w:val="27"/>
        </w:rPr>
        <w:t xml:space="preserve">  </w:t>
      </w:r>
      <w:r>
        <w:rPr>
          <w:spacing w:val="-3"/>
          <w:sz w:val="27"/>
          <w:szCs w:val="27"/>
        </w:rPr>
        <w:t>次工作研讨会上，教育部高教司司长张大良强调，要把新建本科</w:t>
      </w:r>
      <w:r>
        <w:rPr>
          <w:spacing w:val="-4"/>
          <w:sz w:val="27"/>
          <w:szCs w:val="27"/>
        </w:rPr>
        <w:t>院校办</w:t>
      </w:r>
      <w:r>
        <w:rPr>
          <w:sz w:val="27"/>
          <w:szCs w:val="27"/>
        </w:rPr>
        <w:t xml:space="preserve">  </w:t>
      </w:r>
      <w:r>
        <w:rPr>
          <w:spacing w:val="-3"/>
          <w:sz w:val="27"/>
          <w:szCs w:val="27"/>
        </w:rPr>
        <w:t>成新型本科院校；教育部高等教育教学评估中心主任</w:t>
      </w:r>
      <w:r>
        <w:rPr>
          <w:spacing w:val="-4"/>
          <w:sz w:val="27"/>
          <w:szCs w:val="27"/>
        </w:rPr>
        <w:t>吴岩则强调，要从</w:t>
      </w:r>
      <w:r>
        <w:rPr>
          <w:sz w:val="27"/>
          <w:szCs w:val="27"/>
        </w:rPr>
        <w:t xml:space="preserve">  </w:t>
      </w:r>
      <w:r>
        <w:rPr>
          <w:spacing w:val="-12"/>
          <w:sz w:val="27"/>
          <w:szCs w:val="27"/>
        </w:rPr>
        <w:t>新建大学走向新型大学。自此，“新型大学”到底如何理解、怎么建设显</w:t>
      </w:r>
      <w:r>
        <w:rPr>
          <w:sz w:val="27"/>
          <w:szCs w:val="27"/>
        </w:rPr>
        <w:t xml:space="preserve">  </w:t>
      </w:r>
      <w:r>
        <w:rPr>
          <w:spacing w:val="-8"/>
          <w:sz w:val="27"/>
          <w:szCs w:val="27"/>
        </w:rPr>
        <w:t>然成为转型问题的关键。从学术渊源来探究，新型大学的提出并不算早。</w:t>
      </w:r>
      <w:r>
        <w:rPr>
          <w:spacing w:val="10"/>
          <w:sz w:val="27"/>
          <w:szCs w:val="27"/>
        </w:rPr>
        <w:t xml:space="preserve"> </w:t>
      </w:r>
      <w:r>
        <w:rPr>
          <w:spacing w:val="11"/>
          <w:sz w:val="27"/>
          <w:szCs w:val="27"/>
        </w:rPr>
        <w:t>2007年，任玉珊在《长春工程学院学报</w:t>
      </w:r>
      <w:r>
        <w:rPr>
          <w:spacing w:val="-20"/>
          <w:sz w:val="27"/>
          <w:szCs w:val="27"/>
        </w:rPr>
        <w:t xml:space="preserve"> </w:t>
      </w:r>
      <w:r>
        <w:rPr>
          <w:spacing w:val="11"/>
          <w:sz w:val="27"/>
          <w:szCs w:val="27"/>
        </w:rPr>
        <w:t>(  科学版)》2007年第1</w:t>
      </w:r>
      <w:r>
        <w:rPr>
          <w:spacing w:val="-62"/>
          <w:sz w:val="27"/>
          <w:szCs w:val="27"/>
        </w:rPr>
        <w:t xml:space="preserve"> </w:t>
      </w:r>
      <w:r>
        <w:rPr>
          <w:spacing w:val="11"/>
          <w:sz w:val="27"/>
          <w:szCs w:val="27"/>
        </w:rPr>
        <w:t xml:space="preserve">期 </w:t>
      </w:r>
      <w:r>
        <w:rPr>
          <w:spacing w:val="-27"/>
          <w:sz w:val="27"/>
          <w:szCs w:val="27"/>
        </w:rPr>
        <w:t>上发表“高等教育转型发展与‘新大学’的形成”一文，开始了针对高</w:t>
      </w:r>
      <w:r>
        <w:rPr>
          <w:spacing w:val="-28"/>
          <w:sz w:val="27"/>
          <w:szCs w:val="27"/>
        </w:rPr>
        <w:t>等教育</w:t>
      </w:r>
      <w:r>
        <w:rPr>
          <w:sz w:val="27"/>
          <w:szCs w:val="27"/>
        </w:rPr>
        <w:t xml:space="preserve">  </w:t>
      </w:r>
      <w:r>
        <w:rPr>
          <w:spacing w:val="-14"/>
          <w:sz w:val="27"/>
          <w:szCs w:val="27"/>
        </w:rPr>
        <w:t>大众化背景下的“新型大学”的研究[1]。2014年，陈小虎开始使用“新型</w:t>
      </w:r>
      <w:r>
        <w:rPr>
          <w:spacing w:val="2"/>
          <w:sz w:val="27"/>
          <w:szCs w:val="27"/>
        </w:rPr>
        <w:t xml:space="preserve">  </w:t>
      </w:r>
      <w:r>
        <w:rPr>
          <w:spacing w:val="-9"/>
          <w:sz w:val="27"/>
          <w:szCs w:val="27"/>
        </w:rPr>
        <w:t>应用型本科院校”的概念，就相关问题进行探讨[2]</w:t>
      </w:r>
      <w:r>
        <w:rPr>
          <w:rFonts w:ascii="Times New Roman" w:eastAsia="Times New Roman" w:hAnsi="Times New Roman" w:cs="Times New Roman"/>
          <w:spacing w:val="-9"/>
          <w:sz w:val="27"/>
          <w:szCs w:val="27"/>
        </w:rPr>
        <w:t>(P13)</w:t>
      </w:r>
      <w:r>
        <w:rPr>
          <w:rFonts w:ascii="Times New Roman" w:eastAsia="Times New Roman" w:hAnsi="Times New Roman" w:cs="Times New Roman"/>
          <w:spacing w:val="-31"/>
          <w:sz w:val="27"/>
          <w:szCs w:val="27"/>
        </w:rPr>
        <w:t xml:space="preserve"> </w:t>
      </w:r>
      <w:r>
        <w:rPr>
          <w:spacing w:val="-9"/>
          <w:sz w:val="27"/>
          <w:szCs w:val="27"/>
        </w:rPr>
        <w:t>。成都会议</w:t>
      </w:r>
      <w:r>
        <w:rPr>
          <w:spacing w:val="-10"/>
          <w:sz w:val="27"/>
          <w:szCs w:val="27"/>
        </w:rPr>
        <w:t>，标</w:t>
      </w:r>
      <w:r>
        <w:rPr>
          <w:sz w:val="27"/>
          <w:szCs w:val="27"/>
        </w:rPr>
        <w:t xml:space="preserve">  </w:t>
      </w:r>
      <w:r>
        <w:rPr>
          <w:spacing w:val="-12"/>
          <w:sz w:val="27"/>
          <w:szCs w:val="27"/>
        </w:rPr>
        <w:t>志着官方正式抛出“新型大学”概念，且明确了具体建设内容，其为本科</w:t>
      </w:r>
    </w:p>
    <w:p>
      <w:pPr>
        <w:pStyle w:val="BodyText"/>
        <w:spacing w:line="219" w:lineRule="auto"/>
        <w:ind w:left="23"/>
        <w:rPr>
          <w:sz w:val="27"/>
          <w:szCs w:val="27"/>
        </w:rPr>
      </w:pPr>
      <w:r>
        <w:rPr>
          <w:spacing w:val="-6"/>
          <w:sz w:val="27"/>
          <w:szCs w:val="27"/>
        </w:rPr>
        <w:t>高校转型导航的意图十分明显。</w:t>
      </w:r>
    </w:p>
    <w:p>
      <w:pPr>
        <w:spacing w:line="324" w:lineRule="auto"/>
        <w:rPr>
          <w:rFonts w:ascii="Arial"/>
          <w:sz w:val="21"/>
        </w:rPr>
      </w:pPr>
    </w:p>
    <w:p>
      <w:pPr>
        <w:pStyle w:val="BodyText"/>
        <w:spacing w:before="88" w:line="424" w:lineRule="auto"/>
        <w:ind w:left="23" w:right="118" w:firstLine="539"/>
        <w:rPr>
          <w:sz w:val="27"/>
          <w:szCs w:val="27"/>
        </w:rPr>
      </w:pPr>
      <w:r>
        <w:rPr>
          <w:spacing w:val="-3"/>
          <w:sz w:val="27"/>
          <w:szCs w:val="27"/>
        </w:rPr>
        <w:t>从上述源流梳理可见，新型大学建设与部分本科</w:t>
      </w:r>
      <w:r>
        <w:rPr>
          <w:spacing w:val="-4"/>
          <w:sz w:val="27"/>
          <w:szCs w:val="27"/>
        </w:rPr>
        <w:t>院校的转型发展密</w:t>
      </w:r>
      <w:r>
        <w:rPr>
          <w:sz w:val="27"/>
          <w:szCs w:val="27"/>
        </w:rPr>
        <w:t xml:space="preserve"> </w:t>
      </w:r>
      <w:r>
        <w:rPr>
          <w:spacing w:val="-3"/>
          <w:sz w:val="27"/>
          <w:szCs w:val="27"/>
        </w:rPr>
        <w:t>切相关，甚至可以相互替代。此前许多学者从不同视</w:t>
      </w:r>
      <w:r>
        <w:rPr>
          <w:spacing w:val="-4"/>
          <w:sz w:val="27"/>
          <w:szCs w:val="27"/>
        </w:rPr>
        <w:t>角对我国部分高校</w:t>
      </w:r>
      <w:r>
        <w:rPr>
          <w:sz w:val="27"/>
          <w:szCs w:val="27"/>
        </w:rPr>
        <w:t xml:space="preserve"> </w:t>
      </w:r>
      <w:r>
        <w:rPr>
          <w:spacing w:val="-3"/>
          <w:sz w:val="27"/>
          <w:szCs w:val="27"/>
        </w:rPr>
        <w:t>的转型发展问题进行研究，并一致认同其本质并</w:t>
      </w:r>
      <w:r>
        <w:rPr>
          <w:spacing w:val="-4"/>
          <w:sz w:val="27"/>
          <w:szCs w:val="27"/>
        </w:rPr>
        <w:t>非外在体系的转型，即</w:t>
      </w:r>
      <w:r>
        <w:rPr>
          <w:sz w:val="27"/>
          <w:szCs w:val="27"/>
        </w:rPr>
        <w:t xml:space="preserve"> </w:t>
      </w:r>
      <w:r>
        <w:rPr>
          <w:spacing w:val="-3"/>
          <w:sz w:val="27"/>
          <w:szCs w:val="27"/>
        </w:rPr>
        <w:t>不是将部分本科高校转入高等职业教育体系、将其</w:t>
      </w:r>
      <w:r>
        <w:rPr>
          <w:spacing w:val="-4"/>
          <w:sz w:val="27"/>
          <w:szCs w:val="27"/>
        </w:rPr>
        <w:t>办成本科层次的职业</w:t>
      </w:r>
      <w:r>
        <w:rPr>
          <w:sz w:val="27"/>
          <w:szCs w:val="27"/>
        </w:rPr>
        <w:t xml:space="preserve"> </w:t>
      </w:r>
      <w:r>
        <w:rPr>
          <w:spacing w:val="-3"/>
          <w:sz w:val="27"/>
          <w:szCs w:val="27"/>
        </w:rPr>
        <w:t>教育，而是内在的教学转型、是人才培养方式上的  。在他们看</w:t>
      </w:r>
      <w:r>
        <w:rPr>
          <w:spacing w:val="-4"/>
          <w:sz w:val="27"/>
          <w:szCs w:val="27"/>
        </w:rPr>
        <w:t>来，根</w:t>
      </w:r>
      <w:r>
        <w:rPr>
          <w:sz w:val="27"/>
          <w:szCs w:val="27"/>
        </w:rPr>
        <w:t xml:space="preserve"> </w:t>
      </w:r>
      <w:r>
        <w:rPr>
          <w:spacing w:val="-7"/>
          <w:sz w:val="27"/>
          <w:szCs w:val="27"/>
        </w:rPr>
        <w:t>据高等教育国际发展趋势和我国国情，地方高校转型发展“更宜进行人</w:t>
      </w:r>
    </w:p>
    <w:p>
      <w:pPr>
        <w:pStyle w:val="BodyText"/>
        <w:spacing w:line="216" w:lineRule="auto"/>
        <w:ind w:left="23"/>
        <w:rPr>
          <w:sz w:val="27"/>
          <w:szCs w:val="27"/>
        </w:rPr>
      </w:pPr>
      <w:r>
        <w:rPr>
          <w:spacing w:val="-11"/>
          <w:sz w:val="27"/>
          <w:szCs w:val="27"/>
        </w:rPr>
        <w:t>才培养模式的转型”[3](P34),</w:t>
      </w:r>
      <w:r>
        <w:rPr>
          <w:spacing w:val="-104"/>
          <w:sz w:val="27"/>
          <w:szCs w:val="27"/>
        </w:rPr>
        <w:t xml:space="preserve"> </w:t>
      </w:r>
      <w:r>
        <w:rPr>
          <w:spacing w:val="-11"/>
          <w:sz w:val="27"/>
          <w:szCs w:val="27"/>
        </w:rPr>
        <w:t>“</w:t>
      </w:r>
      <w:r>
        <w:rPr>
          <w:spacing w:val="122"/>
          <w:sz w:val="27"/>
          <w:szCs w:val="27"/>
        </w:rPr>
        <w:t xml:space="preserve"> </w:t>
      </w:r>
      <w:r>
        <w:rPr>
          <w:spacing w:val="-11"/>
          <w:sz w:val="27"/>
          <w:szCs w:val="27"/>
        </w:rPr>
        <w:t>人才培</w:t>
      </w:r>
      <w:r>
        <w:rPr>
          <w:spacing w:val="-12"/>
          <w:sz w:val="27"/>
          <w:szCs w:val="27"/>
        </w:rPr>
        <w:t>养模式是转型发展的核心任</w:t>
      </w:r>
    </w:p>
    <w:p>
      <w:pPr>
        <w:pStyle w:val="BodyText"/>
        <w:spacing w:before="286" w:line="441" w:lineRule="auto"/>
        <w:ind w:left="23" w:right="122"/>
        <w:rPr>
          <w:sz w:val="27"/>
          <w:szCs w:val="27"/>
        </w:rPr>
      </w:pPr>
      <w:r>
        <w:rPr>
          <w:spacing w:val="-13"/>
          <w:sz w:val="27"/>
          <w:szCs w:val="27"/>
        </w:rPr>
        <w:t>务”[4]</w:t>
      </w:r>
      <w:r>
        <w:rPr>
          <w:rFonts w:ascii="Times New Roman" w:eastAsia="Times New Roman" w:hAnsi="Times New Roman" w:cs="Times New Roman"/>
          <w:spacing w:val="-13"/>
          <w:sz w:val="27"/>
          <w:szCs w:val="27"/>
        </w:rPr>
        <w:t>(P   6)</w:t>
      </w:r>
      <w:r>
        <w:rPr>
          <w:spacing w:val="-13"/>
          <w:sz w:val="27"/>
          <w:szCs w:val="27"/>
        </w:rPr>
        <w:t>。现阶段， 一些学者和管理者呼吁，高校转型点应该从宏观</w:t>
      </w:r>
      <w:r>
        <w:rPr>
          <w:spacing w:val="5"/>
          <w:sz w:val="27"/>
          <w:szCs w:val="27"/>
        </w:rPr>
        <w:t xml:space="preserve"> </w:t>
      </w:r>
      <w:r>
        <w:rPr>
          <w:spacing w:val="-3"/>
          <w:sz w:val="27"/>
          <w:szCs w:val="27"/>
        </w:rPr>
        <w:t>层面转向微观教学层面，落实在课程建设、课堂教学上。</w:t>
      </w:r>
      <w:r>
        <w:rPr>
          <w:spacing w:val="-4"/>
          <w:sz w:val="27"/>
          <w:szCs w:val="27"/>
        </w:rPr>
        <w:t>这也为新型大</w:t>
      </w:r>
    </w:p>
    <w:p>
      <w:pPr>
        <w:pStyle w:val="BodyText"/>
        <w:spacing w:before="1" w:line="218" w:lineRule="auto"/>
        <w:ind w:left="23"/>
        <w:rPr>
          <w:sz w:val="27"/>
          <w:szCs w:val="27"/>
        </w:rPr>
      </w:pPr>
      <w:r>
        <w:rPr>
          <w:spacing w:val="-5"/>
          <w:sz w:val="27"/>
          <w:szCs w:val="27"/>
        </w:rPr>
        <w:t>学建设提供了有益的启示。</w:t>
      </w:r>
    </w:p>
    <w:p>
      <w:pPr>
        <w:spacing w:line="218" w:lineRule="auto"/>
        <w:rPr>
          <w:sz w:val="27"/>
          <w:szCs w:val="27"/>
        </w:rPr>
        <w:sectPr>
          <w:pgSz w:w="11910" w:h="16840"/>
          <w:pgMar w:top="1431" w:right="1704" w:bottom="0" w:left="1786" w:header="0" w:footer="0" w:gutter="0"/>
          <w:pgNumType w:start="23"/>
          <w:cols w:space="708"/>
        </w:sectPr>
      </w:pPr>
    </w:p>
    <w:p>
      <w:pPr>
        <w:pStyle w:val="BodyText"/>
        <w:spacing w:before="209" w:line="219" w:lineRule="auto"/>
        <w:ind w:right="36"/>
        <w:jc w:val="right"/>
        <w:rPr>
          <w:sz w:val="26"/>
          <w:szCs w:val="26"/>
        </w:rPr>
      </w:pPr>
      <w:r>
        <w:rPr>
          <w:spacing w:val="1"/>
          <w:sz w:val="26"/>
          <w:szCs w:val="26"/>
        </w:rPr>
        <w:t>值得注意的是，</w:t>
      </w:r>
      <w:r>
        <w:rPr>
          <w:spacing w:val="87"/>
          <w:sz w:val="26"/>
          <w:szCs w:val="26"/>
        </w:rPr>
        <w:t xml:space="preserve"> </w:t>
      </w:r>
      <w:r>
        <w:rPr>
          <w:spacing w:val="1"/>
          <w:sz w:val="26"/>
          <w:szCs w:val="26"/>
        </w:rPr>
        <w:t>自1980年代以来，</w:t>
      </w:r>
      <w:r>
        <w:rPr>
          <w:spacing w:val="26"/>
          <w:sz w:val="26"/>
          <w:szCs w:val="26"/>
        </w:rPr>
        <w:t xml:space="preserve">   </w:t>
      </w:r>
      <w:r>
        <w:rPr>
          <w:spacing w:val="1"/>
          <w:sz w:val="26"/>
          <w:szCs w:val="26"/>
        </w:rPr>
        <w:t>高校也开展了以学生为中心</w:t>
      </w:r>
    </w:p>
    <w:p>
      <w:pPr>
        <w:pStyle w:val="BodyText"/>
        <w:spacing w:before="285" w:line="212" w:lineRule="auto"/>
        <w:ind w:left="163"/>
        <w:rPr>
          <w:sz w:val="26"/>
          <w:szCs w:val="26"/>
        </w:rPr>
      </w:pPr>
      <w:r>
        <w:rPr>
          <w:rFonts w:ascii="Times New Roman" w:eastAsia="Times New Roman" w:hAnsi="Times New Roman" w:cs="Times New Roman"/>
          <w:b/>
          <w:bCs/>
          <w:spacing w:val="4"/>
          <w:sz w:val="26"/>
          <w:szCs w:val="26"/>
        </w:rPr>
        <w:t>(</w:t>
      </w:r>
      <w:r>
        <w:rPr>
          <w:rFonts w:ascii="Times New Roman" w:eastAsia="Times New Roman" w:hAnsi="Times New Roman" w:cs="Times New Roman"/>
          <w:b/>
          <w:bCs/>
          <w:sz w:val="26"/>
          <w:szCs w:val="26"/>
        </w:rPr>
        <w:t>student</w:t>
      </w:r>
      <w:r>
        <w:rPr>
          <w:rFonts w:ascii="Times New Roman" w:eastAsia="Times New Roman" w:hAnsi="Times New Roman" w:cs="Times New Roman"/>
          <w:b/>
          <w:bCs/>
          <w:spacing w:val="4"/>
          <w:sz w:val="26"/>
          <w:szCs w:val="26"/>
        </w:rPr>
        <w:t>-</w:t>
      </w:r>
      <w:r>
        <w:rPr>
          <w:rFonts w:ascii="Times New Roman" w:eastAsia="Times New Roman" w:hAnsi="Times New Roman" w:cs="Times New Roman"/>
          <w:b/>
          <w:bCs/>
          <w:sz w:val="26"/>
          <w:szCs w:val="26"/>
        </w:rPr>
        <w:t>centeredness</w:t>
      </w:r>
      <w:r>
        <w:rPr>
          <w:rFonts w:ascii="Times New Roman" w:eastAsia="Times New Roman" w:hAnsi="Times New Roman" w:cs="Times New Roman"/>
          <w:b/>
          <w:bCs/>
          <w:spacing w:val="4"/>
          <w:sz w:val="26"/>
          <w:szCs w:val="26"/>
        </w:rPr>
        <w:t>,</w:t>
      </w:r>
      <w:r>
        <w:rPr>
          <w:rFonts w:ascii="Times New Roman" w:eastAsia="Times New Roman" w:hAnsi="Times New Roman" w:cs="Times New Roman"/>
          <w:b/>
          <w:bCs/>
          <w:sz w:val="26"/>
          <w:szCs w:val="26"/>
        </w:rPr>
        <w:t>SC</w:t>
      </w:r>
      <w:r>
        <w:rPr>
          <w:rFonts w:ascii="Times New Roman" w:eastAsia="Times New Roman" w:hAnsi="Times New Roman" w:cs="Times New Roman"/>
          <w:b/>
          <w:bCs/>
          <w:spacing w:val="4"/>
          <w:sz w:val="26"/>
          <w:szCs w:val="26"/>
        </w:rPr>
        <w:t xml:space="preserve">)          </w:t>
      </w:r>
      <w:r>
        <w:rPr>
          <w:spacing w:val="4"/>
          <w:sz w:val="26"/>
          <w:szCs w:val="26"/>
        </w:rPr>
        <w:t>的本科生教育</w:t>
      </w:r>
      <w:r>
        <w:rPr>
          <w:spacing w:val="10"/>
          <w:sz w:val="26"/>
          <w:szCs w:val="26"/>
        </w:rPr>
        <w:t xml:space="preserve">  </w:t>
      </w:r>
      <w:r>
        <w:rPr>
          <w:spacing w:val="4"/>
          <w:sz w:val="26"/>
          <w:szCs w:val="26"/>
        </w:rPr>
        <w:t>，影响深远，使</w:t>
      </w:r>
      <w:r>
        <w:rPr>
          <w:spacing w:val="15"/>
          <w:sz w:val="26"/>
          <w:szCs w:val="26"/>
        </w:rPr>
        <w:t xml:space="preserve">  </w:t>
      </w:r>
      <w:r>
        <w:rPr>
          <w:spacing w:val="4"/>
          <w:sz w:val="26"/>
          <w:szCs w:val="26"/>
        </w:rPr>
        <w:t>成为</w:t>
      </w:r>
    </w:p>
    <w:p>
      <w:pPr>
        <w:spacing w:line="261" w:lineRule="auto"/>
        <w:rPr>
          <w:rFonts w:ascii="Arial"/>
          <w:sz w:val="21"/>
        </w:rPr>
      </w:pPr>
    </w:p>
    <w:p>
      <w:pPr>
        <w:pStyle w:val="BodyText"/>
        <w:spacing w:before="85" w:line="440" w:lineRule="auto"/>
        <w:ind w:left="23" w:right="43"/>
        <w:jc w:val="both"/>
        <w:rPr>
          <w:sz w:val="26"/>
          <w:szCs w:val="26"/>
        </w:rPr>
      </w:pPr>
      <w:r>
        <w:rPr>
          <w:spacing w:val="1"/>
          <w:sz w:val="26"/>
          <w:szCs w:val="26"/>
        </w:rPr>
        <w:t>世界上各国本科教育  的榜样[5](P35)</w:t>
      </w:r>
      <w:r>
        <w:rPr>
          <w:sz w:val="26"/>
          <w:szCs w:val="26"/>
        </w:rPr>
        <w:t xml:space="preserve">。 我国一些大学此前也多从教师 </w:t>
      </w:r>
      <w:r>
        <w:rPr>
          <w:spacing w:val="6"/>
          <w:sz w:val="26"/>
          <w:szCs w:val="26"/>
        </w:rPr>
        <w:t>教学发展乃至综合  的角度切入，推动着类似的本科教学模式、乃至教</w:t>
      </w:r>
      <w:r>
        <w:rPr>
          <w:spacing w:val="17"/>
          <w:sz w:val="26"/>
          <w:szCs w:val="26"/>
        </w:rPr>
        <w:t xml:space="preserve"> </w:t>
      </w:r>
      <w:r>
        <w:rPr>
          <w:spacing w:val="2"/>
          <w:sz w:val="26"/>
          <w:szCs w:val="26"/>
        </w:rPr>
        <w:t>学范式的变革。可见，全球化、   浪潮使东西方高等教育  多少有点殊</w:t>
      </w:r>
    </w:p>
    <w:p>
      <w:pPr>
        <w:pStyle w:val="BodyText"/>
        <w:spacing w:line="219" w:lineRule="auto"/>
        <w:ind w:left="23"/>
        <w:rPr>
          <w:sz w:val="26"/>
          <w:szCs w:val="26"/>
        </w:rPr>
      </w:pPr>
      <w:r>
        <w:rPr>
          <w:spacing w:val="1"/>
          <w:sz w:val="26"/>
          <w:szCs w:val="26"/>
        </w:rPr>
        <w:t>途同归的意味。</w:t>
      </w:r>
    </w:p>
    <w:p>
      <w:pPr>
        <w:spacing w:line="324" w:lineRule="auto"/>
        <w:rPr>
          <w:rFonts w:ascii="Arial"/>
          <w:sz w:val="21"/>
        </w:rPr>
      </w:pPr>
    </w:p>
    <w:p>
      <w:pPr>
        <w:pStyle w:val="BodyText"/>
        <w:spacing w:before="85" w:line="440" w:lineRule="auto"/>
        <w:ind w:left="23" w:right="33" w:firstLine="539"/>
        <w:rPr>
          <w:sz w:val="26"/>
          <w:szCs w:val="26"/>
        </w:rPr>
      </w:pPr>
      <w:r>
        <w:rPr>
          <w:spacing w:val="7"/>
          <w:sz w:val="26"/>
          <w:szCs w:val="26"/>
        </w:rPr>
        <w:t xml:space="preserve">本文试图从新型大学或者说转型发展中应用型高校的目标定位与  </w:t>
      </w:r>
      <w:r>
        <w:rPr>
          <w:spacing w:val="7"/>
          <w:sz w:val="26"/>
          <w:szCs w:val="26"/>
        </w:rPr>
        <w:t>使命要求入手，探讨新型大学建设发展中的人才培养模式与教学模式的</w:t>
      </w:r>
      <w:r>
        <w:rPr>
          <w:spacing w:val="2"/>
          <w:sz w:val="26"/>
          <w:szCs w:val="26"/>
        </w:rPr>
        <w:t xml:space="preserve"> </w:t>
      </w:r>
      <w:r>
        <w:rPr>
          <w:spacing w:val="6"/>
          <w:sz w:val="26"/>
          <w:szCs w:val="26"/>
        </w:rPr>
        <w:t>多样性，并借鉴  以学生为中心的本科教学范式变革的实践经验，提出</w:t>
      </w:r>
    </w:p>
    <w:p>
      <w:pPr>
        <w:pStyle w:val="BodyText"/>
        <w:spacing w:line="218" w:lineRule="auto"/>
        <w:ind w:left="23"/>
        <w:rPr>
          <w:sz w:val="26"/>
          <w:szCs w:val="26"/>
        </w:rPr>
      </w:pPr>
      <w:r>
        <w:rPr>
          <w:spacing w:val="6"/>
          <w:sz w:val="26"/>
          <w:szCs w:val="26"/>
        </w:rPr>
        <w:t>我国新型大学建设与发展所应采取的相应策略。</w:t>
      </w:r>
    </w:p>
    <w:p>
      <w:pPr>
        <w:spacing w:line="305" w:lineRule="auto"/>
        <w:rPr>
          <w:rFonts w:ascii="Arial"/>
          <w:sz w:val="21"/>
        </w:rPr>
      </w:pPr>
    </w:p>
    <w:p>
      <w:pPr>
        <w:pStyle w:val="BodyText"/>
        <w:spacing w:before="85" w:line="219" w:lineRule="auto"/>
        <w:ind w:left="563"/>
        <w:rPr>
          <w:sz w:val="26"/>
          <w:szCs w:val="26"/>
        </w:rPr>
      </w:pPr>
      <w:r>
        <w:rPr>
          <w:spacing w:val="8"/>
          <w:sz w:val="26"/>
          <w:szCs w:val="26"/>
        </w:rPr>
        <w:t>一、新型大学在人才培养目标上的多重使命与特殊</w:t>
      </w:r>
      <w:r>
        <w:rPr>
          <w:spacing w:val="7"/>
          <w:sz w:val="26"/>
          <w:szCs w:val="26"/>
        </w:rPr>
        <w:t>使命</w:t>
      </w:r>
    </w:p>
    <w:p>
      <w:pPr>
        <w:spacing w:line="333" w:lineRule="auto"/>
        <w:rPr>
          <w:rFonts w:ascii="Arial"/>
          <w:sz w:val="21"/>
        </w:rPr>
      </w:pPr>
    </w:p>
    <w:p>
      <w:pPr>
        <w:pStyle w:val="BodyText"/>
        <w:tabs>
          <w:tab w:val="left" w:pos="182"/>
        </w:tabs>
        <w:spacing w:before="86" w:line="437" w:lineRule="auto"/>
        <w:ind w:left="23" w:right="39" w:firstLine="539"/>
        <w:rPr>
          <w:sz w:val="26"/>
          <w:szCs w:val="26"/>
        </w:rPr>
      </w:pPr>
      <w:r>
        <w:rPr>
          <w:sz w:val="26"/>
          <w:szCs w:val="26"/>
        </w:rPr>
        <w:t>2017年《教育部</w:t>
      </w:r>
      <w:r>
        <w:rPr>
          <w:spacing w:val="130"/>
          <w:sz w:val="26"/>
          <w:szCs w:val="26"/>
        </w:rPr>
        <w:t xml:space="preserve"> </w:t>
      </w:r>
      <w:r>
        <w:rPr>
          <w:sz w:val="26"/>
          <w:szCs w:val="26"/>
        </w:rPr>
        <w:t xml:space="preserve">“十三五”时期高等学校设置工作的意见》(教发 </w:t>
      </w:r>
      <w:r>
        <w:rPr>
          <w:sz w:val="26"/>
          <w:szCs w:val="26"/>
        </w:rPr>
        <w:tab/>
      </w:r>
      <w:r>
        <w:rPr>
          <w:spacing w:val="-6"/>
          <w:sz w:val="26"/>
          <w:szCs w:val="26"/>
        </w:rPr>
        <w:t>(2017)3号文件)印发。从文件内容来看，应该说“应用型高校”成为“新</w:t>
      </w:r>
      <w:r>
        <w:rPr>
          <w:spacing w:val="6"/>
          <w:sz w:val="26"/>
          <w:szCs w:val="26"/>
        </w:rPr>
        <w:t xml:space="preserve"> </w:t>
      </w:r>
      <w:r>
        <w:rPr>
          <w:spacing w:val="-9"/>
          <w:sz w:val="26"/>
          <w:szCs w:val="26"/>
        </w:rPr>
        <w:t>型大学”建设的类型定位，是特指相对于研究型、</w:t>
      </w:r>
      <w:r>
        <w:rPr>
          <w:spacing w:val="-10"/>
          <w:sz w:val="26"/>
          <w:szCs w:val="26"/>
        </w:rPr>
        <w:t>职业技能型高校而言“主</w:t>
      </w:r>
      <w:r>
        <w:rPr>
          <w:sz w:val="26"/>
          <w:szCs w:val="26"/>
        </w:rPr>
        <w:t xml:space="preserve"> </w:t>
      </w:r>
      <w:r>
        <w:rPr>
          <w:spacing w:val="6"/>
          <w:sz w:val="26"/>
          <w:szCs w:val="26"/>
        </w:rPr>
        <w:t>要从事服务经济  发展的本科以上层次应用型人才培养，并从事  发展</w:t>
      </w:r>
    </w:p>
    <w:p>
      <w:pPr>
        <w:pStyle w:val="BodyText"/>
        <w:spacing w:line="218" w:lineRule="auto"/>
        <w:ind w:left="23"/>
        <w:rPr>
          <w:sz w:val="26"/>
          <w:szCs w:val="26"/>
        </w:rPr>
      </w:pPr>
      <w:r>
        <w:rPr>
          <w:spacing w:val="-8"/>
          <w:sz w:val="26"/>
          <w:szCs w:val="26"/>
        </w:rPr>
        <w:t>与科技应用等方面的研究”的一类高校[6]。</w:t>
      </w:r>
    </w:p>
    <w:p>
      <w:pPr>
        <w:spacing w:line="327" w:lineRule="auto"/>
        <w:rPr>
          <w:rFonts w:ascii="Arial"/>
          <w:sz w:val="21"/>
        </w:rPr>
      </w:pPr>
    </w:p>
    <w:p>
      <w:pPr>
        <w:pStyle w:val="BodyText"/>
        <w:spacing w:before="85" w:line="440" w:lineRule="auto"/>
        <w:ind w:left="23" w:right="38" w:firstLine="539"/>
        <w:jc w:val="both"/>
        <w:rPr>
          <w:sz w:val="26"/>
          <w:szCs w:val="26"/>
        </w:rPr>
        <w:sectPr>
          <w:pgSz w:w="11910" w:h="16840"/>
          <w:pgMar w:top="1431" w:right="1786" w:bottom="0" w:left="1786" w:header="0" w:footer="0" w:gutter="0"/>
          <w:pgNumType w:start="24"/>
          <w:cols w:space="708"/>
        </w:sectPr>
      </w:pPr>
      <w:r>
        <w:rPr>
          <w:spacing w:val="-3"/>
          <w:sz w:val="26"/>
          <w:szCs w:val="26"/>
        </w:rPr>
        <w:t>这里有必要明确一下应用型人才的内涵及其分类。有学者指出，“所</w:t>
      </w:r>
      <w:r>
        <w:rPr>
          <w:spacing w:val="18"/>
          <w:sz w:val="26"/>
          <w:szCs w:val="26"/>
        </w:rPr>
        <w:t xml:space="preserve"> </w:t>
      </w:r>
      <w:r>
        <w:rPr>
          <w:sz w:val="26"/>
          <w:szCs w:val="26"/>
        </w:rPr>
        <w:t>谓应用型人才，</w:t>
      </w:r>
      <w:r>
        <w:rPr>
          <w:spacing w:val="81"/>
          <w:sz w:val="26"/>
          <w:szCs w:val="26"/>
        </w:rPr>
        <w:t xml:space="preserve"> </w:t>
      </w:r>
      <w:r>
        <w:rPr>
          <w:sz w:val="26"/>
          <w:szCs w:val="26"/>
        </w:rPr>
        <w:t xml:space="preserve">一般是指掌握  生产或活动一线的基本知识、基本理论 </w:t>
      </w:r>
      <w:r>
        <w:rPr>
          <w:spacing w:val="-3"/>
          <w:sz w:val="26"/>
          <w:szCs w:val="26"/>
        </w:rPr>
        <w:t>和基本技能，主要从事一线生产或管理的技术或专业人才”[7]</w:t>
      </w:r>
      <w:r>
        <w:rPr>
          <w:rFonts w:ascii="Times New Roman" w:eastAsia="Times New Roman" w:hAnsi="Times New Roman" w:cs="Times New Roman"/>
          <w:spacing w:val="-3"/>
          <w:sz w:val="26"/>
          <w:szCs w:val="26"/>
        </w:rPr>
        <w:t>(</w:t>
      </w:r>
      <w:r>
        <w:rPr>
          <w:rFonts w:ascii="Times New Roman" w:eastAsia="Times New Roman" w:hAnsi="Times New Roman" w:cs="Times New Roman"/>
          <w:spacing w:val="-4"/>
          <w:sz w:val="26"/>
          <w:szCs w:val="26"/>
        </w:rPr>
        <w:t>p30)</w:t>
      </w:r>
      <w:r>
        <w:rPr>
          <w:rFonts w:ascii="Times New Roman" w:eastAsia="Times New Roman" w:hAnsi="Times New Roman" w:cs="Times New Roman"/>
          <w:spacing w:val="-30"/>
          <w:sz w:val="26"/>
          <w:szCs w:val="26"/>
        </w:rPr>
        <w:t xml:space="preserve"> </w:t>
      </w:r>
      <w:r>
        <w:rPr>
          <w:spacing w:val="-4"/>
          <w:sz w:val="26"/>
          <w:szCs w:val="26"/>
        </w:rPr>
        <w:t>。</w:t>
      </w:r>
      <w:r>
        <w:rPr>
          <w:spacing w:val="-52"/>
          <w:sz w:val="26"/>
          <w:szCs w:val="26"/>
        </w:rPr>
        <w:t xml:space="preserve"> </w:t>
      </w:r>
      <w:r>
        <w:rPr>
          <w:spacing w:val="-4"/>
          <w:sz w:val="26"/>
          <w:szCs w:val="26"/>
        </w:rPr>
        <w:t>当</w:t>
      </w:r>
      <w:r>
        <w:rPr>
          <w:sz w:val="26"/>
          <w:szCs w:val="26"/>
        </w:rPr>
        <w:t xml:space="preserve"> </w:t>
      </w:r>
      <w:r>
        <w:rPr>
          <w:spacing w:val="6"/>
          <w:sz w:val="26"/>
          <w:szCs w:val="26"/>
        </w:rPr>
        <w:t>人们谈到应用型人才时，往往忽略一线  管理人才，故应用型人才也常</w:t>
      </w:r>
      <w:r>
        <w:rPr>
          <w:spacing w:val="1"/>
          <w:sz w:val="26"/>
          <w:szCs w:val="26"/>
        </w:rPr>
        <w:t xml:space="preserve"> </w:t>
      </w:r>
      <w:r>
        <w:rPr>
          <w:spacing w:val="24"/>
          <w:sz w:val="26"/>
          <w:szCs w:val="26"/>
        </w:rPr>
        <w:t>被统称为技术型人才。</w:t>
      </w:r>
      <w:r>
        <w:rPr>
          <w:rFonts w:ascii="Times New Roman" w:eastAsia="Times New Roman" w:hAnsi="Times New Roman" w:cs="Times New Roman"/>
          <w:spacing w:val="24"/>
          <w:sz w:val="26"/>
          <w:szCs w:val="26"/>
        </w:rPr>
        <w:t>H·W·</w:t>
      </w:r>
      <w:r>
        <w:rPr>
          <w:rFonts w:ascii="Times New Roman" w:eastAsia="Times New Roman" w:hAnsi="Times New Roman" w:cs="Times New Roman"/>
          <w:sz w:val="26"/>
          <w:szCs w:val="26"/>
        </w:rPr>
        <w:t>French</w:t>
      </w:r>
      <w:r>
        <w:rPr>
          <w:rFonts w:ascii="Times New Roman" w:eastAsia="Times New Roman" w:hAnsi="Times New Roman" w:cs="Times New Roman"/>
          <w:spacing w:val="4"/>
          <w:sz w:val="26"/>
          <w:szCs w:val="26"/>
        </w:rPr>
        <w:t xml:space="preserve">    </w:t>
      </w:r>
      <w:r>
        <w:rPr>
          <w:spacing w:val="24"/>
          <w:sz w:val="26"/>
          <w:szCs w:val="26"/>
        </w:rPr>
        <w:t>提出的职业带理</w:t>
      </w:r>
      <w:r>
        <w:rPr>
          <w:spacing w:val="23"/>
          <w:sz w:val="26"/>
          <w:szCs w:val="26"/>
        </w:rPr>
        <w:t>论(见图1),依</w:t>
      </w:r>
    </w:p>
    <w:p>
      <w:pPr>
        <w:pStyle w:val="BodyText"/>
        <w:spacing w:before="1" w:line="218" w:lineRule="auto"/>
        <w:ind w:left="23"/>
        <w:rPr>
          <w:sz w:val="26"/>
          <w:szCs w:val="26"/>
        </w:rPr>
      </w:pPr>
      <w:r>
        <w:rPr>
          <w:spacing w:val="7"/>
          <w:sz w:val="26"/>
          <w:szCs w:val="26"/>
        </w:rPr>
        <w:t>据理论知识和操作技能需求比例将应用型人才划分为工程师、技术员和</w:t>
      </w:r>
    </w:p>
    <w:p>
      <w:pPr>
        <w:spacing w:line="218" w:lineRule="auto"/>
        <w:rPr>
          <w:sz w:val="26"/>
          <w:szCs w:val="26"/>
        </w:rPr>
        <w:sectPr>
          <w:type w:val="nextPage"/>
          <w:pgSz w:w="11910" w:h="16840"/>
          <w:pgMar w:top="1431" w:right="1786" w:bottom="0" w:left="1786" w:header="0" w:footer="0" w:gutter="0"/>
          <w:pgNumType w:start="25"/>
          <w:cols w:space="708"/>
          <w:titlePg w:val="0"/>
        </w:sectPr>
      </w:pPr>
    </w:p>
    <w:p>
      <w:pPr>
        <w:pStyle w:val="BodyText"/>
        <w:spacing w:before="186" w:line="428" w:lineRule="auto"/>
        <w:ind w:left="13" w:right="50"/>
        <w:jc w:val="both"/>
        <w:rPr>
          <w:sz w:val="27"/>
          <w:szCs w:val="27"/>
        </w:rPr>
      </w:pPr>
      <w:r>
        <w:rPr>
          <w:spacing w:val="-3"/>
          <w:sz w:val="27"/>
          <w:szCs w:val="27"/>
        </w:rPr>
        <w:t>技术工人三个系列，依次对应工程型、高技能、技能型三个人才类型。</w:t>
      </w:r>
      <w:r>
        <w:rPr>
          <w:spacing w:val="7"/>
          <w:sz w:val="27"/>
          <w:szCs w:val="27"/>
        </w:rPr>
        <w:t xml:space="preserve"> </w:t>
      </w:r>
      <w:r>
        <w:rPr>
          <w:spacing w:val="-3"/>
          <w:sz w:val="27"/>
          <w:szCs w:val="27"/>
        </w:rPr>
        <w:t>但是，他划定的人才类型的边际并非十分清晰。如</w:t>
      </w:r>
      <w:r>
        <w:rPr>
          <w:spacing w:val="-4"/>
          <w:sz w:val="27"/>
          <w:szCs w:val="27"/>
        </w:rPr>
        <w:t>技术员系列，由于理</w:t>
      </w:r>
      <w:r>
        <w:rPr>
          <w:sz w:val="27"/>
          <w:szCs w:val="27"/>
        </w:rPr>
        <w:t xml:space="preserve"> </w:t>
      </w:r>
      <w:r>
        <w:rPr>
          <w:spacing w:val="-4"/>
          <w:sz w:val="27"/>
          <w:szCs w:val="27"/>
        </w:rPr>
        <w:t>论知识或智力技能多一点或者操作技能多一点，又可分化为工程技术型</w:t>
      </w:r>
      <w:r>
        <w:rPr>
          <w:spacing w:val="10"/>
          <w:sz w:val="27"/>
          <w:szCs w:val="27"/>
        </w:rPr>
        <w:t xml:space="preserve"> </w:t>
      </w:r>
      <w:r>
        <w:rPr>
          <w:spacing w:val="-3"/>
          <w:sz w:val="27"/>
          <w:szCs w:val="27"/>
        </w:rPr>
        <w:t>人才或技术技能型人才。从发展趋势看，此类复合型人才反而更会受到</w:t>
      </w:r>
    </w:p>
    <w:p>
      <w:pPr>
        <w:pStyle w:val="BodyText"/>
        <w:spacing w:before="1" w:line="211" w:lineRule="auto"/>
        <w:ind w:left="13"/>
        <w:rPr>
          <w:sz w:val="27"/>
          <w:szCs w:val="27"/>
        </w:rPr>
      </w:pPr>
      <w:r>
        <w:rPr>
          <w:spacing w:val="-13"/>
          <w:sz w:val="27"/>
          <w:szCs w:val="27"/>
        </w:rPr>
        <w:t>欢迎</w:t>
      </w:r>
      <w:r>
        <w:rPr>
          <w:b/>
          <w:bCs/>
          <w:spacing w:val="-13"/>
          <w:sz w:val="27"/>
          <w:szCs w:val="27"/>
        </w:rPr>
        <w:t>[8]</w:t>
      </w:r>
      <w:r>
        <w:rPr>
          <w:rFonts w:ascii="Arial" w:eastAsia="Arial" w:hAnsi="Arial" w:cs="Arial"/>
          <w:b/>
          <w:bCs/>
          <w:spacing w:val="-13"/>
          <w:sz w:val="27"/>
          <w:szCs w:val="27"/>
        </w:rPr>
        <w:t>(P12)</w:t>
      </w:r>
      <w:r>
        <w:rPr>
          <w:b/>
          <w:bCs/>
          <w:spacing w:val="-13"/>
          <w:sz w:val="27"/>
          <w:szCs w:val="27"/>
        </w:rPr>
        <w:t>。</w:t>
      </w:r>
    </w:p>
    <w:p>
      <w:pPr>
        <w:spacing w:line="277" w:lineRule="auto"/>
        <w:rPr>
          <w:rFonts w:ascii="Arial"/>
          <w:sz w:val="21"/>
        </w:rPr>
      </w:pPr>
    </w:p>
    <w:p>
      <w:pPr>
        <w:pStyle w:val="BodyText"/>
        <w:spacing w:before="88" w:line="424" w:lineRule="auto"/>
        <w:ind w:left="13" w:right="15" w:firstLine="550"/>
        <w:rPr>
          <w:sz w:val="27"/>
          <w:szCs w:val="27"/>
        </w:rPr>
      </w:pPr>
      <w:r>
        <w:rPr>
          <w:spacing w:val="-3"/>
          <w:sz w:val="27"/>
          <w:szCs w:val="27"/>
        </w:rPr>
        <w:t>新型大学或者说应用型本科院校，很显然，其人才培养目标主要是</w:t>
      </w:r>
      <w:r>
        <w:rPr>
          <w:sz w:val="27"/>
          <w:szCs w:val="27"/>
        </w:rPr>
        <w:t xml:space="preserve"> </w:t>
      </w:r>
      <w:r>
        <w:rPr>
          <w:spacing w:val="-3"/>
          <w:sz w:val="27"/>
          <w:szCs w:val="27"/>
        </w:rPr>
        <w:t>应用型本科人才，涵盖上述各个系列本科层次以上的</w:t>
      </w:r>
      <w:r>
        <w:rPr>
          <w:spacing w:val="-4"/>
          <w:sz w:val="27"/>
          <w:szCs w:val="27"/>
        </w:rPr>
        <w:t>应用型人才，包括</w:t>
      </w:r>
      <w:r>
        <w:rPr>
          <w:sz w:val="27"/>
          <w:szCs w:val="27"/>
        </w:rPr>
        <w:t xml:space="preserve"> </w:t>
      </w:r>
      <w:r>
        <w:rPr>
          <w:spacing w:val="-3"/>
          <w:sz w:val="27"/>
          <w:szCs w:val="27"/>
        </w:rPr>
        <w:t>工程师、技术员乃至  次的技术工人，以及复合型的工程技术型人才、</w:t>
      </w:r>
      <w:r>
        <w:rPr>
          <w:spacing w:val="8"/>
          <w:sz w:val="27"/>
          <w:szCs w:val="27"/>
        </w:rPr>
        <w:t xml:space="preserve"> </w:t>
      </w:r>
      <w:r>
        <w:rPr>
          <w:spacing w:val="-2"/>
          <w:sz w:val="27"/>
          <w:szCs w:val="27"/>
        </w:rPr>
        <w:t>技术技能型人才。从此角度出发，我国应用型本科高校兼具多重使命。</w:t>
      </w:r>
      <w:r>
        <w:rPr>
          <w:spacing w:val="10"/>
          <w:sz w:val="27"/>
          <w:szCs w:val="27"/>
        </w:rPr>
        <w:t xml:space="preserve"> </w:t>
      </w:r>
      <w:r>
        <w:rPr>
          <w:spacing w:val="-3"/>
          <w:sz w:val="27"/>
          <w:szCs w:val="27"/>
        </w:rPr>
        <w:t>换句话说，在我国，除学术型高校外，其他大量高</w:t>
      </w:r>
      <w:r>
        <w:rPr>
          <w:spacing w:val="-4"/>
          <w:sz w:val="27"/>
          <w:szCs w:val="27"/>
        </w:rPr>
        <w:t>校包括许多老牌本科</w:t>
      </w:r>
      <w:r>
        <w:rPr>
          <w:sz w:val="27"/>
          <w:szCs w:val="27"/>
        </w:rPr>
        <w:t xml:space="preserve"> </w:t>
      </w:r>
      <w:r>
        <w:rPr>
          <w:spacing w:val="-3"/>
          <w:sz w:val="27"/>
          <w:szCs w:val="27"/>
        </w:rPr>
        <w:t>院校，均应依据自身实际和发展阶段，以培养各类本科</w:t>
      </w:r>
      <w:r>
        <w:rPr>
          <w:spacing w:val="-4"/>
          <w:sz w:val="27"/>
          <w:szCs w:val="27"/>
        </w:rPr>
        <w:t>层次应用型人才</w:t>
      </w:r>
      <w:r>
        <w:rPr>
          <w:sz w:val="27"/>
          <w:szCs w:val="27"/>
        </w:rPr>
        <w:t xml:space="preserve"> </w:t>
      </w:r>
      <w:r>
        <w:rPr>
          <w:spacing w:val="-4"/>
          <w:sz w:val="27"/>
          <w:szCs w:val="27"/>
        </w:rPr>
        <w:t>为自身的主要任务，有能力的高校还应当肩负培养专业硕士、专业博士</w:t>
      </w:r>
      <w:r>
        <w:rPr>
          <w:spacing w:val="6"/>
          <w:sz w:val="27"/>
          <w:szCs w:val="27"/>
        </w:rPr>
        <w:t xml:space="preserve"> </w:t>
      </w:r>
      <w:r>
        <w:rPr>
          <w:spacing w:val="10"/>
          <w:sz w:val="27"/>
          <w:szCs w:val="27"/>
        </w:rPr>
        <w:t>等更</w:t>
      </w:r>
      <w:r>
        <w:rPr>
          <w:spacing w:val="133"/>
          <w:sz w:val="27"/>
          <w:szCs w:val="27"/>
        </w:rPr>
        <w:t xml:space="preserve"> </w:t>
      </w:r>
      <w:r>
        <w:rPr>
          <w:spacing w:val="10"/>
          <w:sz w:val="27"/>
          <w:szCs w:val="27"/>
        </w:rPr>
        <w:t>次应用型人才的任务。专科层次的高职院校在教发</w:t>
      </w:r>
      <w:r>
        <w:rPr>
          <w:spacing w:val="9"/>
          <w:sz w:val="27"/>
          <w:szCs w:val="27"/>
        </w:rPr>
        <w:t>(2017)3号</w:t>
      </w:r>
      <w:r>
        <w:rPr>
          <w:sz w:val="27"/>
          <w:szCs w:val="27"/>
        </w:rPr>
        <w:t xml:space="preserve"> </w:t>
      </w:r>
      <w:r>
        <w:rPr>
          <w:spacing w:val="-3"/>
          <w:sz w:val="27"/>
          <w:szCs w:val="27"/>
        </w:rPr>
        <w:t>文件中被明确为职业技能型高校，主要承担着培养技能型人才的使命。</w:t>
      </w:r>
      <w:r>
        <w:rPr>
          <w:spacing w:val="7"/>
          <w:sz w:val="27"/>
          <w:szCs w:val="27"/>
        </w:rPr>
        <w:t xml:space="preserve"> </w:t>
      </w:r>
      <w:r>
        <w:rPr>
          <w:spacing w:val="-3"/>
          <w:sz w:val="27"/>
          <w:szCs w:val="27"/>
        </w:rPr>
        <w:t>从广义上讲，专科层次的高职院校在类型上也可以看作是培养</w:t>
      </w:r>
      <w:r>
        <w:rPr>
          <w:spacing w:val="-4"/>
          <w:sz w:val="27"/>
          <w:szCs w:val="27"/>
        </w:rPr>
        <w:t>应用型人</w:t>
      </w:r>
    </w:p>
    <w:p>
      <w:pPr>
        <w:pStyle w:val="BodyText"/>
        <w:spacing w:line="218" w:lineRule="auto"/>
        <w:ind w:left="13"/>
        <w:rPr>
          <w:sz w:val="27"/>
          <w:szCs w:val="27"/>
        </w:rPr>
      </w:pPr>
      <w:r>
        <w:rPr>
          <w:spacing w:val="-5"/>
          <w:sz w:val="27"/>
          <w:szCs w:val="27"/>
        </w:rPr>
        <w:t>才的院校，只不过其办学层次为专科。</w:t>
      </w:r>
    </w:p>
    <w:p>
      <w:pPr>
        <w:spacing w:line="350" w:lineRule="auto"/>
        <w:rPr>
          <w:rFonts w:ascii="Arial"/>
          <w:sz w:val="21"/>
        </w:rPr>
      </w:pPr>
    </w:p>
    <w:p>
      <w:pPr>
        <w:pStyle w:val="BodyText"/>
        <w:spacing w:before="88" w:line="424" w:lineRule="auto"/>
        <w:ind w:left="13" w:firstLine="550"/>
        <w:jc w:val="both"/>
        <w:rPr>
          <w:sz w:val="27"/>
          <w:szCs w:val="27"/>
        </w:rPr>
      </w:pPr>
      <w:r>
        <w:rPr>
          <w:spacing w:val="-18"/>
          <w:sz w:val="27"/>
          <w:szCs w:val="27"/>
        </w:rPr>
        <w:t>从  教育  策导向看，</w:t>
      </w:r>
      <w:r>
        <w:rPr>
          <w:spacing w:val="28"/>
          <w:sz w:val="27"/>
          <w:szCs w:val="27"/>
        </w:rPr>
        <w:t xml:space="preserve">  </w:t>
      </w:r>
      <w:r>
        <w:rPr>
          <w:spacing w:val="-18"/>
          <w:sz w:val="27"/>
          <w:szCs w:val="27"/>
        </w:rPr>
        <w:t>《意见》在指导思想中强调，“要推动转型</w:t>
      </w:r>
      <w:r>
        <w:rPr>
          <w:sz w:val="27"/>
          <w:szCs w:val="27"/>
        </w:rPr>
        <w:t xml:space="preserve">  </w:t>
      </w:r>
      <w:r>
        <w:rPr>
          <w:spacing w:val="-10"/>
          <w:sz w:val="27"/>
          <w:szCs w:val="27"/>
        </w:rPr>
        <w:t>发展高校把办学思路真正转到培养应用型技术技能型人才上来”。可见，</w:t>
      </w:r>
      <w:r>
        <w:rPr>
          <w:spacing w:val="14"/>
          <w:sz w:val="27"/>
          <w:szCs w:val="27"/>
        </w:rPr>
        <w:t xml:space="preserve"> </w:t>
      </w:r>
      <w:r>
        <w:rPr>
          <w:spacing w:val="-3"/>
          <w:sz w:val="27"/>
          <w:szCs w:val="27"/>
        </w:rPr>
        <w:t>作为  引导的部分本科院校，应  地承担起培养更多的应用型技术</w:t>
      </w:r>
      <w:r>
        <w:rPr>
          <w:spacing w:val="-4"/>
          <w:sz w:val="27"/>
          <w:szCs w:val="27"/>
        </w:rPr>
        <w:t>技能</w:t>
      </w:r>
    </w:p>
    <w:p>
      <w:pPr>
        <w:pStyle w:val="BodyText"/>
        <w:spacing w:before="1" w:line="218" w:lineRule="auto"/>
        <w:ind w:left="13"/>
        <w:rPr>
          <w:sz w:val="27"/>
          <w:szCs w:val="27"/>
        </w:rPr>
      </w:pPr>
      <w:r>
        <w:rPr>
          <w:spacing w:val="-9"/>
          <w:sz w:val="27"/>
          <w:szCs w:val="27"/>
        </w:rPr>
        <w:t>人才的特殊使命。</w:t>
      </w:r>
    </w:p>
    <w:p>
      <w:pPr>
        <w:spacing w:line="300" w:lineRule="auto"/>
        <w:rPr>
          <w:rFonts w:ascii="Arial"/>
          <w:sz w:val="21"/>
        </w:rPr>
      </w:pPr>
    </w:p>
    <w:p>
      <w:pPr>
        <w:pStyle w:val="BodyText"/>
        <w:spacing w:before="88" w:line="620" w:lineRule="exact"/>
        <w:ind w:right="46"/>
        <w:jc w:val="right"/>
        <w:rPr>
          <w:sz w:val="27"/>
          <w:szCs w:val="27"/>
        </w:rPr>
      </w:pPr>
      <w:r>
        <w:rPr>
          <w:spacing w:val="-3"/>
          <w:position w:val="26"/>
          <w:sz w:val="27"/>
          <w:szCs w:val="27"/>
        </w:rPr>
        <w:t>对于应用型技术技能型人才，是否可以有这样几种理</w:t>
      </w:r>
      <w:r>
        <w:rPr>
          <w:spacing w:val="-4"/>
          <w:position w:val="26"/>
          <w:sz w:val="27"/>
          <w:szCs w:val="27"/>
        </w:rPr>
        <w:t>解：广义的，</w:t>
      </w:r>
    </w:p>
    <w:p>
      <w:pPr>
        <w:pStyle w:val="BodyText"/>
        <w:spacing w:before="1" w:line="218" w:lineRule="auto"/>
        <w:ind w:left="13"/>
        <w:rPr>
          <w:sz w:val="27"/>
          <w:szCs w:val="27"/>
        </w:rPr>
      </w:pPr>
      <w:r>
        <w:rPr>
          <w:spacing w:val="-3"/>
          <w:sz w:val="27"/>
          <w:szCs w:val="27"/>
        </w:rPr>
        <w:t>指全部应用型人才，但侧重于技术技能型人才；次广义，指应</w:t>
      </w:r>
      <w:r>
        <w:rPr>
          <w:spacing w:val="-4"/>
          <w:sz w:val="27"/>
          <w:szCs w:val="27"/>
        </w:rPr>
        <w:t>用型人才</w:t>
      </w:r>
    </w:p>
    <w:p>
      <w:pPr>
        <w:spacing w:line="218" w:lineRule="auto"/>
        <w:rPr>
          <w:sz w:val="27"/>
          <w:szCs w:val="27"/>
        </w:rPr>
        <w:sectPr>
          <w:pgSz w:w="11910" w:h="16840"/>
          <w:pgMar w:top="1431" w:right="1774" w:bottom="0" w:left="1786" w:header="0" w:footer="0" w:gutter="0"/>
          <w:pgNumType w:start="26"/>
          <w:cols w:space="708"/>
        </w:sectPr>
      </w:pPr>
    </w:p>
    <w:p>
      <w:pPr>
        <w:pStyle w:val="BodyText"/>
        <w:spacing w:before="189" w:line="424" w:lineRule="auto"/>
        <w:ind w:left="13" w:right="41"/>
        <w:jc w:val="both"/>
        <w:rPr>
          <w:sz w:val="27"/>
          <w:szCs w:val="27"/>
        </w:rPr>
      </w:pPr>
      <w:r>
        <w:rPr>
          <w:spacing w:val="-3"/>
          <w:sz w:val="27"/>
          <w:szCs w:val="27"/>
        </w:rPr>
        <w:t>体系中除工程型以外的人才，因为工程型人才通常被认为是传统意义上</w:t>
      </w:r>
      <w:r>
        <w:rPr>
          <w:spacing w:val="3"/>
          <w:sz w:val="27"/>
          <w:szCs w:val="27"/>
        </w:rPr>
        <w:t xml:space="preserve"> </w:t>
      </w:r>
      <w:r>
        <w:rPr>
          <w:spacing w:val="-4"/>
          <w:sz w:val="27"/>
          <w:szCs w:val="27"/>
        </w:rPr>
        <w:t>的普通本科高校的人才培养目标；狭义的，特指应用型人才中的技术技</w:t>
      </w:r>
      <w:r>
        <w:rPr>
          <w:spacing w:val="14"/>
          <w:sz w:val="27"/>
          <w:szCs w:val="27"/>
        </w:rPr>
        <w:t xml:space="preserve"> </w:t>
      </w:r>
      <w:r>
        <w:rPr>
          <w:spacing w:val="-3"/>
          <w:sz w:val="27"/>
          <w:szCs w:val="27"/>
        </w:rPr>
        <w:t>能型人才。不难看出，无论作怎样的理解，培养技术技能型人才是</w:t>
      </w:r>
      <w:r>
        <w:rPr>
          <w:spacing w:val="134"/>
          <w:sz w:val="27"/>
          <w:szCs w:val="27"/>
        </w:rPr>
        <w:t xml:space="preserve"> </w:t>
      </w:r>
      <w:r>
        <w:rPr>
          <w:spacing w:val="-3"/>
          <w:sz w:val="27"/>
          <w:szCs w:val="27"/>
        </w:rPr>
        <w:t>希</w:t>
      </w:r>
    </w:p>
    <w:p>
      <w:pPr>
        <w:pStyle w:val="BodyText"/>
        <w:spacing w:line="219" w:lineRule="auto"/>
        <w:ind w:left="13"/>
        <w:rPr>
          <w:sz w:val="27"/>
          <w:szCs w:val="27"/>
        </w:rPr>
      </w:pPr>
      <w:r>
        <w:rPr>
          <w:spacing w:val="-5"/>
          <w:sz w:val="27"/>
          <w:szCs w:val="27"/>
        </w:rPr>
        <w:t>望新型大学应当承担的特殊使命。</w:t>
      </w:r>
    </w:p>
    <w:p>
      <w:pPr>
        <w:spacing w:line="288" w:lineRule="auto"/>
        <w:rPr>
          <w:rFonts w:ascii="Arial"/>
          <w:sz w:val="21"/>
        </w:rPr>
      </w:pPr>
    </w:p>
    <w:p>
      <w:pPr>
        <w:pStyle w:val="BodyText"/>
        <w:spacing w:before="88" w:line="424" w:lineRule="auto"/>
        <w:ind w:left="13" w:right="39" w:firstLine="550"/>
        <w:rPr>
          <w:sz w:val="27"/>
          <w:szCs w:val="27"/>
        </w:rPr>
      </w:pPr>
      <w:r>
        <w:rPr>
          <w:spacing w:val="1"/>
          <w:sz w:val="27"/>
          <w:szCs w:val="27"/>
        </w:rPr>
        <w:t>根据《  职业标准制定技术规程》,技术技能型人才主要是指技师</w:t>
      </w:r>
      <w:r>
        <w:rPr>
          <w:spacing w:val="7"/>
          <w:sz w:val="27"/>
          <w:szCs w:val="27"/>
        </w:rPr>
        <w:t xml:space="preserve"> </w:t>
      </w:r>
      <w:r>
        <w:rPr>
          <w:spacing w:val="-3"/>
          <w:sz w:val="27"/>
          <w:szCs w:val="27"/>
        </w:rPr>
        <w:t>和  技师，也可作为技术型和技能型之间的</w:t>
      </w:r>
      <w:r>
        <w:rPr>
          <w:spacing w:val="-4"/>
          <w:sz w:val="27"/>
          <w:szCs w:val="27"/>
        </w:rPr>
        <w:t>复合型人才来看待。而如前</w:t>
      </w:r>
      <w:r>
        <w:rPr>
          <w:sz w:val="27"/>
          <w:szCs w:val="27"/>
        </w:rPr>
        <w:t xml:space="preserve"> </w:t>
      </w:r>
      <w:r>
        <w:rPr>
          <w:spacing w:val="-3"/>
          <w:sz w:val="27"/>
          <w:szCs w:val="27"/>
        </w:rPr>
        <w:t>所述，高技能人才类型对应技术员系列，根据我国《高技能人才队伍建</w:t>
      </w:r>
      <w:r>
        <w:rPr>
          <w:spacing w:val="3"/>
          <w:sz w:val="27"/>
          <w:szCs w:val="27"/>
        </w:rPr>
        <w:t xml:space="preserve"> </w:t>
      </w:r>
      <w:r>
        <w:rPr>
          <w:spacing w:val="11"/>
          <w:sz w:val="27"/>
          <w:szCs w:val="27"/>
        </w:rPr>
        <w:t>设中长期规划(2010～2020年)》的界定，其内涵主要是指</w:t>
      </w:r>
      <w:r>
        <w:rPr>
          <w:spacing w:val="140"/>
          <w:sz w:val="27"/>
          <w:szCs w:val="27"/>
        </w:rPr>
        <w:t xml:space="preserve"> </w:t>
      </w:r>
      <w:r>
        <w:rPr>
          <w:spacing w:val="11"/>
          <w:sz w:val="27"/>
          <w:szCs w:val="27"/>
        </w:rPr>
        <w:t>技工、</w:t>
      </w:r>
      <w:r>
        <w:rPr>
          <w:sz w:val="27"/>
          <w:szCs w:val="27"/>
        </w:rPr>
        <w:t xml:space="preserve"> </w:t>
      </w:r>
      <w:r>
        <w:rPr>
          <w:spacing w:val="-2"/>
          <w:sz w:val="27"/>
          <w:szCs w:val="27"/>
        </w:rPr>
        <w:t>技师和</w:t>
      </w:r>
      <w:r>
        <w:rPr>
          <w:spacing w:val="116"/>
          <w:sz w:val="27"/>
          <w:szCs w:val="27"/>
        </w:rPr>
        <w:t xml:space="preserve"> </w:t>
      </w:r>
      <w:r>
        <w:rPr>
          <w:spacing w:val="-2"/>
          <w:sz w:val="27"/>
          <w:szCs w:val="27"/>
        </w:rPr>
        <w:t>技师。可见，技术技能型人才涵盖面略窄</w:t>
      </w:r>
      <w:r>
        <w:rPr>
          <w:spacing w:val="-3"/>
          <w:sz w:val="27"/>
          <w:szCs w:val="27"/>
        </w:rPr>
        <w:t>，高技能人才中除开</w:t>
      </w:r>
    </w:p>
    <w:p>
      <w:pPr>
        <w:pStyle w:val="BodyText"/>
        <w:spacing w:line="218" w:lineRule="auto"/>
        <w:ind w:left="13"/>
        <w:rPr>
          <w:sz w:val="27"/>
          <w:szCs w:val="27"/>
        </w:rPr>
      </w:pPr>
      <w:r>
        <w:rPr>
          <w:spacing w:val="-9"/>
          <w:sz w:val="27"/>
          <w:szCs w:val="27"/>
        </w:rPr>
        <w:t>技工，二者内涵基本一致[6](P13)。</w:t>
      </w:r>
    </w:p>
    <w:p>
      <w:pPr>
        <w:spacing w:line="322" w:lineRule="auto"/>
        <w:rPr>
          <w:rFonts w:ascii="Arial"/>
          <w:sz w:val="21"/>
        </w:rPr>
      </w:pPr>
    </w:p>
    <w:p>
      <w:pPr>
        <w:pStyle w:val="BodyText"/>
        <w:spacing w:before="87" w:line="424" w:lineRule="auto"/>
        <w:ind w:left="13" w:right="38" w:firstLine="550"/>
        <w:jc w:val="both"/>
        <w:rPr>
          <w:sz w:val="27"/>
          <w:szCs w:val="27"/>
        </w:rPr>
      </w:pPr>
      <w:r>
        <w:rPr>
          <w:spacing w:val="-2"/>
          <w:sz w:val="27"/>
          <w:szCs w:val="27"/>
        </w:rPr>
        <w:t>根据人力资源与劳动</w:t>
      </w:r>
      <w:r>
        <w:rPr>
          <w:spacing w:val="126"/>
          <w:sz w:val="27"/>
          <w:szCs w:val="27"/>
        </w:rPr>
        <w:t xml:space="preserve"> </w:t>
      </w:r>
      <w:r>
        <w:rPr>
          <w:spacing w:val="-2"/>
          <w:sz w:val="27"/>
          <w:szCs w:val="27"/>
        </w:rPr>
        <w:t>保障部劳动力供求关系</w:t>
      </w:r>
      <w:r>
        <w:rPr>
          <w:spacing w:val="-3"/>
          <w:sz w:val="27"/>
          <w:szCs w:val="27"/>
        </w:rPr>
        <w:t>分析，我国</w:t>
      </w:r>
      <w:r>
        <w:rPr>
          <w:spacing w:val="107"/>
          <w:sz w:val="27"/>
          <w:szCs w:val="27"/>
        </w:rPr>
        <w:t xml:space="preserve"> </w:t>
      </w:r>
      <w:r>
        <w:rPr>
          <w:spacing w:val="-3"/>
          <w:sz w:val="27"/>
          <w:szCs w:val="27"/>
        </w:rPr>
        <w:t>次技术</w:t>
      </w:r>
      <w:r>
        <w:rPr>
          <w:sz w:val="27"/>
          <w:szCs w:val="27"/>
        </w:rPr>
        <w:t xml:space="preserve"> </w:t>
      </w:r>
      <w:r>
        <w:rPr>
          <w:spacing w:val="-10"/>
          <w:sz w:val="27"/>
          <w:szCs w:val="27"/>
        </w:rPr>
        <w:t>技能型人才存在三大问题：</w:t>
      </w:r>
      <w:r>
        <w:rPr>
          <w:spacing w:val="88"/>
          <w:sz w:val="27"/>
          <w:szCs w:val="27"/>
        </w:rPr>
        <w:t xml:space="preserve"> </w:t>
      </w:r>
      <w:r>
        <w:rPr>
          <w:spacing w:val="-10"/>
          <w:sz w:val="27"/>
          <w:szCs w:val="27"/>
        </w:rPr>
        <w:t>一是数量不足，二是层次不高，三是结构不</w:t>
      </w:r>
      <w:r>
        <w:rPr>
          <w:sz w:val="27"/>
          <w:szCs w:val="27"/>
        </w:rPr>
        <w:t xml:space="preserve"> </w:t>
      </w:r>
      <w:r>
        <w:rPr>
          <w:spacing w:val="3"/>
          <w:sz w:val="27"/>
          <w:szCs w:val="27"/>
        </w:rPr>
        <w:t>适应(见表1)[8](P14)。 这恰好为地方本科院校的转型发展或者说新</w:t>
      </w:r>
    </w:p>
    <w:p>
      <w:pPr>
        <w:pStyle w:val="BodyText"/>
        <w:spacing w:line="220" w:lineRule="auto"/>
        <w:ind w:left="13"/>
        <w:rPr>
          <w:sz w:val="27"/>
          <w:szCs w:val="27"/>
        </w:rPr>
      </w:pPr>
      <w:r>
        <w:rPr>
          <w:spacing w:val="-34"/>
          <w:sz w:val="27"/>
          <w:szCs w:val="27"/>
        </w:rPr>
        <w:t>型大学划出了“新跑道”。</w:t>
      </w:r>
    </w:p>
    <w:p>
      <w:pPr>
        <w:spacing w:line="286" w:lineRule="auto"/>
        <w:rPr>
          <w:rFonts w:ascii="Arial"/>
          <w:sz w:val="21"/>
        </w:rPr>
      </w:pPr>
    </w:p>
    <w:p>
      <w:pPr>
        <w:pStyle w:val="BodyText"/>
        <w:spacing w:before="89" w:line="640" w:lineRule="exact"/>
        <w:ind w:right="44"/>
        <w:jc w:val="right"/>
        <w:rPr>
          <w:sz w:val="27"/>
          <w:szCs w:val="27"/>
        </w:rPr>
      </w:pPr>
      <w:r>
        <w:rPr>
          <w:spacing w:val="-12"/>
          <w:position w:val="28"/>
          <w:sz w:val="27"/>
          <w:szCs w:val="27"/>
        </w:rPr>
        <w:t>从以上分析可以看出，  《意见》实际上是要求转型发展的本科院校</w:t>
      </w:r>
    </w:p>
    <w:p>
      <w:pPr>
        <w:pStyle w:val="BodyText"/>
        <w:spacing w:before="1" w:line="218" w:lineRule="auto"/>
        <w:ind w:left="13"/>
        <w:rPr>
          <w:sz w:val="27"/>
          <w:szCs w:val="27"/>
        </w:rPr>
      </w:pPr>
      <w:r>
        <w:rPr>
          <w:spacing w:val="-3"/>
          <w:sz w:val="27"/>
          <w:szCs w:val="27"/>
        </w:rPr>
        <w:t>更加关注应用型人才中的技术技能型人才或者说高技能人才的培养。</w:t>
      </w:r>
    </w:p>
    <w:p>
      <w:pPr>
        <w:spacing w:line="290" w:lineRule="auto"/>
        <w:rPr>
          <w:rFonts w:ascii="Arial"/>
          <w:sz w:val="21"/>
        </w:rPr>
      </w:pPr>
    </w:p>
    <w:p>
      <w:pPr>
        <w:pStyle w:val="BodyText"/>
        <w:spacing w:before="88" w:line="424" w:lineRule="auto"/>
        <w:ind w:left="13" w:right="39" w:firstLine="550"/>
        <w:jc w:val="both"/>
        <w:rPr>
          <w:sz w:val="27"/>
          <w:szCs w:val="27"/>
        </w:rPr>
      </w:pPr>
      <w:r>
        <w:rPr>
          <w:spacing w:val="-4"/>
          <w:sz w:val="27"/>
          <w:szCs w:val="27"/>
        </w:rPr>
        <w:t>实际工作中，由于部分地方本科院校在发展过程中已经有了学术上</w:t>
      </w:r>
      <w:r>
        <w:rPr>
          <w:spacing w:val="16"/>
          <w:sz w:val="27"/>
          <w:szCs w:val="27"/>
        </w:rPr>
        <w:t xml:space="preserve"> </w:t>
      </w:r>
      <w:r>
        <w:rPr>
          <w:spacing w:val="-12"/>
          <w:sz w:val="27"/>
          <w:szCs w:val="27"/>
        </w:rPr>
        <w:t>的一定积淀，且多为地方少有、或者唯一的一</w:t>
      </w:r>
      <w:r>
        <w:rPr>
          <w:spacing w:val="-13"/>
          <w:sz w:val="27"/>
          <w:szCs w:val="27"/>
        </w:rPr>
        <w:t>所本科院校，他们通过“卓</w:t>
      </w:r>
      <w:r>
        <w:rPr>
          <w:sz w:val="27"/>
          <w:szCs w:val="27"/>
        </w:rPr>
        <w:t xml:space="preserve"> </w:t>
      </w:r>
      <w:r>
        <w:rPr>
          <w:spacing w:val="-7"/>
          <w:sz w:val="27"/>
          <w:szCs w:val="27"/>
        </w:rPr>
        <w:t>越计划”承担了工程师、农林人才、法学人才、医学人才等本科层次应</w:t>
      </w:r>
      <w:r>
        <w:rPr>
          <w:spacing w:val="3"/>
          <w:sz w:val="27"/>
          <w:szCs w:val="27"/>
        </w:rPr>
        <w:t xml:space="preserve">  </w:t>
      </w:r>
      <w:r>
        <w:rPr>
          <w:spacing w:val="-3"/>
          <w:sz w:val="27"/>
          <w:szCs w:val="27"/>
        </w:rPr>
        <w:t>用型人才的培养任务，同时也承担了专业硕士人才、技术技能型或高技</w:t>
      </w:r>
      <w:r>
        <w:rPr>
          <w:spacing w:val="3"/>
          <w:sz w:val="27"/>
          <w:szCs w:val="27"/>
        </w:rPr>
        <w:t xml:space="preserve"> </w:t>
      </w:r>
      <w:r>
        <w:rPr>
          <w:spacing w:val="-3"/>
          <w:sz w:val="27"/>
          <w:szCs w:val="27"/>
        </w:rPr>
        <w:t>能型本科人才的任务，还通过继续教育等多种形式，承担各种技术技能</w:t>
      </w:r>
      <w:r>
        <w:rPr>
          <w:sz w:val="27"/>
          <w:szCs w:val="27"/>
        </w:rPr>
        <w:br/>
      </w:r>
      <w:r>
        <w:rPr>
          <w:sz w:val="27"/>
          <w:szCs w:val="2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https://d.book118.com/776041001104010031</w:t>
        </w:r>
      </w:hyperlink>
    </w:p>
    <w:p>
      <w:pPr>
        <w:pStyle w:val="BodyText"/>
        <w:spacing w:before="88" w:line="424" w:lineRule="auto"/>
        <w:ind w:left="13" w:right="39" w:firstLine="550"/>
        <w:jc w:val="both"/>
        <w:rPr>
          <w:sz w:val="27"/>
          <w:szCs w:val="27"/>
        </w:rPr>
      </w:pPr>
    </w:p>
    <w:sectPr>
      <w:pgSz w:w="11910" w:h="16840"/>
      <w:pgMar w:top="1431" w:right="1786" w:bottom="0" w:left="1786" w:header="0" w:footer="0"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6041001104010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2024-01-01T16:26:35Z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2024-01-01T16:26:38Z</vt:filetime>
  </property>
  <property fmtid="{D5CDD505-2E9C-101B-9397-08002B2CF9AE}" pid="3" name="CRO">
    <vt:lpwstr>wqlLaW5nc29mdCBQREYgdG8gV1BTIDkw</vt:lpwstr>
  </property>
  <property fmtid="{D5CDD505-2E9C-101B-9397-08002B2CF9AE}" pid="4" name="UsrData">
    <vt:lpwstr>6592773275ed98001f769748wl</vt:lpwstr>
  </property>
</Properties>
</file>