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家庭台式机项目规划设计方案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19" w:history="1">
        <w:r>
          <w:rPr>
            <w:rFonts w:ascii="仿宋" w:eastAsia="仿宋" w:hAnsi="仿宋" w:cs="仿宋" w:hint="eastAsia"/>
            <w:lang w:eastAsia="zh-CN"/>
          </w:rPr>
          <w:t>前言</w:t>
        </w:r>
        <w:r>
          <w:tab/>
        </w:r>
        <w:r>
          <w:fldChar w:fldCharType="begin"/>
        </w:r>
        <w:r>
          <w:instrText xml:space="preserve"> PAGEREF _Toc31019 \h </w:instrText>
        </w:r>
        <w:r>
          <w:fldChar w:fldCharType="separate"/>
        </w:r>
        <w:r>
          <w:t>3</w:t>
        </w:r>
        <w:r>
          <w:fldChar w:fldCharType="end"/>
        </w:r>
      </w:hyperlink>
    </w:p>
    <w:p>
      <w:pPr>
        <w:pStyle w:val="TOC1"/>
        <w:tabs>
          <w:tab w:val="right" w:leader="dot" w:pos="8306"/>
        </w:tabs>
      </w:pPr>
      <w:hyperlink w:anchor="_Toc17141" w:history="1">
        <w:r>
          <w:rPr>
            <w:rFonts w:ascii="仿宋" w:eastAsia="仿宋" w:hAnsi="仿宋" w:cs="仿宋" w:hint="eastAsia"/>
            <w:lang w:eastAsia="zh-CN"/>
          </w:rPr>
          <w:t>一、家庭台式机项目可持续发展</w:t>
        </w:r>
        <w:r>
          <w:tab/>
        </w:r>
        <w:r>
          <w:fldChar w:fldCharType="begin"/>
        </w:r>
        <w:r>
          <w:instrText xml:space="preserve"> PAGEREF _Toc17141 \h </w:instrText>
        </w:r>
        <w:r>
          <w:fldChar w:fldCharType="separate"/>
        </w:r>
        <w:r>
          <w:t>3</w:t>
        </w:r>
        <w:r>
          <w:fldChar w:fldCharType="end"/>
        </w:r>
      </w:hyperlink>
    </w:p>
    <w:p>
      <w:pPr>
        <w:pStyle w:val="TOC2"/>
        <w:tabs>
          <w:tab w:val="right" w:leader="dot" w:pos="8306"/>
        </w:tabs>
      </w:pPr>
      <w:hyperlink w:anchor="_Toc19522" w:history="1">
        <w:r>
          <w:rPr>
            <w:rFonts w:ascii="仿宋" w:eastAsia="仿宋" w:hAnsi="仿宋" w:cs="仿宋" w:hint="eastAsia"/>
            <w:lang w:eastAsia="zh-CN"/>
          </w:rPr>
          <w:t>(一)、可持续战略与实践</w:t>
        </w:r>
        <w:r>
          <w:tab/>
        </w:r>
        <w:r>
          <w:fldChar w:fldCharType="begin"/>
        </w:r>
        <w:r>
          <w:instrText xml:space="preserve"> PAGEREF _Toc19522 \h </w:instrText>
        </w:r>
        <w:r>
          <w:fldChar w:fldCharType="separate"/>
        </w:r>
        <w:r>
          <w:t>3</w:t>
        </w:r>
        <w:r>
          <w:fldChar w:fldCharType="end"/>
        </w:r>
      </w:hyperlink>
    </w:p>
    <w:p>
      <w:pPr>
        <w:pStyle w:val="TOC2"/>
        <w:tabs>
          <w:tab w:val="right" w:leader="dot" w:pos="8306"/>
        </w:tabs>
      </w:pPr>
      <w:hyperlink w:anchor="_Toc24714" w:history="1">
        <w:r>
          <w:rPr>
            <w:rFonts w:ascii="仿宋" w:eastAsia="仿宋" w:hAnsi="仿宋" w:cs="仿宋" w:hint="eastAsia"/>
            <w:lang w:eastAsia="zh-CN"/>
          </w:rPr>
          <w:t>(二)、环保与社会责任</w:t>
        </w:r>
        <w:r>
          <w:tab/>
        </w:r>
        <w:r>
          <w:fldChar w:fldCharType="begin"/>
        </w:r>
        <w:r>
          <w:instrText xml:space="preserve"> PAGEREF _Toc24714 \h </w:instrText>
        </w:r>
        <w:r>
          <w:fldChar w:fldCharType="separate"/>
        </w:r>
        <w:r>
          <w:t>4</w:t>
        </w:r>
        <w:r>
          <w:fldChar w:fldCharType="end"/>
        </w:r>
      </w:hyperlink>
    </w:p>
    <w:p>
      <w:pPr>
        <w:pStyle w:val="TOC1"/>
        <w:tabs>
          <w:tab w:val="right" w:leader="dot" w:pos="8306"/>
        </w:tabs>
      </w:pPr>
      <w:hyperlink w:anchor="_Toc9879" w:history="1">
        <w:r>
          <w:rPr>
            <w:rFonts w:ascii="仿宋" w:eastAsia="仿宋" w:hAnsi="仿宋" w:cs="仿宋" w:hint="eastAsia"/>
            <w:lang w:eastAsia="zh-CN"/>
          </w:rPr>
          <w:t>二、家庭台式机项目概论</w:t>
        </w:r>
        <w:r>
          <w:tab/>
        </w:r>
        <w:r>
          <w:fldChar w:fldCharType="begin"/>
        </w:r>
        <w:r>
          <w:instrText xml:space="preserve"> PAGEREF _Toc9879 \h </w:instrText>
        </w:r>
        <w:r>
          <w:fldChar w:fldCharType="separate"/>
        </w:r>
        <w:r>
          <w:t>5</w:t>
        </w:r>
        <w:r>
          <w:fldChar w:fldCharType="end"/>
        </w:r>
      </w:hyperlink>
    </w:p>
    <w:p>
      <w:pPr>
        <w:pStyle w:val="TOC2"/>
        <w:tabs>
          <w:tab w:val="right" w:leader="dot" w:pos="8306"/>
        </w:tabs>
      </w:pPr>
      <w:hyperlink w:anchor="_Toc20848" w:history="1">
        <w:r>
          <w:rPr>
            <w:rFonts w:ascii="仿宋" w:eastAsia="仿宋" w:hAnsi="仿宋" w:cs="仿宋" w:hint="eastAsia"/>
            <w:lang w:eastAsia="zh-CN"/>
          </w:rPr>
          <w:t>(一)、家庭台式机项目概况</w:t>
        </w:r>
        <w:r>
          <w:tab/>
        </w:r>
        <w:r>
          <w:fldChar w:fldCharType="begin"/>
        </w:r>
        <w:r>
          <w:instrText xml:space="preserve"> PAGEREF _Toc20848 \h </w:instrText>
        </w:r>
        <w:r>
          <w:fldChar w:fldCharType="separate"/>
        </w:r>
        <w:r>
          <w:t>5</w:t>
        </w:r>
        <w:r>
          <w:fldChar w:fldCharType="end"/>
        </w:r>
      </w:hyperlink>
    </w:p>
    <w:p>
      <w:pPr>
        <w:pStyle w:val="TOC2"/>
        <w:tabs>
          <w:tab w:val="right" w:leader="dot" w:pos="8306"/>
        </w:tabs>
      </w:pPr>
      <w:hyperlink w:anchor="_Toc2265" w:history="1">
        <w:r>
          <w:rPr>
            <w:rFonts w:ascii="仿宋" w:eastAsia="仿宋" w:hAnsi="仿宋" w:cs="仿宋" w:hint="eastAsia"/>
            <w:lang w:eastAsia="zh-CN"/>
          </w:rPr>
          <w:t>(二)、家庭台式机项目目标</w:t>
        </w:r>
        <w:r>
          <w:tab/>
        </w:r>
        <w:r>
          <w:fldChar w:fldCharType="begin"/>
        </w:r>
        <w:r>
          <w:instrText xml:space="preserve"> PAGEREF _Toc2265 \h </w:instrText>
        </w:r>
        <w:r>
          <w:fldChar w:fldCharType="separate"/>
        </w:r>
        <w:r>
          <w:t>7</w:t>
        </w:r>
        <w:r>
          <w:fldChar w:fldCharType="end"/>
        </w:r>
      </w:hyperlink>
    </w:p>
    <w:p>
      <w:pPr>
        <w:pStyle w:val="TOC2"/>
        <w:tabs>
          <w:tab w:val="right" w:leader="dot" w:pos="8306"/>
        </w:tabs>
      </w:pPr>
      <w:hyperlink w:anchor="_Toc28147" w:history="1">
        <w:r>
          <w:rPr>
            <w:rFonts w:ascii="仿宋" w:eastAsia="仿宋" w:hAnsi="仿宋" w:cs="仿宋" w:hint="eastAsia"/>
            <w:lang w:eastAsia="zh-CN"/>
          </w:rPr>
          <w:t>(三)、家庭台式机项目提出的理由</w:t>
        </w:r>
        <w:r>
          <w:tab/>
        </w:r>
        <w:r>
          <w:fldChar w:fldCharType="begin"/>
        </w:r>
        <w:r>
          <w:instrText xml:space="preserve"> PAGEREF _Toc28147 \h </w:instrText>
        </w:r>
        <w:r>
          <w:fldChar w:fldCharType="separate"/>
        </w:r>
        <w:r>
          <w:t>8</w:t>
        </w:r>
        <w:r>
          <w:fldChar w:fldCharType="end"/>
        </w:r>
      </w:hyperlink>
    </w:p>
    <w:p>
      <w:pPr>
        <w:pStyle w:val="TOC2"/>
        <w:tabs>
          <w:tab w:val="right" w:leader="dot" w:pos="8306"/>
        </w:tabs>
      </w:pPr>
      <w:hyperlink w:anchor="_Toc17170" w:history="1">
        <w:r>
          <w:rPr>
            <w:rFonts w:ascii="仿宋" w:eastAsia="仿宋" w:hAnsi="仿宋" w:cs="仿宋" w:hint="eastAsia"/>
            <w:lang w:eastAsia="zh-CN"/>
          </w:rPr>
          <w:t>(四)、家庭台式机项目意义</w:t>
        </w:r>
        <w:r>
          <w:tab/>
        </w:r>
        <w:r>
          <w:fldChar w:fldCharType="begin"/>
        </w:r>
        <w:r>
          <w:instrText xml:space="preserve"> PAGEREF _Toc17170 \h </w:instrText>
        </w:r>
        <w:r>
          <w:fldChar w:fldCharType="separate"/>
        </w:r>
        <w:r>
          <w:t>9</w:t>
        </w:r>
        <w:r>
          <w:fldChar w:fldCharType="end"/>
        </w:r>
      </w:hyperlink>
    </w:p>
    <w:p>
      <w:pPr>
        <w:pStyle w:val="TOC2"/>
        <w:tabs>
          <w:tab w:val="right" w:leader="dot" w:pos="8306"/>
        </w:tabs>
      </w:pPr>
      <w:hyperlink w:anchor="_Toc802" w:history="1">
        <w:r>
          <w:rPr>
            <w:rFonts w:ascii="仿宋" w:eastAsia="仿宋" w:hAnsi="仿宋" w:cs="仿宋" w:hint="eastAsia"/>
            <w:lang w:eastAsia="zh-CN"/>
          </w:rPr>
          <w:t>(五)、家庭台式机项目背景</w:t>
        </w:r>
        <w:r>
          <w:tab/>
        </w:r>
        <w:r>
          <w:fldChar w:fldCharType="begin"/>
        </w:r>
        <w:r>
          <w:instrText xml:space="preserve"> PAGEREF _Toc802 \h </w:instrText>
        </w:r>
        <w:r>
          <w:fldChar w:fldCharType="separate"/>
        </w:r>
        <w:r>
          <w:t>10</w:t>
        </w:r>
        <w:r>
          <w:fldChar w:fldCharType="end"/>
        </w:r>
      </w:hyperlink>
    </w:p>
    <w:p>
      <w:pPr>
        <w:pStyle w:val="TOC1"/>
        <w:tabs>
          <w:tab w:val="right" w:leader="dot" w:pos="8306"/>
        </w:tabs>
      </w:pPr>
      <w:hyperlink w:anchor="_Toc24216" w:history="1">
        <w:r>
          <w:rPr>
            <w:rFonts w:ascii="仿宋" w:eastAsia="仿宋" w:hAnsi="仿宋" w:cs="仿宋" w:hint="eastAsia"/>
            <w:lang w:eastAsia="zh-CN"/>
          </w:rPr>
          <w:t>三、市场分析、调研</w:t>
        </w:r>
        <w:r>
          <w:tab/>
        </w:r>
        <w:r>
          <w:fldChar w:fldCharType="begin"/>
        </w:r>
        <w:r>
          <w:instrText xml:space="preserve"> PAGEREF _Toc24216 \h </w:instrText>
        </w:r>
        <w:r>
          <w:fldChar w:fldCharType="separate"/>
        </w:r>
        <w:r>
          <w:t>11</w:t>
        </w:r>
        <w:r>
          <w:fldChar w:fldCharType="end"/>
        </w:r>
      </w:hyperlink>
    </w:p>
    <w:p>
      <w:pPr>
        <w:pStyle w:val="TOC2"/>
        <w:tabs>
          <w:tab w:val="right" w:leader="dot" w:pos="8306"/>
        </w:tabs>
      </w:pPr>
      <w:hyperlink w:anchor="_Toc11122" w:history="1">
        <w:r>
          <w:rPr>
            <w:rFonts w:ascii="仿宋" w:eastAsia="仿宋" w:hAnsi="仿宋" w:cs="仿宋" w:hint="eastAsia"/>
            <w:lang w:eastAsia="zh-CN"/>
          </w:rPr>
          <w:t>(一)、家庭台式机行业分析</w:t>
        </w:r>
        <w:r>
          <w:tab/>
        </w:r>
        <w:r>
          <w:fldChar w:fldCharType="begin"/>
        </w:r>
        <w:r>
          <w:instrText xml:space="preserve"> PAGEREF _Toc11122 \h </w:instrText>
        </w:r>
        <w:r>
          <w:fldChar w:fldCharType="separate"/>
        </w:r>
        <w:r>
          <w:t>11</w:t>
        </w:r>
        <w:r>
          <w:fldChar w:fldCharType="end"/>
        </w:r>
      </w:hyperlink>
    </w:p>
    <w:p>
      <w:pPr>
        <w:pStyle w:val="TOC2"/>
        <w:tabs>
          <w:tab w:val="right" w:leader="dot" w:pos="8306"/>
        </w:tabs>
      </w:pPr>
      <w:hyperlink w:anchor="_Toc20642" w:history="1">
        <w:r>
          <w:rPr>
            <w:rFonts w:ascii="仿宋" w:eastAsia="仿宋" w:hAnsi="仿宋" w:cs="仿宋" w:hint="eastAsia"/>
            <w:lang w:eastAsia="zh-CN"/>
          </w:rPr>
          <w:t>(二)、家庭台式机市场分析预测</w:t>
        </w:r>
        <w:r>
          <w:tab/>
        </w:r>
        <w:r>
          <w:fldChar w:fldCharType="begin"/>
        </w:r>
        <w:r>
          <w:instrText xml:space="preserve"> PAGEREF _Toc20642 \h </w:instrText>
        </w:r>
        <w:r>
          <w:fldChar w:fldCharType="separate"/>
        </w:r>
        <w:r>
          <w:t>12</w:t>
        </w:r>
        <w:r>
          <w:fldChar w:fldCharType="end"/>
        </w:r>
      </w:hyperlink>
    </w:p>
    <w:p>
      <w:pPr>
        <w:pStyle w:val="TOC1"/>
        <w:tabs>
          <w:tab w:val="right" w:leader="dot" w:pos="8306"/>
        </w:tabs>
      </w:pPr>
      <w:hyperlink w:anchor="_Toc393" w:history="1">
        <w:r>
          <w:rPr>
            <w:rFonts w:ascii="仿宋" w:eastAsia="仿宋" w:hAnsi="仿宋" w:cs="仿宋" w:hint="eastAsia"/>
            <w:lang w:eastAsia="zh-CN"/>
          </w:rPr>
          <w:t>四、家庭台式机项目危机管理</w:t>
        </w:r>
        <w:r>
          <w:tab/>
        </w:r>
        <w:r>
          <w:fldChar w:fldCharType="begin"/>
        </w:r>
        <w:r>
          <w:instrText xml:space="preserve"> PAGEREF _Toc393 \h </w:instrText>
        </w:r>
        <w:r>
          <w:fldChar w:fldCharType="separate"/>
        </w:r>
        <w:r>
          <w:t>13</w:t>
        </w:r>
        <w:r>
          <w:fldChar w:fldCharType="end"/>
        </w:r>
      </w:hyperlink>
    </w:p>
    <w:p>
      <w:pPr>
        <w:pStyle w:val="TOC2"/>
        <w:tabs>
          <w:tab w:val="right" w:leader="dot" w:pos="8306"/>
        </w:tabs>
      </w:pPr>
      <w:hyperlink w:anchor="_Toc602" w:history="1">
        <w:r>
          <w:rPr>
            <w:rFonts w:ascii="仿宋" w:eastAsia="仿宋" w:hAnsi="仿宋" w:cs="仿宋" w:hint="eastAsia"/>
            <w:lang w:eastAsia="zh-CN"/>
          </w:rPr>
          <w:t>(一)、危机预警与识别</w:t>
        </w:r>
        <w:r>
          <w:tab/>
        </w:r>
        <w:r>
          <w:fldChar w:fldCharType="begin"/>
        </w:r>
        <w:r>
          <w:instrText xml:space="preserve"> PAGEREF _Toc602 \h </w:instrText>
        </w:r>
        <w:r>
          <w:fldChar w:fldCharType="separate"/>
        </w:r>
        <w:r>
          <w:t>13</w:t>
        </w:r>
        <w:r>
          <w:fldChar w:fldCharType="end"/>
        </w:r>
      </w:hyperlink>
    </w:p>
    <w:p>
      <w:pPr>
        <w:pStyle w:val="TOC2"/>
        <w:tabs>
          <w:tab w:val="right" w:leader="dot" w:pos="8306"/>
        </w:tabs>
      </w:pPr>
      <w:hyperlink w:anchor="_Toc9860" w:history="1">
        <w:r>
          <w:rPr>
            <w:rFonts w:ascii="仿宋" w:eastAsia="仿宋" w:hAnsi="仿宋" w:cs="仿宋" w:hint="eastAsia"/>
            <w:lang w:eastAsia="zh-CN"/>
          </w:rPr>
          <w:t>(二)、危机应对与恢复</w:t>
        </w:r>
        <w:r>
          <w:tab/>
        </w:r>
        <w:r>
          <w:fldChar w:fldCharType="begin"/>
        </w:r>
        <w:r>
          <w:instrText xml:space="preserve"> PAGEREF _Toc9860 \h </w:instrText>
        </w:r>
        <w:r>
          <w:fldChar w:fldCharType="separate"/>
        </w:r>
        <w:r>
          <w:t>14</w:t>
        </w:r>
        <w:r>
          <w:fldChar w:fldCharType="end"/>
        </w:r>
      </w:hyperlink>
    </w:p>
    <w:p>
      <w:pPr>
        <w:pStyle w:val="TOC1"/>
        <w:tabs>
          <w:tab w:val="right" w:leader="dot" w:pos="8306"/>
        </w:tabs>
      </w:pPr>
      <w:hyperlink w:anchor="_Toc25250" w:history="1">
        <w:r>
          <w:rPr>
            <w:rFonts w:ascii="仿宋" w:eastAsia="仿宋" w:hAnsi="仿宋" w:cs="仿宋" w:hint="eastAsia"/>
            <w:lang w:eastAsia="zh-CN"/>
          </w:rPr>
          <w:t>五、家庭台式机项目文档管理</w:t>
        </w:r>
        <w:r>
          <w:tab/>
        </w:r>
        <w:r>
          <w:fldChar w:fldCharType="begin"/>
        </w:r>
        <w:r>
          <w:instrText xml:space="preserve"> PAGEREF _Toc25250 \h </w:instrText>
        </w:r>
        <w:r>
          <w:fldChar w:fldCharType="separate"/>
        </w:r>
        <w:r>
          <w:t>15</w:t>
        </w:r>
        <w:r>
          <w:fldChar w:fldCharType="end"/>
        </w:r>
      </w:hyperlink>
    </w:p>
    <w:p>
      <w:pPr>
        <w:pStyle w:val="TOC2"/>
        <w:tabs>
          <w:tab w:val="right" w:leader="dot" w:pos="8306"/>
        </w:tabs>
      </w:pPr>
      <w:hyperlink w:anchor="_Toc7976" w:history="1">
        <w:r>
          <w:rPr>
            <w:rFonts w:ascii="仿宋" w:eastAsia="仿宋" w:hAnsi="仿宋" w:cs="仿宋" w:hint="eastAsia"/>
            <w:lang w:eastAsia="zh-CN"/>
          </w:rPr>
          <w:t>(一)、文档编制与审查</w:t>
        </w:r>
        <w:r>
          <w:tab/>
        </w:r>
        <w:r>
          <w:fldChar w:fldCharType="begin"/>
        </w:r>
        <w:r>
          <w:instrText xml:space="preserve"> PAGEREF _Toc7976 \h </w:instrText>
        </w:r>
        <w:r>
          <w:fldChar w:fldCharType="separate"/>
        </w:r>
        <w:r>
          <w:t>15</w:t>
        </w:r>
        <w:r>
          <w:fldChar w:fldCharType="end"/>
        </w:r>
      </w:hyperlink>
    </w:p>
    <w:p>
      <w:pPr>
        <w:pStyle w:val="TOC2"/>
        <w:tabs>
          <w:tab w:val="right" w:leader="dot" w:pos="8306"/>
        </w:tabs>
      </w:pPr>
      <w:hyperlink w:anchor="_Toc5865" w:history="1">
        <w:r>
          <w:rPr>
            <w:rFonts w:ascii="仿宋" w:eastAsia="仿宋" w:hAnsi="仿宋" w:cs="仿宋" w:hint="eastAsia"/>
            <w:lang w:eastAsia="zh-CN"/>
          </w:rPr>
          <w:t>(二)、文档发布与分发</w:t>
        </w:r>
        <w:r>
          <w:tab/>
        </w:r>
        <w:r>
          <w:fldChar w:fldCharType="begin"/>
        </w:r>
        <w:r>
          <w:instrText xml:space="preserve"> PAGEREF _Toc5865 \h </w:instrText>
        </w:r>
        <w:r>
          <w:fldChar w:fldCharType="separate"/>
        </w:r>
        <w:r>
          <w:t>17</w:t>
        </w:r>
        <w:r>
          <w:fldChar w:fldCharType="end"/>
        </w:r>
      </w:hyperlink>
    </w:p>
    <w:p>
      <w:pPr>
        <w:pStyle w:val="TOC2"/>
        <w:tabs>
          <w:tab w:val="right" w:leader="dot" w:pos="8306"/>
        </w:tabs>
      </w:pPr>
      <w:hyperlink w:anchor="_Toc26590" w:history="1">
        <w:r>
          <w:rPr>
            <w:rFonts w:ascii="仿宋" w:eastAsia="仿宋" w:hAnsi="仿宋" w:cs="仿宋" w:hint="eastAsia"/>
            <w:lang w:eastAsia="zh-CN"/>
          </w:rPr>
          <w:t>(三)、文档存档与归档</w:t>
        </w:r>
        <w:r>
          <w:tab/>
        </w:r>
        <w:r>
          <w:fldChar w:fldCharType="begin"/>
        </w:r>
        <w:r>
          <w:instrText xml:space="preserve"> PAGEREF _Toc26590 \h </w:instrText>
        </w:r>
        <w:r>
          <w:fldChar w:fldCharType="separate"/>
        </w:r>
        <w:r>
          <w:t>17</w:t>
        </w:r>
        <w:r>
          <w:fldChar w:fldCharType="end"/>
        </w:r>
      </w:hyperlink>
    </w:p>
    <w:p>
      <w:pPr>
        <w:pStyle w:val="TOC1"/>
        <w:tabs>
          <w:tab w:val="right" w:leader="dot" w:pos="8306"/>
        </w:tabs>
      </w:pPr>
      <w:hyperlink w:anchor="_Toc19394" w:history="1">
        <w:r>
          <w:rPr>
            <w:rFonts w:ascii="仿宋" w:eastAsia="仿宋" w:hAnsi="仿宋" w:cs="仿宋" w:hint="eastAsia"/>
            <w:lang w:eastAsia="zh-CN"/>
          </w:rPr>
          <w:t>六、工艺说明</w:t>
        </w:r>
        <w:r>
          <w:tab/>
        </w:r>
        <w:r>
          <w:fldChar w:fldCharType="begin"/>
        </w:r>
        <w:r>
          <w:instrText xml:space="preserve"> PAGEREF _Toc19394 \h </w:instrText>
        </w:r>
        <w:r>
          <w:fldChar w:fldCharType="separate"/>
        </w:r>
        <w:r>
          <w:t>19</w:t>
        </w:r>
        <w:r>
          <w:fldChar w:fldCharType="end"/>
        </w:r>
      </w:hyperlink>
    </w:p>
    <w:p>
      <w:pPr>
        <w:pStyle w:val="TOC2"/>
        <w:tabs>
          <w:tab w:val="right" w:leader="dot" w:pos="8306"/>
        </w:tabs>
      </w:pPr>
      <w:hyperlink w:anchor="_Toc23929" w:history="1">
        <w:r>
          <w:rPr>
            <w:rFonts w:ascii="仿宋" w:eastAsia="仿宋" w:hAnsi="仿宋" w:cs="仿宋" w:hint="eastAsia"/>
            <w:lang w:eastAsia="zh-CN"/>
          </w:rPr>
          <w:t>(一)、技术管理特点</w:t>
        </w:r>
        <w:r>
          <w:tab/>
        </w:r>
        <w:r>
          <w:fldChar w:fldCharType="begin"/>
        </w:r>
        <w:r>
          <w:instrText xml:space="preserve"> PAGEREF _Toc23929 \h </w:instrText>
        </w:r>
        <w:r>
          <w:fldChar w:fldCharType="separate"/>
        </w:r>
        <w:r>
          <w:t>19</w:t>
        </w:r>
        <w:r>
          <w:fldChar w:fldCharType="end"/>
        </w:r>
      </w:hyperlink>
    </w:p>
    <w:p>
      <w:pPr>
        <w:pStyle w:val="TOC2"/>
        <w:tabs>
          <w:tab w:val="right" w:leader="dot" w:pos="8306"/>
        </w:tabs>
      </w:pPr>
      <w:hyperlink w:anchor="_Toc27422" w:history="1">
        <w:r>
          <w:rPr>
            <w:rFonts w:ascii="仿宋" w:eastAsia="仿宋" w:hAnsi="仿宋" w:cs="仿宋" w:hint="eastAsia"/>
            <w:lang w:eastAsia="zh-CN"/>
          </w:rPr>
          <w:t>(二)、家庭台式机项目工艺技术设计方案</w:t>
        </w:r>
        <w:r>
          <w:tab/>
        </w:r>
        <w:r>
          <w:fldChar w:fldCharType="begin"/>
        </w:r>
        <w:r>
          <w:instrText xml:space="preserve"> PAGEREF _Toc27422 \h </w:instrText>
        </w:r>
        <w:r>
          <w:fldChar w:fldCharType="separate"/>
        </w:r>
        <w:r>
          <w:t>20</w:t>
        </w:r>
        <w:r>
          <w:fldChar w:fldCharType="end"/>
        </w:r>
      </w:hyperlink>
    </w:p>
    <w:p>
      <w:pPr>
        <w:pStyle w:val="TOC2"/>
        <w:tabs>
          <w:tab w:val="right" w:leader="dot" w:pos="8306"/>
        </w:tabs>
      </w:pPr>
      <w:hyperlink w:anchor="_Toc18690" w:history="1">
        <w:r>
          <w:rPr>
            <w:rFonts w:ascii="仿宋" w:eastAsia="仿宋" w:hAnsi="仿宋" w:cs="仿宋" w:hint="eastAsia"/>
            <w:lang w:eastAsia="zh-CN"/>
          </w:rPr>
          <w:t>(三)、设备选型方案</w:t>
        </w:r>
        <w:r>
          <w:tab/>
        </w:r>
        <w:r>
          <w:fldChar w:fldCharType="begin"/>
        </w:r>
        <w:r>
          <w:instrText xml:space="preserve"> PAGEREF _Toc18690 \h </w:instrText>
        </w:r>
        <w:r>
          <w:fldChar w:fldCharType="separate"/>
        </w:r>
        <w:r>
          <w:t>21</w:t>
        </w:r>
        <w:r>
          <w:fldChar w:fldCharType="end"/>
        </w:r>
      </w:hyperlink>
    </w:p>
    <w:p>
      <w:pPr>
        <w:pStyle w:val="TOC1"/>
        <w:tabs>
          <w:tab w:val="right" w:leader="dot" w:pos="8306"/>
        </w:tabs>
      </w:pPr>
      <w:hyperlink w:anchor="_Toc27983" w:history="1">
        <w:r>
          <w:rPr>
            <w:rFonts w:ascii="仿宋" w:eastAsia="仿宋" w:hAnsi="仿宋" w:cs="仿宋" w:hint="eastAsia"/>
            <w:lang w:eastAsia="zh-CN"/>
          </w:rPr>
          <w:t>七、家庭台式机项目技术管理</w:t>
        </w:r>
        <w:r>
          <w:tab/>
        </w:r>
        <w:r>
          <w:fldChar w:fldCharType="begin"/>
        </w:r>
        <w:r>
          <w:instrText xml:space="preserve"> PAGEREF _Toc27983 \h </w:instrText>
        </w:r>
        <w:r>
          <w:fldChar w:fldCharType="separate"/>
        </w:r>
        <w:r>
          <w:t>22</w:t>
        </w:r>
        <w:r>
          <w:fldChar w:fldCharType="end"/>
        </w:r>
      </w:hyperlink>
    </w:p>
    <w:p>
      <w:pPr>
        <w:pStyle w:val="TOC2"/>
        <w:tabs>
          <w:tab w:val="right" w:leader="dot" w:pos="8306"/>
        </w:tabs>
      </w:pPr>
      <w:hyperlink w:anchor="_Toc3881" w:history="1">
        <w:r>
          <w:rPr>
            <w:rFonts w:ascii="仿宋" w:eastAsia="仿宋" w:hAnsi="仿宋" w:cs="仿宋" w:hint="eastAsia"/>
            <w:lang w:eastAsia="zh-CN"/>
          </w:rPr>
          <w:t>(一)、技术方案选用方向</w:t>
        </w:r>
        <w:r>
          <w:tab/>
        </w:r>
        <w:r>
          <w:fldChar w:fldCharType="begin"/>
        </w:r>
        <w:r>
          <w:instrText xml:space="preserve"> PAGEREF _Toc3881 \h </w:instrText>
        </w:r>
        <w:r>
          <w:fldChar w:fldCharType="separate"/>
        </w:r>
        <w:r>
          <w:t>22</w:t>
        </w:r>
        <w:r>
          <w:fldChar w:fldCharType="end"/>
        </w:r>
      </w:hyperlink>
    </w:p>
    <w:p>
      <w:pPr>
        <w:pStyle w:val="TOC2"/>
        <w:tabs>
          <w:tab w:val="right" w:leader="dot" w:pos="8306"/>
        </w:tabs>
      </w:pPr>
      <w:hyperlink w:anchor="_Toc25417" w:history="1">
        <w:r>
          <w:rPr>
            <w:rFonts w:ascii="仿宋" w:eastAsia="仿宋" w:hAnsi="仿宋" w:cs="仿宋" w:hint="eastAsia"/>
            <w:lang w:eastAsia="zh-CN"/>
          </w:rPr>
          <w:t>(二)、工艺技术方案选用原则</w:t>
        </w:r>
        <w:r>
          <w:tab/>
        </w:r>
        <w:r>
          <w:fldChar w:fldCharType="begin"/>
        </w:r>
        <w:r>
          <w:instrText xml:space="preserve"> PAGEREF _Toc25417 \h </w:instrText>
        </w:r>
        <w:r>
          <w:fldChar w:fldCharType="separate"/>
        </w:r>
        <w:r>
          <w:t>24</w:t>
        </w:r>
        <w:r>
          <w:fldChar w:fldCharType="end"/>
        </w:r>
      </w:hyperlink>
    </w:p>
    <w:p>
      <w:pPr>
        <w:pStyle w:val="TOC2"/>
        <w:tabs>
          <w:tab w:val="right" w:leader="dot" w:pos="8306"/>
        </w:tabs>
      </w:pPr>
      <w:hyperlink w:anchor="_Toc18449" w:history="1">
        <w:r>
          <w:rPr>
            <w:rFonts w:ascii="仿宋" w:eastAsia="仿宋" w:hAnsi="仿宋" w:cs="仿宋" w:hint="eastAsia"/>
            <w:lang w:eastAsia="zh-CN"/>
          </w:rPr>
          <w:t>(三)、工艺技术方案要求</w:t>
        </w:r>
        <w:r>
          <w:tab/>
        </w:r>
        <w:r>
          <w:fldChar w:fldCharType="begin"/>
        </w:r>
        <w:r>
          <w:instrText xml:space="preserve"> PAGEREF _Toc18449 \h </w:instrText>
        </w:r>
        <w:r>
          <w:fldChar w:fldCharType="separate"/>
        </w:r>
        <w:r>
          <w:t>26</w:t>
        </w:r>
        <w:r>
          <w:fldChar w:fldCharType="end"/>
        </w:r>
      </w:hyperlink>
    </w:p>
    <w:p>
      <w:pPr>
        <w:pStyle w:val="TOC1"/>
        <w:tabs>
          <w:tab w:val="right" w:leader="dot" w:pos="8306"/>
        </w:tabs>
      </w:pPr>
      <w:hyperlink w:anchor="_Toc2997" w:history="1">
        <w:r>
          <w:rPr>
            <w:rFonts w:ascii="仿宋" w:eastAsia="仿宋" w:hAnsi="仿宋" w:cs="仿宋" w:hint="eastAsia"/>
            <w:lang w:eastAsia="zh-CN"/>
          </w:rPr>
          <w:t>八、家庭台式机项目人力资源管理</w:t>
        </w:r>
        <w:r>
          <w:tab/>
        </w:r>
        <w:r>
          <w:fldChar w:fldCharType="begin"/>
        </w:r>
        <w:r>
          <w:instrText xml:space="preserve"> PAGEREF _Toc2997 \h </w:instrText>
        </w:r>
        <w:r>
          <w:fldChar w:fldCharType="separate"/>
        </w:r>
        <w:r>
          <w:t>29</w:t>
        </w:r>
        <w:r>
          <w:fldChar w:fldCharType="end"/>
        </w:r>
      </w:hyperlink>
    </w:p>
    <w:p>
      <w:pPr>
        <w:pStyle w:val="TOC2"/>
        <w:tabs>
          <w:tab w:val="right" w:leader="dot" w:pos="8306"/>
        </w:tabs>
      </w:pPr>
      <w:hyperlink w:anchor="_Toc27268" w:history="1">
        <w:r>
          <w:rPr>
            <w:rFonts w:ascii="仿宋" w:eastAsia="仿宋" w:hAnsi="仿宋" w:cs="仿宋" w:hint="eastAsia"/>
            <w:lang w:eastAsia="zh-CN"/>
          </w:rPr>
          <w:t>(一)、建立健全的预算管理制度</w:t>
        </w:r>
        <w:r>
          <w:tab/>
        </w:r>
        <w:r>
          <w:fldChar w:fldCharType="begin"/>
        </w:r>
        <w:r>
          <w:instrText xml:space="preserve"> PAGEREF _Toc27268 \h </w:instrText>
        </w:r>
        <w:r>
          <w:fldChar w:fldCharType="separate"/>
        </w:r>
        <w:r>
          <w:t>29</w:t>
        </w:r>
        <w:r>
          <w:fldChar w:fldCharType="end"/>
        </w:r>
      </w:hyperlink>
    </w:p>
    <w:p>
      <w:pPr>
        <w:pStyle w:val="TOC2"/>
        <w:tabs>
          <w:tab w:val="right" w:leader="dot" w:pos="8306"/>
        </w:tabs>
      </w:pPr>
      <w:hyperlink w:anchor="_Toc4562" w:history="1">
        <w:r>
          <w:rPr>
            <w:rFonts w:ascii="仿宋" w:eastAsia="仿宋" w:hAnsi="仿宋" w:cs="仿宋" w:hint="eastAsia"/>
            <w:lang w:eastAsia="zh-CN"/>
          </w:rPr>
          <w:t>(二)、加强资金流动监控</w:t>
        </w:r>
        <w:r>
          <w:tab/>
        </w:r>
        <w:r>
          <w:fldChar w:fldCharType="begin"/>
        </w:r>
        <w:r>
          <w:instrText xml:space="preserve"> PAGEREF _Toc4562 \h </w:instrText>
        </w:r>
        <w:r>
          <w:fldChar w:fldCharType="separate"/>
        </w:r>
        <w:r>
          <w:t>30</w:t>
        </w:r>
        <w:r>
          <w:fldChar w:fldCharType="end"/>
        </w:r>
      </w:hyperlink>
    </w:p>
    <w:p>
      <w:pPr>
        <w:pStyle w:val="TOC2"/>
        <w:tabs>
          <w:tab w:val="right" w:leader="dot" w:pos="8306"/>
        </w:tabs>
      </w:pPr>
      <w:hyperlink w:anchor="_Toc19936" w:history="1">
        <w:r>
          <w:rPr>
            <w:rFonts w:ascii="仿宋" w:eastAsia="仿宋" w:hAnsi="仿宋" w:cs="仿宋" w:hint="eastAsia"/>
            <w:lang w:eastAsia="zh-CN"/>
          </w:rPr>
          <w:t>(三)、制定完善的风险控制机制</w:t>
        </w:r>
        <w:r>
          <w:tab/>
        </w:r>
        <w:r>
          <w:fldChar w:fldCharType="begin"/>
        </w:r>
        <w:r>
          <w:instrText xml:space="preserve"> PAGEREF _Toc19936 \h </w:instrText>
        </w:r>
        <w:r>
          <w:fldChar w:fldCharType="separate"/>
        </w:r>
        <w:r>
          <w:t>31</w:t>
        </w:r>
        <w:r>
          <w:fldChar w:fldCharType="end"/>
        </w:r>
      </w:hyperlink>
    </w:p>
    <w:p>
      <w:pPr>
        <w:pStyle w:val="TOC2"/>
        <w:tabs>
          <w:tab w:val="right" w:leader="dot" w:pos="8306"/>
        </w:tabs>
      </w:pPr>
      <w:hyperlink w:anchor="_Toc8239" w:history="1">
        <w:r>
          <w:rPr>
            <w:rFonts w:ascii="仿宋" w:eastAsia="仿宋" w:hAnsi="仿宋" w:cs="仿宋" w:hint="eastAsia"/>
            <w:lang w:eastAsia="zh-CN"/>
          </w:rPr>
          <w:t>(四)、优化成本管理</w:t>
        </w:r>
        <w:r>
          <w:tab/>
        </w:r>
        <w:r>
          <w:fldChar w:fldCharType="begin"/>
        </w:r>
        <w:r>
          <w:instrText xml:space="preserve"> PAGEREF _Toc8239 \h </w:instrText>
        </w:r>
        <w:r>
          <w:fldChar w:fldCharType="separate"/>
        </w:r>
        <w:r>
          <w:t>33</w:t>
        </w:r>
        <w:r>
          <w:fldChar w:fldCharType="end"/>
        </w:r>
      </w:hyperlink>
    </w:p>
    <w:p>
      <w:pPr>
        <w:pStyle w:val="TOC1"/>
        <w:tabs>
          <w:tab w:val="right" w:leader="dot" w:pos="8306"/>
        </w:tabs>
      </w:pPr>
      <w:hyperlink w:anchor="_Toc17185" w:history="1">
        <w:r>
          <w:rPr>
            <w:rFonts w:ascii="仿宋" w:eastAsia="仿宋" w:hAnsi="仿宋" w:cs="仿宋" w:hint="eastAsia"/>
            <w:lang w:eastAsia="zh-CN"/>
          </w:rPr>
          <w:t>九、家庭台式机项目风险管理</w:t>
        </w:r>
        <w:r>
          <w:tab/>
        </w:r>
        <w:r>
          <w:fldChar w:fldCharType="begin"/>
        </w:r>
        <w:r>
          <w:instrText xml:space="preserve"> PAGEREF _Toc17185 \h </w:instrText>
        </w:r>
        <w:r>
          <w:fldChar w:fldCharType="separate"/>
        </w:r>
        <w:r>
          <w:t>34</w:t>
        </w:r>
        <w:r>
          <w:fldChar w:fldCharType="end"/>
        </w:r>
      </w:hyperlink>
    </w:p>
    <w:p>
      <w:pPr>
        <w:pStyle w:val="TOC2"/>
        <w:tabs>
          <w:tab w:val="right" w:leader="dot" w:pos="8306"/>
        </w:tabs>
      </w:pPr>
      <w:hyperlink w:anchor="_Toc6733" w:history="1">
        <w:r>
          <w:rPr>
            <w:rFonts w:ascii="仿宋" w:eastAsia="仿宋" w:hAnsi="仿宋" w:cs="仿宋" w:hint="eastAsia"/>
            <w:lang w:eastAsia="zh-CN"/>
          </w:rPr>
          <w:t>(一)、风险识别与评估</w:t>
        </w:r>
        <w:r>
          <w:tab/>
        </w:r>
        <w:r>
          <w:fldChar w:fldCharType="begin"/>
        </w:r>
        <w:r>
          <w:instrText xml:space="preserve"> PAGEREF _Toc6733 \h </w:instrText>
        </w:r>
        <w:r>
          <w:fldChar w:fldCharType="separate"/>
        </w:r>
        <w:r>
          <w:t>34</w:t>
        </w:r>
        <w:r>
          <w:fldChar w:fldCharType="end"/>
        </w:r>
      </w:hyperlink>
    </w:p>
    <w:p>
      <w:pPr>
        <w:pStyle w:val="TOC2"/>
        <w:tabs>
          <w:tab w:val="right" w:leader="dot" w:pos="8306"/>
        </w:tabs>
      </w:pPr>
      <w:hyperlink w:anchor="_Toc16428" w:history="1">
        <w:r>
          <w:rPr>
            <w:rFonts w:ascii="仿宋" w:eastAsia="仿宋" w:hAnsi="仿宋" w:cs="仿宋" w:hint="eastAsia"/>
            <w:lang w:eastAsia="zh-CN"/>
          </w:rPr>
          <w:t>(二)、风险应对策略</w:t>
        </w:r>
        <w:r>
          <w:tab/>
        </w:r>
        <w:r>
          <w:fldChar w:fldCharType="begin"/>
        </w:r>
        <w:r>
          <w:instrText xml:space="preserve"> PAGEREF _Toc16428 \h </w:instrText>
        </w:r>
        <w:r>
          <w:fldChar w:fldCharType="separate"/>
        </w:r>
        <w:r>
          <w:t>35</w:t>
        </w:r>
        <w:r>
          <w:fldChar w:fldCharType="end"/>
        </w:r>
      </w:hyperlink>
    </w:p>
    <w:p>
      <w:pPr>
        <w:pStyle w:val="TOC2"/>
        <w:tabs>
          <w:tab w:val="right" w:leader="dot" w:pos="8306"/>
        </w:tabs>
      </w:pPr>
      <w:hyperlink w:anchor="_Toc18965" w:history="1">
        <w:r>
          <w:rPr>
            <w:rFonts w:ascii="仿宋" w:eastAsia="仿宋" w:hAnsi="仿宋" w:cs="仿宋" w:hint="eastAsia"/>
            <w:lang w:eastAsia="zh-CN"/>
          </w:rPr>
          <w:t>(三)、风险监控与控制</w:t>
        </w:r>
        <w:r>
          <w:tab/>
        </w:r>
        <w:r>
          <w:fldChar w:fldCharType="begin"/>
        </w:r>
        <w:r>
          <w:instrText xml:space="preserve"> PAGEREF _Toc18965 \h </w:instrText>
        </w:r>
        <w:r>
          <w:fldChar w:fldCharType="separate"/>
        </w:r>
        <w:r>
          <w:t>37</w:t>
        </w:r>
        <w:r>
          <w:fldChar w:fldCharType="end"/>
        </w:r>
      </w:hyperlink>
    </w:p>
    <w:p>
      <w:pPr>
        <w:pStyle w:val="TOC1"/>
        <w:tabs>
          <w:tab w:val="right" w:leader="dot" w:pos="8306"/>
        </w:tabs>
      </w:pPr>
      <w:hyperlink w:anchor="_Toc188" w:history="1">
        <w:r>
          <w:rPr>
            <w:rFonts w:ascii="仿宋" w:eastAsia="仿宋" w:hAnsi="仿宋" w:cs="仿宋" w:hint="eastAsia"/>
            <w:lang w:eastAsia="zh-CN"/>
          </w:rPr>
          <w:t>十、家庭台式机项目计划安排</w:t>
        </w:r>
        <w:r>
          <w:tab/>
        </w:r>
        <w:r>
          <w:fldChar w:fldCharType="begin"/>
        </w:r>
        <w:r>
          <w:instrText xml:space="preserve"> PAGEREF _Toc188 \h </w:instrText>
        </w:r>
        <w:r>
          <w:fldChar w:fldCharType="separate"/>
        </w:r>
        <w:r>
          <w:t>38</w:t>
        </w:r>
        <w:r>
          <w:fldChar w:fldCharType="end"/>
        </w:r>
      </w:hyperlink>
    </w:p>
    <w:p>
      <w:pPr>
        <w:pStyle w:val="TOC2"/>
        <w:tabs>
          <w:tab w:val="right" w:leader="dot" w:pos="8306"/>
        </w:tabs>
      </w:pPr>
      <w:hyperlink w:anchor="_Toc19156" w:history="1">
        <w:r>
          <w:rPr>
            <w:rFonts w:ascii="仿宋" w:eastAsia="仿宋" w:hAnsi="仿宋" w:cs="仿宋" w:hint="eastAsia"/>
            <w:lang w:eastAsia="zh-CN"/>
          </w:rPr>
          <w:t>(一)、建设周期</w:t>
        </w:r>
        <w:r>
          <w:tab/>
        </w:r>
        <w:r>
          <w:fldChar w:fldCharType="begin"/>
        </w:r>
        <w:r>
          <w:instrText xml:space="preserve"> PAGEREF _Toc19156 \h </w:instrText>
        </w:r>
        <w:r>
          <w:fldChar w:fldCharType="separate"/>
        </w:r>
        <w:r>
          <w:t>38</w:t>
        </w:r>
        <w:r>
          <w:fldChar w:fldCharType="end"/>
        </w:r>
      </w:hyperlink>
    </w:p>
    <w:p>
      <w:pPr>
        <w:pStyle w:val="TOC2"/>
        <w:tabs>
          <w:tab w:val="right" w:leader="dot" w:pos="8306"/>
        </w:tabs>
      </w:pPr>
      <w:hyperlink w:anchor="_Toc8406" w:history="1">
        <w:r>
          <w:rPr>
            <w:rFonts w:ascii="仿宋" w:eastAsia="仿宋" w:hAnsi="仿宋" w:cs="仿宋" w:hint="eastAsia"/>
            <w:lang w:eastAsia="zh-CN"/>
          </w:rPr>
          <w:t>(二)、建设进度</w:t>
        </w:r>
        <w:r>
          <w:tab/>
        </w:r>
        <w:r>
          <w:fldChar w:fldCharType="begin"/>
        </w:r>
        <w:r>
          <w:instrText xml:space="preserve"> PAGEREF _Toc8406 \h </w:instrText>
        </w:r>
        <w:r>
          <w:fldChar w:fldCharType="separate"/>
        </w:r>
        <w:r>
          <w:t>39</w:t>
        </w:r>
        <w:r>
          <w:fldChar w:fldCharType="end"/>
        </w:r>
      </w:hyperlink>
    </w:p>
    <w:p>
      <w:pPr>
        <w:pStyle w:val="TOC2"/>
        <w:tabs>
          <w:tab w:val="right" w:leader="dot" w:pos="8306"/>
        </w:tabs>
      </w:pPr>
      <w:hyperlink w:anchor="_Toc18083" w:history="1">
        <w:r>
          <w:rPr>
            <w:rFonts w:ascii="仿宋" w:eastAsia="仿宋" w:hAnsi="仿宋" w:cs="仿宋" w:hint="eastAsia"/>
            <w:lang w:eastAsia="zh-CN"/>
          </w:rPr>
          <w:t>(三)、进度安排注意事项</w:t>
        </w:r>
        <w:r>
          <w:tab/>
        </w:r>
        <w:r>
          <w:fldChar w:fldCharType="begin"/>
        </w:r>
        <w:r>
          <w:instrText xml:space="preserve"> PAGEREF _Toc18083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99" w:history="1">
        <w:r>
          <w:rPr>
            <w:rFonts w:ascii="仿宋" w:eastAsia="仿宋" w:hAnsi="仿宋" w:cs="仿宋" w:hint="eastAsia"/>
            <w:lang w:eastAsia="zh-CN"/>
          </w:rPr>
          <w:t>(四)、人力资源配置</w:t>
        </w:r>
        <w:r>
          <w:tab/>
        </w:r>
        <w:r>
          <w:fldChar w:fldCharType="begin"/>
        </w:r>
        <w:r>
          <w:instrText xml:space="preserve"> PAGEREF _Toc20399 \h </w:instrText>
        </w:r>
        <w:r>
          <w:fldChar w:fldCharType="separate"/>
        </w:r>
        <w:r>
          <w:t>41</w:t>
        </w:r>
        <w:r>
          <w:fldChar w:fldCharType="end"/>
        </w:r>
      </w:hyperlink>
    </w:p>
    <w:p>
      <w:pPr>
        <w:pStyle w:val="TOC1"/>
        <w:tabs>
          <w:tab w:val="right" w:leader="dot" w:pos="8306"/>
        </w:tabs>
      </w:pPr>
      <w:hyperlink w:anchor="_Toc12125" w:history="1">
        <w:r>
          <w:rPr>
            <w:rFonts w:ascii="仿宋" w:eastAsia="仿宋" w:hAnsi="仿宋" w:cs="仿宋" w:hint="eastAsia"/>
            <w:lang w:eastAsia="zh-CN"/>
          </w:rPr>
          <w:t>十一、家庭台式机项目社会影响</w:t>
        </w:r>
        <w:r>
          <w:tab/>
        </w:r>
        <w:r>
          <w:fldChar w:fldCharType="begin"/>
        </w:r>
        <w:r>
          <w:instrText xml:space="preserve"> PAGEREF _Toc12125 \h </w:instrText>
        </w:r>
        <w:r>
          <w:fldChar w:fldCharType="separate"/>
        </w:r>
        <w:r>
          <w:t>42</w:t>
        </w:r>
        <w:r>
          <w:fldChar w:fldCharType="end"/>
        </w:r>
      </w:hyperlink>
    </w:p>
    <w:p>
      <w:pPr>
        <w:pStyle w:val="TOC2"/>
        <w:tabs>
          <w:tab w:val="right" w:leader="dot" w:pos="8306"/>
        </w:tabs>
      </w:pPr>
      <w:hyperlink w:anchor="_Toc8527" w:history="1">
        <w:r>
          <w:rPr>
            <w:rFonts w:ascii="仿宋" w:eastAsia="仿宋" w:hAnsi="仿宋" w:cs="仿宋" w:hint="eastAsia"/>
            <w:lang w:eastAsia="zh-CN"/>
          </w:rPr>
          <w:t>(一)、社会责任与义务</w:t>
        </w:r>
        <w:r>
          <w:tab/>
        </w:r>
        <w:r>
          <w:fldChar w:fldCharType="begin"/>
        </w:r>
        <w:r>
          <w:instrText xml:space="preserve"> PAGEREF _Toc8527 \h </w:instrText>
        </w:r>
        <w:r>
          <w:fldChar w:fldCharType="separate"/>
        </w:r>
        <w:r>
          <w:t>42</w:t>
        </w:r>
        <w:r>
          <w:fldChar w:fldCharType="end"/>
        </w:r>
      </w:hyperlink>
    </w:p>
    <w:p>
      <w:pPr>
        <w:pStyle w:val="TOC2"/>
        <w:tabs>
          <w:tab w:val="right" w:leader="dot" w:pos="8306"/>
        </w:tabs>
      </w:pPr>
      <w:hyperlink w:anchor="_Toc21560" w:history="1">
        <w:r>
          <w:rPr>
            <w:rFonts w:ascii="仿宋" w:eastAsia="仿宋" w:hAnsi="仿宋" w:cs="仿宋" w:hint="eastAsia"/>
            <w:lang w:eastAsia="zh-CN"/>
          </w:rPr>
          <w:t>(二)、社会参与与沟通</w:t>
        </w:r>
        <w:r>
          <w:tab/>
        </w:r>
        <w:r>
          <w:fldChar w:fldCharType="begin"/>
        </w:r>
        <w:r>
          <w:instrText xml:space="preserve"> PAGEREF _Toc21560 \h </w:instrText>
        </w:r>
        <w:r>
          <w:fldChar w:fldCharType="separate"/>
        </w:r>
        <w:r>
          <w:t>43</w:t>
        </w:r>
        <w:r>
          <w:fldChar w:fldCharType="end"/>
        </w:r>
      </w:hyperlink>
    </w:p>
    <w:p>
      <w:pPr>
        <w:pStyle w:val="TOC1"/>
        <w:tabs>
          <w:tab w:val="right" w:leader="dot" w:pos="8306"/>
        </w:tabs>
      </w:pPr>
      <w:hyperlink w:anchor="_Toc11825" w:history="1">
        <w:r>
          <w:rPr>
            <w:rFonts w:ascii="仿宋" w:eastAsia="仿宋" w:hAnsi="仿宋" w:cs="仿宋" w:hint="eastAsia"/>
            <w:lang w:eastAsia="zh-CN"/>
          </w:rPr>
          <w:t>十二、家庭台式机项目经营效益</w:t>
        </w:r>
        <w:r>
          <w:tab/>
        </w:r>
        <w:r>
          <w:fldChar w:fldCharType="begin"/>
        </w:r>
        <w:r>
          <w:instrText xml:space="preserve"> PAGEREF _Toc11825 \h </w:instrText>
        </w:r>
        <w:r>
          <w:fldChar w:fldCharType="separate"/>
        </w:r>
        <w:r>
          <w:t>44</w:t>
        </w:r>
        <w:r>
          <w:fldChar w:fldCharType="end"/>
        </w:r>
      </w:hyperlink>
    </w:p>
    <w:p>
      <w:pPr>
        <w:pStyle w:val="TOC2"/>
        <w:tabs>
          <w:tab w:val="right" w:leader="dot" w:pos="8306"/>
        </w:tabs>
      </w:pPr>
      <w:hyperlink w:anchor="_Toc24920" w:history="1">
        <w:r>
          <w:rPr>
            <w:rFonts w:ascii="仿宋" w:eastAsia="仿宋" w:hAnsi="仿宋" w:cs="仿宋" w:hint="eastAsia"/>
            <w:lang w:eastAsia="zh-CN"/>
          </w:rPr>
          <w:t>(一)、经济评价财务测算</w:t>
        </w:r>
        <w:r>
          <w:tab/>
        </w:r>
        <w:r>
          <w:fldChar w:fldCharType="begin"/>
        </w:r>
        <w:r>
          <w:instrText xml:space="preserve"> PAGEREF _Toc24920 \h </w:instrText>
        </w:r>
        <w:r>
          <w:fldChar w:fldCharType="separate"/>
        </w:r>
        <w:r>
          <w:t>44</w:t>
        </w:r>
        <w:r>
          <w:fldChar w:fldCharType="end"/>
        </w:r>
      </w:hyperlink>
    </w:p>
    <w:p>
      <w:pPr>
        <w:pStyle w:val="TOC2"/>
        <w:tabs>
          <w:tab w:val="right" w:leader="dot" w:pos="8306"/>
        </w:tabs>
      </w:pPr>
      <w:hyperlink w:anchor="_Toc31003" w:history="1">
        <w:r>
          <w:rPr>
            <w:rFonts w:ascii="仿宋" w:eastAsia="仿宋" w:hAnsi="仿宋" w:cs="仿宋" w:hint="eastAsia"/>
            <w:lang w:eastAsia="zh-CN"/>
          </w:rPr>
          <w:t>(二)、家庭台式机项目盈利能力分析</w:t>
        </w:r>
        <w:r>
          <w:tab/>
        </w:r>
        <w:r>
          <w:fldChar w:fldCharType="begin"/>
        </w:r>
        <w:r>
          <w:instrText xml:space="preserve"> PAGEREF _Toc31003 \h </w:instrText>
        </w:r>
        <w:r>
          <w:fldChar w:fldCharType="separate"/>
        </w:r>
        <w:r>
          <w:t>45</w:t>
        </w:r>
        <w:r>
          <w:fldChar w:fldCharType="end"/>
        </w:r>
      </w:hyperlink>
    </w:p>
    <w:p>
      <w:pPr>
        <w:pStyle w:val="TOC1"/>
        <w:tabs>
          <w:tab w:val="right" w:leader="dot" w:pos="8306"/>
        </w:tabs>
      </w:pPr>
      <w:hyperlink w:anchor="_Toc215" w:history="1">
        <w:r>
          <w:rPr>
            <w:rFonts w:ascii="仿宋" w:eastAsia="仿宋" w:hAnsi="仿宋" w:cs="仿宋" w:hint="eastAsia"/>
            <w:lang w:eastAsia="zh-CN"/>
          </w:rPr>
          <w:t>十三、利益相关者分析与沟通计划</w:t>
        </w:r>
        <w:r>
          <w:tab/>
        </w:r>
        <w:r>
          <w:fldChar w:fldCharType="begin"/>
        </w:r>
        <w:r>
          <w:instrText xml:space="preserve"> PAGEREF _Toc215 \h </w:instrText>
        </w:r>
        <w:r>
          <w:fldChar w:fldCharType="separate"/>
        </w:r>
        <w:r>
          <w:t>46</w:t>
        </w:r>
        <w:r>
          <w:fldChar w:fldCharType="end"/>
        </w:r>
      </w:hyperlink>
    </w:p>
    <w:p>
      <w:pPr>
        <w:pStyle w:val="TOC2"/>
        <w:tabs>
          <w:tab w:val="right" w:leader="dot" w:pos="8306"/>
        </w:tabs>
      </w:pPr>
      <w:hyperlink w:anchor="_Toc5252" w:history="1">
        <w:r>
          <w:rPr>
            <w:rFonts w:ascii="仿宋" w:eastAsia="仿宋" w:hAnsi="仿宋" w:cs="仿宋" w:hint="eastAsia"/>
            <w:lang w:eastAsia="zh-CN"/>
          </w:rPr>
          <w:t>(一)、利益相关者分析</w:t>
        </w:r>
        <w:r>
          <w:tab/>
        </w:r>
        <w:r>
          <w:fldChar w:fldCharType="begin"/>
        </w:r>
        <w:r>
          <w:instrText xml:space="preserve"> PAGEREF _Toc5252 \h </w:instrText>
        </w:r>
        <w:r>
          <w:fldChar w:fldCharType="separate"/>
        </w:r>
        <w:r>
          <w:t>46</w:t>
        </w:r>
        <w:r>
          <w:fldChar w:fldCharType="end"/>
        </w:r>
      </w:hyperlink>
    </w:p>
    <w:p>
      <w:pPr>
        <w:pStyle w:val="TOC2"/>
        <w:tabs>
          <w:tab w:val="right" w:leader="dot" w:pos="8306"/>
        </w:tabs>
      </w:pPr>
      <w:hyperlink w:anchor="_Toc20748" w:history="1">
        <w:r>
          <w:rPr>
            <w:rFonts w:ascii="仿宋" w:eastAsia="仿宋" w:hAnsi="仿宋" w:cs="仿宋" w:hint="eastAsia"/>
            <w:lang w:eastAsia="zh-CN"/>
          </w:rPr>
          <w:t>(二)、沟通计划</w:t>
        </w:r>
        <w:r>
          <w:tab/>
        </w:r>
        <w:r>
          <w:fldChar w:fldCharType="begin"/>
        </w:r>
        <w:r>
          <w:instrText xml:space="preserve"> PAGEREF _Toc20748 \h </w:instrText>
        </w:r>
        <w:r>
          <w:fldChar w:fldCharType="separate"/>
        </w:r>
        <w:r>
          <w:t>47</w:t>
        </w:r>
        <w:r>
          <w:fldChar w:fldCharType="end"/>
        </w:r>
      </w:hyperlink>
    </w:p>
    <w:p>
      <w:pPr>
        <w:pStyle w:val="TOC1"/>
        <w:tabs>
          <w:tab w:val="right" w:leader="dot" w:pos="8306"/>
        </w:tabs>
      </w:pPr>
      <w:hyperlink w:anchor="_Toc3127" w:history="1">
        <w:r>
          <w:rPr>
            <w:rFonts w:ascii="仿宋" w:eastAsia="仿宋" w:hAnsi="仿宋" w:cs="仿宋" w:hint="eastAsia"/>
            <w:lang w:eastAsia="zh-CN"/>
          </w:rPr>
          <w:t>十四、家庭台式机项目实施保障措施</w:t>
        </w:r>
        <w:r>
          <w:tab/>
        </w:r>
        <w:r>
          <w:fldChar w:fldCharType="begin"/>
        </w:r>
        <w:r>
          <w:instrText xml:space="preserve"> PAGEREF _Toc3127 \h </w:instrText>
        </w:r>
        <w:r>
          <w:fldChar w:fldCharType="separate"/>
        </w:r>
        <w:r>
          <w:t>48</w:t>
        </w:r>
        <w:r>
          <w:fldChar w:fldCharType="end"/>
        </w:r>
      </w:hyperlink>
    </w:p>
    <w:p>
      <w:pPr>
        <w:pStyle w:val="TOC2"/>
        <w:tabs>
          <w:tab w:val="right" w:leader="dot" w:pos="8306"/>
        </w:tabs>
      </w:pPr>
      <w:hyperlink w:anchor="_Toc16928" w:history="1">
        <w:r>
          <w:rPr>
            <w:rFonts w:ascii="仿宋" w:eastAsia="仿宋" w:hAnsi="仿宋" w:cs="仿宋" w:hint="eastAsia"/>
            <w:lang w:eastAsia="zh-CN"/>
          </w:rPr>
          <w:t>(一)、家庭台式机项目实施保障机制</w:t>
        </w:r>
        <w:r>
          <w:tab/>
        </w:r>
        <w:r>
          <w:fldChar w:fldCharType="begin"/>
        </w:r>
        <w:r>
          <w:instrText xml:space="preserve"> PAGEREF _Toc16928 \h </w:instrText>
        </w:r>
        <w:r>
          <w:fldChar w:fldCharType="separate"/>
        </w:r>
        <w:r>
          <w:t>48</w:t>
        </w:r>
        <w:r>
          <w:fldChar w:fldCharType="end"/>
        </w:r>
      </w:hyperlink>
    </w:p>
    <w:p>
      <w:pPr>
        <w:pStyle w:val="TOC2"/>
        <w:tabs>
          <w:tab w:val="right" w:leader="dot" w:pos="8306"/>
        </w:tabs>
      </w:pPr>
      <w:hyperlink w:anchor="_Toc32029" w:history="1">
        <w:r>
          <w:rPr>
            <w:rFonts w:ascii="仿宋" w:eastAsia="仿宋" w:hAnsi="仿宋" w:cs="仿宋" w:hint="eastAsia"/>
            <w:lang w:eastAsia="zh-CN"/>
          </w:rPr>
          <w:t>(二)、家庭台式机项目法律合规要求</w:t>
        </w:r>
        <w:r>
          <w:tab/>
        </w:r>
        <w:r>
          <w:fldChar w:fldCharType="begin"/>
        </w:r>
        <w:r>
          <w:instrText xml:space="preserve"> PAGEREF _Toc32029 \h </w:instrText>
        </w:r>
        <w:r>
          <w:fldChar w:fldCharType="separate"/>
        </w:r>
        <w:r>
          <w:t>52</w:t>
        </w:r>
        <w:r>
          <w:fldChar w:fldCharType="end"/>
        </w:r>
      </w:hyperlink>
    </w:p>
    <w:p>
      <w:pPr>
        <w:pStyle w:val="TOC2"/>
        <w:tabs>
          <w:tab w:val="right" w:leader="dot" w:pos="8306"/>
        </w:tabs>
      </w:pPr>
      <w:hyperlink w:anchor="_Toc15660" w:history="1">
        <w:r>
          <w:rPr>
            <w:rFonts w:ascii="仿宋" w:eastAsia="仿宋" w:hAnsi="仿宋" w:cs="仿宋" w:hint="eastAsia"/>
            <w:lang w:eastAsia="zh-CN"/>
          </w:rPr>
          <w:t>(三)、家庭台式机项目合同管理与法律事务</w:t>
        </w:r>
        <w:r>
          <w:tab/>
        </w:r>
        <w:r>
          <w:fldChar w:fldCharType="begin"/>
        </w:r>
        <w:r>
          <w:instrText xml:space="preserve"> PAGEREF _Toc15660 \h </w:instrText>
        </w:r>
        <w:r>
          <w:fldChar w:fldCharType="separate"/>
        </w:r>
        <w:r>
          <w:t>56</w:t>
        </w:r>
        <w:r>
          <w:fldChar w:fldCharType="end"/>
        </w:r>
      </w:hyperlink>
    </w:p>
    <w:p>
      <w:pPr>
        <w:pStyle w:val="TOC2"/>
        <w:tabs>
          <w:tab w:val="right" w:leader="dot" w:pos="8306"/>
        </w:tabs>
      </w:pPr>
      <w:hyperlink w:anchor="_Toc21591" w:history="1">
        <w:r>
          <w:rPr>
            <w:rFonts w:ascii="仿宋" w:eastAsia="仿宋" w:hAnsi="仿宋" w:cs="仿宋" w:hint="eastAsia"/>
            <w:lang w:eastAsia="zh-CN"/>
          </w:rPr>
          <w:t>(四)、家庭台式机项目知识产权保护策略</w:t>
        </w:r>
        <w:r>
          <w:tab/>
        </w:r>
        <w:r>
          <w:fldChar w:fldCharType="begin"/>
        </w:r>
        <w:r>
          <w:instrText xml:space="preserve"> PAGEREF _Toc21591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41"/>
      <w:r>
        <w:rPr>
          <w:rFonts w:ascii="仿宋" w:eastAsia="仿宋" w:hAnsi="仿宋" w:cs="仿宋" w:hint="eastAsia"/>
          <w:sz w:val="28"/>
          <w:lang w:eastAsia="zh-CN"/>
        </w:rPr>
        <w:t>一、家庭台式机项目可持续发展</w:t>
      </w:r>
      <w:bookmarkEnd w:id="2"/>
    </w:p>
    <w:p>
      <w:pPr>
        <w:pStyle w:val="Heading2"/>
        <w:rPr>
          <w:rFonts w:ascii="仿宋" w:eastAsia="仿宋" w:hAnsi="仿宋" w:cs="仿宋" w:hint="eastAsia"/>
          <w:lang w:eastAsia="zh-CN"/>
        </w:rPr>
      </w:pPr>
      <w:bookmarkStart w:id="3" w:name="_Toc195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台式机项目中，家庭台式机项目团队着眼于未来，明确了可持续发展的战略方向。制定的具体可持续发展目标包括降低资源使用、采用环保技术、最大化社会效益等。这一步骤不仅有助于家庭台式机项目在环保和社会责任方面达到最高标准，也为未来提供了明确的指引，确保家庭台式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可持续实践的融入家庭台式机项目管理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庭台式机项目管理周期。从家庭台式机项目规划开始，家庭台式机项目团队就考虑了环境和社会的因素。在执行阶段，家庭台式机项目团队积极推动绿色技术的应用，优化资源利用。此外，关注员工的社会责任，通过培训和沟通活动提高员工对可持续发展的认知，使他们能够在日常工作中践行可持续实践。这些举措不仅为家庭台式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7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扎根于家庭台式机项目的可持续发展理念，我们深信环保与社会责任是家庭台式机项目成功的关键支柱。在家庭台式机项目的每一步，我们都致力于通过创新和实践，履行对环境和社会的坚定责任。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团队通过引入先进的环保技术、建立高效的废物处理系统以及推动能源节约措施，积极履行环保责任。定期的环保监测和评估确保家庭台式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不仅致力于自身可持续发展，还注重对社会的回馈。通过支持社区家庭台式机项目、参与慈善事业、提供培训机会等方式，家庭台式机项目积极履行社会责任。与当地社区建立积极互动，关注员工的工作与生活平衡，以及员工的身心健康，是家庭台式机项目在社会责任层面的关键举措。这样的实践不仅增强了家庭台式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879"/>
      <w:r>
        <w:rPr>
          <w:rFonts w:ascii="仿宋" w:eastAsia="仿宋" w:hAnsi="仿宋" w:cs="仿宋" w:hint="eastAsia"/>
          <w:sz w:val="28"/>
          <w:lang w:eastAsia="zh-CN"/>
        </w:rPr>
        <w:t>二、家庭台式机项目概论</w:t>
      </w:r>
      <w:bookmarkEnd w:id="5"/>
    </w:p>
    <w:p>
      <w:pPr>
        <w:pStyle w:val="Heading2"/>
        <w:rPr>
          <w:rFonts w:ascii="仿宋" w:eastAsia="仿宋" w:hAnsi="仿宋" w:cs="仿宋" w:hint="eastAsia"/>
          <w:lang w:eastAsia="zh-CN"/>
        </w:rPr>
      </w:pPr>
      <w:bookmarkStart w:id="6" w:name="_Toc20848"/>
      <w:r>
        <w:rPr>
          <w:rFonts w:ascii="仿宋" w:eastAsia="仿宋" w:hAnsi="仿宋" w:cs="仿宋" w:hint="eastAsia"/>
          <w:lang w:eastAsia="zh-CN"/>
        </w:rPr>
        <w:t>(一)、家庭台式机项目概况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起源追溯至对市场的深入洞察。市场的不断演变与变革为家庭台式机项目提供了难得的机遇。当前市场存在的需求缺口和变革的大环境共同构成了家庭台式机项目的背景。这个家庭台式机项目旨在充分利用市场机遇，填补行业中尚未满足的需求，为客户提供全新的解决方案。市场的变革和需求的增长使得这个家庭台式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家庭台式机项目名称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正式命名为家庭台式机。这个名称不仅仅是一个标识，更代表了家庭台式机项目的核心理念和愿景。它蕴含着家庭台式机项目所要解决问题的关键字，具有强烈的表达和辨识度，为家庭台式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家庭台式机项目目标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核心目标是提供一种全新、高效的解决方案，满足客户日益增长的需求。家庭台式机项目追求的不仅仅是满足市场需求，更是在市场中获得卓越的竞争优势。通过不断提升产品或服务的质量和创新水平，家庭台式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家庭台式机项目范围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全面涵盖了产品研发、制造、市场推广和售后服务，确保从产品设计到最终用户体验的全方位关注。这一全面的家庭台式机项目范围是为了确保家庭台式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家庭台式机项目时间表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家庭台式机项目计划在未来18个月内完成，包括研发、测试、市场试点和正式推出等不同阶段。这个时间表的合理设计是为了确保家庭台式机项目各个阶段的顺利推进，以便按时交付高质量的成果。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家庭台式机项目预算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家庭台式机项目总预算估算为XX百万美元，主要分配在研发、市场推广、人员培训和运营等方面。这一充足的预算为家庭台式机项目提供了充足的资源，确保家庭台式机项目在各个方面都能取得优异的表现。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家庭台式机项目风险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可能面临的风险包括市场接受度低、技术难题、竞争激烈等。家庭台式机项目团队已经制定了相应的风险应对计划，通过前瞻性的风险管理，确保家庭台式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家庭台式机项目团队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家庭台式机项目汇聚了一支经验丰富、多领域专业素养的核心团队，确保家庭台式机项目在各个方面都能拥有高水平的执行力。团队的协同作战是家庭台式机项目成功的关键因素之一。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家庭台式机项目背景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家庭台式机项目的背景根植于市场对更高效、创新产品的渴望，同时也受到科技发展对行业格局的深刻改变的影响。这为家庭台式机项目提供了广阔的发展空间和市场需求。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家庭台式机项目现状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截至目前，家庭台式机项目已完成市场调研和技术验证，取得了初步的成功。这为家庭台式机项目在未来的发展奠定了坚实的基础，为更远大的目标打下了坚实的基石。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65"/>
      <w:r>
        <w:rPr>
          <w:rFonts w:ascii="仿宋" w:eastAsia="仿宋" w:hAnsi="仿宋" w:cs="仿宋" w:hint="eastAsia"/>
          <w:sz w:val="28"/>
          <w:lang w:eastAsia="zh-CN"/>
        </w:rPr>
        <w:t>(二)、家庭台式机项目目标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keyword》家庭台式机项目首要业务目标是在市场中占据有利地位，实现产品/服务的成功推广和销售。通过不断提升产品质量、创新性，家庭台式机项目追求成为行业中的领导者，赢得更多客户的青睐。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在科技迅速发展的时代，家庭台式机项目着眼于技术创新。通过持续的研发和技术升级，家庭台式机项目旨在推出更具创新性的产品或服务，以满足市场对新鲜、先进解决方案的需求。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为了建立可持续的客户关系，家庭台式机项目设定了客户满意度目标。通过提供卓越的产品质量和优质的客户服务，家庭台式机项目追求赢得客户的信任和忠诚度，确保他们的满意度达到行业领先水平。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家庭台式机项目注重社会责任和可持续发展。通过实施环保、社会责任家庭台式机项目，家庭台式机项目致力于在经济发展的同时保护环境，促进社会公平，实现可持续经营。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家庭台式机项目的团队是实现目标的核心驱动力。因此，家庭台式机项目设定了团队发展目标，包括提升团队成员的专业技能、培养领导力，以及搭建协同高效的团队工作氛围。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147"/>
      <w:r>
        <w:rPr>
          <w:rFonts w:ascii="仿宋" w:eastAsia="仿宋" w:hAnsi="仿宋" w:cs="仿宋" w:hint="eastAsia"/>
          <w:sz w:val="28"/>
          <w:lang w:eastAsia="zh-CN"/>
        </w:rPr>
        <w:t>(三)、家庭台式机项目提出的理由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家庭台式机项目提出的理由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提出源于对市场机遇的深刻洞察。当前市场中存在的需求缺口和行业发展趋势表明，有巨大的商业机会等待被开发。通过准确捕捉市场机遇，家庭台式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理念基于对技术创新的信仰。通过持续的研发和技术投入，家庭台式机项目有望推出更具创新性的产品或服务。在科技飞速发展的当下，家庭台式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提出是为了增强企业的行业竞争力。通过提升产品或服务的质量和独特性，家庭台式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响应了消费者需求的变化。随着社会和科技的不断发展，消费者对产品和服务的需求也在发生变化。通过深入了解并及时回应消费者的新需求，家庭台式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家庭台式机项目的提出是企业战略发展规划的一部分。在面对日益激烈的市场竞争和不断变化的商业环境中，家庭台式机项目作为企业战略的一环，旨在为企业开辟新的增长领域，巩固企业在行业中的地位。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提出不仅仅是基于商业考量，还注重社会责任。通过推出环保、社会责任等方面的家庭台式机项目，家庭台式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家庭台式机项目的提出反映了对利益相关者期望的关注。包括客户、员工、投资者等利益相关者在企业发展中都有着各自的期望，家庭台式机项目力求在满足这些期望的同时，取得更大的共赢。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170"/>
      <w:r>
        <w:rPr>
          <w:rFonts w:ascii="仿宋" w:eastAsia="仿宋" w:hAnsi="仿宋" w:cs="仿宋" w:hint="eastAsia"/>
          <w:sz w:val="28"/>
          <w:lang w:eastAsia="zh-CN"/>
        </w:rPr>
        <w:t>(四)、家庭台式机项目意义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在实施家庭台式机项目的过程中，我们不仅仅是在追逐商业成功，更是为企业和社会的多个层面创造了深远的意义。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的首要意义在于提升企业的市场竞争力。通过持续的创新和对产品质量的高标准要求，家庭台式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庭台式机项目的推进将促使行业技术水平的提升。通过引入先进技术和创新性解决方案，家庭台式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庭台式机项目不仅创造了大量就业机会，提高了就业水平，还注重社会责任和环保。通过参与社会公益事业和推动环保家庭台式机项目，家庭台式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综合而言，家庭台式机项目意义重大，不仅推动了企业的发展，也为行业和社会的进步贡献了积极力量。这是一个全面而深刻的影响，将在未来产生可持续的正面效应。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02"/>
      <w:r>
        <w:rPr>
          <w:rFonts w:ascii="仿宋" w:eastAsia="仿宋" w:hAnsi="仿宋" w:cs="仿宋" w:hint="eastAsia"/>
          <w:sz w:val="28"/>
          <w:lang w:eastAsia="zh-CN"/>
        </w:rPr>
        <w:t>(五)、家庭台式机项目背景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在当今迅猛发展的商业环境中，家庭台式机项目的动因根植于对多方面因素的审慎考量。这个家庭台式机项目的提出并非孤立的决策，而是对企业所处背景深入思考的产物。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庭台式机项目背后的首要原因。科技的迅速发展和全球市场的快速变化使得企业必须灵活应对。家庭台式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竞争的激烈程度也是家庭台式机项目背景中不可忽视的一环。企业需要在激烈竞争中脱颖而出，为此，家庭台式机项目致力于打破常规，提供独特的价值主张，以吸引客户并确保市场份额的增长。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技术的迅速发展为企业带来了机遇与挑战。作为家庭台式机项目启动的背景之一，对新兴技术的应用将有助于提升企业的技术水平，使其在不断演进的商业环境中保持竞争优势。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此外，社会对企业责任的期望也在逐渐升高。家庭台式机项目充分融入了社会责任的理念，通过可持续经营和社会公益家庭台式机项目，企图为社会贡献一份力量，在商业成功的同时关注社会价值。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21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122"/>
      <w:r>
        <w:rPr>
          <w:rFonts w:ascii="仿宋" w:eastAsia="仿宋" w:hAnsi="仿宋" w:cs="仿宋" w:hint="eastAsia"/>
          <w:lang w:eastAsia="zh-CN"/>
        </w:rPr>
        <w:t>(一)、家庭台式机行业分析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行业一直以来都是市场的关注焦点。行业内的发展趋势、竞争态势以及潜在机会都对家庭台式机项目的推进产生深远的影响。通过深入研究行业的整体概貌，我们将更好地理解行业的核心特征，为家庭台式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台式机行业，技术一直是推动创新和发展的关键因素。我们将对当前技术趋势进行详尽分析，包括但不限于人工智能、大数据应用、先进制造技术等。这有助于家庭台式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庭台式机项目成功的基础。我们将对主要竞争对手进行深入研究，包括其市场份额、产品特点、市场定位等。通过全面了解竞争对手的优势和劣势，家庭台式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642"/>
      <w:r>
        <w:rPr>
          <w:rFonts w:ascii="仿宋" w:eastAsia="仿宋" w:hAnsi="仿宋" w:cs="仿宋" w:hint="eastAsia"/>
          <w:sz w:val="28"/>
          <w:lang w:eastAsia="zh-CN"/>
        </w:rPr>
        <w:t>(二)、家庭台式机市场分析预测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庭台式机市场未来的增长趋势。这包括市场的整体规模、各细分领域的发展趋势等。家庭台式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庭台式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庭台式机项目实施过程中需要充分考虑的因素。我们将对市场风险进行全面评估，包括但不限于政策法规风险、市场竞争风险、技术变革风险等。通过对潜在风险的深入分析，家庭台式机项目可以制定相应的风险缓解策略，降低不确定性对家庭台式机项目的影响。</w:t>
      </w:r>
    </w:p>
    <w:p>
      <w:pPr>
        <w:pStyle w:val="Heading1"/>
        <w:ind w:firstLine="560" w:firstLineChars="200"/>
        <w:rPr>
          <w:rFonts w:ascii="仿宋" w:eastAsia="仿宋" w:hAnsi="仿宋" w:cs="仿宋" w:hint="eastAsia"/>
          <w:sz w:val="28"/>
          <w:lang w:eastAsia="zh-CN"/>
        </w:rPr>
      </w:pPr>
      <w:bookmarkStart w:id="14" w:name="_Toc393"/>
      <w:r>
        <w:rPr>
          <w:rFonts w:ascii="仿宋" w:eastAsia="仿宋" w:hAnsi="仿宋" w:cs="仿宋" w:hint="eastAsia"/>
          <w:sz w:val="28"/>
          <w:lang w:eastAsia="zh-CN"/>
        </w:rPr>
        <w:t>四、家庭台式机项目危机管理</w:t>
      </w:r>
      <w:bookmarkEnd w:id="14"/>
    </w:p>
    <w:p>
      <w:pPr>
        <w:pStyle w:val="Heading2"/>
        <w:rPr>
          <w:rFonts w:ascii="仿宋" w:eastAsia="仿宋" w:hAnsi="仿宋" w:cs="仿宋" w:hint="eastAsia"/>
          <w:lang w:eastAsia="zh-CN"/>
        </w:rPr>
      </w:pPr>
      <w:bookmarkStart w:id="15" w:name="_Toc60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庭台式机项目危机管理中，危机预警与识别是确保家庭台式机项目稳健运行的核心步骤。通过建立全面的监测机制，家庭台式机项目团队旨在及时发现和理解潜在的风险和危机因素，以便采取及时的预防和应对措施，确保家庭台式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首先，通过深入的风险评估，家庭台式机项目团队全面分析了整个家庭台式机项目和各个阶段可能存在的威胁。这包括准确评估每个潜在风险的发生概率和可能影响的程度，为后续危机预警提供了有力支持。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庭台式机项目团队着重于明确定义家庭台式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庭台式机项目进展的持续监控，团队能够及时发现潜在问题并作出迅速反应。家庭台式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在这一阶段，团队的专业素养和反应速度将发挥至关重要的作用，以确保潜在危机能够在初期得到有效的处理，最大程度地减轻负面影响。通过危机预警与识别，家庭台式机项目得以更有序、可控地推进。</w:t>
      </w:r>
    </w:p>
    <w:p>
      <w:pPr>
        <w:pStyle w:val="Heading2"/>
        <w:ind w:firstLine="560" w:firstLineChars="200"/>
        <w:rPr>
          <w:rFonts w:ascii="仿宋" w:eastAsia="仿宋" w:hAnsi="仿宋" w:cs="仿宋" w:hint="eastAsia"/>
          <w:sz w:val="28"/>
          <w:lang w:eastAsia="zh-CN"/>
        </w:rPr>
      </w:pPr>
      <w:bookmarkStart w:id="16" w:name="_Toc986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在危机发生时，家庭台式机项目团队立即行动，成立了应急小组。该小组的任务是迅速制定并实施紧急应对措施，以最小化潜在损失。以下是采取的主要措施：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暂停家庭台式机项目进度：为遏制危机蔓延，家庭台式机项目暂时停止进行，以便全面评估当前状况。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资源重新分配：重新评估家庭台式机项目资源的分配，确保最大限度地减小损失。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实时沟通：与关键利益相关者建立实时沟通机制，向他们传递家庭台式机项目危机的实际状况，保障家庭台式机项目核心利益。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在紧急应对的同时，家庭台式机项目团队强调了团队协作和有效沟通的重要性。以下是团队协作的关键举措：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信息共享机制：建立了信息共享平台，确保团队成员能够及时获取家庭台式机项目危机的实时信息。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领导者沟通：家庭台式机项目领导者通过定期会议和即时沟通工具，指导团队应对危机，保持团队稳定运行。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随着危机得到初步控制，家庭台式机项目团队转向制定恢复计划，以确保家庭台式机项目能够从中迅速恢复。主要恢复计划包括：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修复受损的进度计划：重新评估家庭台式机项目进度，制定修复计划，确保家庭台式机项目尽快回归正常进程。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重新调整资源分配：优化资源分配，确保家庭台式机项目在有限资源下高效运转。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风险管理机制加强：对家庭台式机项目风险进行全面评估，制定更强化的风险管理策略，以预防未来可能的危机。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5250"/>
      <w:r>
        <w:rPr>
          <w:rFonts w:ascii="仿宋" w:eastAsia="仿宋" w:hAnsi="仿宋" w:cs="仿宋" w:hint="eastAsia"/>
          <w:sz w:val="28"/>
          <w:lang w:eastAsia="zh-CN"/>
        </w:rPr>
        <w:t>五、家庭台式机项目文档管理</w:t>
      </w:r>
      <w:bookmarkEnd w:id="17"/>
    </w:p>
    <w:p>
      <w:pPr>
        <w:pStyle w:val="Heading2"/>
        <w:rPr>
          <w:rFonts w:ascii="仿宋" w:eastAsia="仿宋" w:hAnsi="仿宋" w:cs="仿宋" w:hint="eastAsia"/>
          <w:lang w:eastAsia="zh-CN"/>
        </w:rPr>
      </w:pPr>
      <w:bookmarkStart w:id="18" w:name="_Toc797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家庭台式机项目高度重视文档的质量和准确性，以支持家庭台式机项目的各项活动和决策。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文档的编制始于家庭台式机项目计划的初期，我们制定了详细的文档编制计划，明确了每个文档的内容、格式和编写责任人。在家庭台式机项目启动阶段，我们首先编制了家庭台式机项目章程，明确定义了家庭台式机项目的目标、范围、风险等关键要素。随后，家庭台式机项目团队根据计划陆续编制了需求文档、设计文档、测试文档等各类文档，确保家庭台式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庭台式机项目管理中的重要环节，旨在确保家庭台式机项目文档符合质量标准和家庭台式机项目需求。在家庭台式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庭台式机项目相关利益方和专业领域的专家对文档进行独立审查。这有助于获取更全面、客观的反馈，确保家庭台式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家庭台式机项目在文档编制与审查方面建立了严格的管理机制，通过规范的流程和多维度的审查，确保家庭台式机项目文档的质量、准确性和可靠性，为家庭台式机项目的顺利推进提供了有力支持。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https://d.book118.com/776044103240010033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家庭台式机项目规划设计方案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0D5022"/>
    <w:rsid w:val="560D50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4410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2024-01-11T21:18:00Z</dcterms:created>
  <dcterms:modified xsi:type="dcterms:W3CDTF">2024-01-11T21:19:05Z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22238552249E44B199B9FFD6DD79A5AC_11</vt:lpwstr>
  </property>
  <property fmtid="{D5CDD505-2E9C-101B-9397-08002B2CF9AE}" pid="3" name="KSOProductBuildVer">
    <vt:lpwstr>2052-12.1.0.16120</vt:lpwstr>
  </property>
</Properties>
</file>