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21A7">
      <w:pPr>
        <w:widowControl/>
        <w:jc w:val="left"/>
        <w:rPr>
          <w:rFonts w:ascii="仿宋" w:eastAsia="仿宋" w:hAnsi="仿宋"/>
          <w:b/>
          <w:sz w:val="40"/>
        </w:rPr>
      </w:pPr>
      <w:bookmarkStart w:id="0" w:name="_GoBack"/>
      <w:bookmarkEnd w:id="0"/>
    </w:p>
    <w:p w:rsidR="00CD21A7">
      <w:pPr>
        <w:widowControl/>
        <w:jc w:val="left"/>
        <w:rPr>
          <w:rFonts w:ascii="仿宋" w:eastAsia="仿宋" w:hAnsi="仿宋"/>
          <w:b/>
          <w:sz w:val="40"/>
        </w:rPr>
      </w:pPr>
    </w:p>
    <w:p w:rsidR="00CD21A7">
      <w:pPr>
        <w:widowControl/>
        <w:jc w:val="left"/>
        <w:rPr>
          <w:rFonts w:ascii="仿宋" w:eastAsia="仿宋" w:hAnsi="仿宋"/>
          <w:b/>
          <w:sz w:val="40"/>
        </w:rPr>
      </w:pPr>
    </w:p>
    <w:p w:rsidR="00CD21A7" w:rsidRPr="00CD21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D21A7">
        <w:rPr>
          <w:rFonts w:ascii="宋体" w:eastAsia="宋体" w:hAnsi="宋体" w:hint="eastAsia"/>
          <w:b/>
          <w:sz w:val="60"/>
        </w:rPr>
        <w:t>离心机项目经济评价报告</w:t>
      </w:r>
    </w:p>
    <w:p w:rsidR="00CD21A7" w:rsidP="00CD21A7">
      <w:pPr>
        <w:widowControl/>
        <w:jc w:val="center"/>
        <w:rPr>
          <w:rFonts w:ascii="仿宋" w:eastAsia="仿宋" w:hAnsi="仿宋" w:hint="eastAsia"/>
          <w:b/>
          <w:sz w:val="40"/>
        </w:rPr>
      </w:pPr>
      <w:r w:rsidRPr="00CD21A7">
        <w:rPr>
          <w:rFonts w:ascii="仿宋" w:eastAsia="仿宋" w:hAnsi="仿宋" w:hint="eastAsia"/>
          <w:b/>
          <w:sz w:val="40"/>
        </w:rPr>
        <w:t>目录</w:t>
      </w:r>
    </w:p>
    <w:p w:rsidR="00CD21A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_Toc160557672 \h </w:instrText>
      </w:r>
      <w:r>
        <w:rPr>
          <w:noProof/>
        </w:rPr>
        <w:fldChar w:fldCharType="separate"/>
      </w:r>
      <w:r>
        <w:rPr>
          <w:noProof/>
        </w:rPr>
        <w:t>3</w:t>
      </w:r>
      <w:r>
        <w:rPr>
          <w:noProof/>
        </w:rPr>
        <w:fldChar w:fldCharType="end"/>
      </w:r>
    </w:p>
    <w:p w:rsidR="00CD21A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_Toc160557673 \h </w:instrText>
      </w:r>
      <w:r>
        <w:rPr>
          <w:noProof/>
        </w:rPr>
        <w:fldChar w:fldCharType="separate"/>
      </w:r>
      <w:r>
        <w:rPr>
          <w:noProof/>
        </w:rPr>
        <w:t>3</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_Toc160557674 \h </w:instrText>
      </w:r>
      <w:r>
        <w:rPr>
          <w:noProof/>
        </w:rPr>
        <w:fldChar w:fldCharType="separate"/>
      </w:r>
      <w:r>
        <w:rPr>
          <w:noProof/>
        </w:rPr>
        <w:t>3</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_Toc160557675 \h </w:instrText>
      </w:r>
      <w:r>
        <w:rPr>
          <w:noProof/>
        </w:rPr>
        <w:fldChar w:fldCharType="separate"/>
      </w:r>
      <w:r>
        <w:rPr>
          <w:noProof/>
        </w:rPr>
        <w:t>5</w:t>
      </w:r>
      <w:r>
        <w:rPr>
          <w:noProof/>
        </w:rPr>
        <w:fldChar w:fldCharType="end"/>
      </w:r>
    </w:p>
    <w:p w:rsidR="00CD21A7">
      <w:pPr>
        <w:pStyle w:val="TOC1"/>
        <w:tabs>
          <w:tab w:val="right" w:leader="dot" w:pos="8296"/>
        </w:tabs>
        <w:rPr>
          <w:noProof/>
        </w:rPr>
      </w:pPr>
      <w:r>
        <w:rPr>
          <w:rFonts w:hint="eastAsia"/>
          <w:noProof/>
        </w:rPr>
        <w:t>二、离心机项目财务管理方案</w:t>
      </w:r>
      <w:r>
        <w:rPr>
          <w:noProof/>
        </w:rPr>
        <w:tab/>
      </w:r>
      <w:r>
        <w:rPr>
          <w:noProof/>
        </w:rPr>
        <w:fldChar w:fldCharType="begin"/>
      </w:r>
      <w:r>
        <w:rPr>
          <w:noProof/>
        </w:rPr>
        <w:instrText xml:space="preserve"> PAGEREF _Toc160557676 \h </w:instrText>
      </w:r>
      <w:r>
        <w:rPr>
          <w:noProof/>
        </w:rPr>
        <w:fldChar w:fldCharType="separate"/>
      </w:r>
      <w:r>
        <w:rPr>
          <w:noProof/>
        </w:rPr>
        <w:t>8</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_Toc160557677 \h </w:instrText>
      </w:r>
      <w:r>
        <w:rPr>
          <w:noProof/>
        </w:rPr>
        <w:fldChar w:fldCharType="separate"/>
      </w:r>
      <w:r>
        <w:rPr>
          <w:noProof/>
        </w:rPr>
        <w:t>8</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_Toc160557678 \h </w:instrText>
      </w:r>
      <w:r>
        <w:rPr>
          <w:noProof/>
        </w:rPr>
        <w:fldChar w:fldCharType="separate"/>
      </w:r>
      <w:r>
        <w:rPr>
          <w:noProof/>
        </w:rPr>
        <w:t>10</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_Toc160557679 \h </w:instrText>
      </w:r>
      <w:r>
        <w:rPr>
          <w:noProof/>
        </w:rPr>
        <w:fldChar w:fldCharType="separate"/>
      </w:r>
      <w:r>
        <w:rPr>
          <w:noProof/>
        </w:rPr>
        <w:t>12</w:t>
      </w:r>
      <w:r>
        <w:rPr>
          <w:noProof/>
        </w:rPr>
        <w:fldChar w:fldCharType="end"/>
      </w:r>
    </w:p>
    <w:p w:rsidR="00CD21A7">
      <w:pPr>
        <w:pStyle w:val="TOC2"/>
        <w:tabs>
          <w:tab w:val="right" w:leader="dot" w:pos="8296"/>
        </w:tabs>
        <w:rPr>
          <w:noProof/>
        </w:rPr>
      </w:pPr>
      <w:r>
        <w:rPr>
          <w:noProof/>
        </w:rPr>
        <w:t>(</w:t>
      </w:r>
      <w:r>
        <w:rPr>
          <w:rFonts w:hint="eastAsia"/>
          <w:noProof/>
        </w:rPr>
        <w:t>四</w:t>
      </w:r>
      <w:r>
        <w:rPr>
          <w:noProof/>
        </w:rPr>
        <w:t>)</w:t>
      </w:r>
      <w:r>
        <w:rPr>
          <w:rFonts w:hint="eastAsia"/>
          <w:noProof/>
        </w:rPr>
        <w:t>、收入管理在离心机项目中的重要性与挑战</w:t>
      </w:r>
      <w:r>
        <w:rPr>
          <w:noProof/>
        </w:rPr>
        <w:tab/>
      </w:r>
      <w:r>
        <w:rPr>
          <w:noProof/>
        </w:rPr>
        <w:fldChar w:fldCharType="begin"/>
      </w:r>
      <w:r>
        <w:rPr>
          <w:noProof/>
        </w:rPr>
        <w:instrText xml:space="preserve"> PAGEREF _Toc160557680 \h </w:instrText>
      </w:r>
      <w:r>
        <w:rPr>
          <w:noProof/>
        </w:rPr>
        <w:fldChar w:fldCharType="separate"/>
      </w:r>
      <w:r>
        <w:rPr>
          <w:noProof/>
        </w:rPr>
        <w:t>15</w:t>
      </w:r>
      <w:r>
        <w:rPr>
          <w:noProof/>
        </w:rPr>
        <w:fldChar w:fldCharType="end"/>
      </w:r>
    </w:p>
    <w:p w:rsidR="00CD21A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_Toc160557681 \h </w:instrText>
      </w:r>
      <w:r>
        <w:rPr>
          <w:noProof/>
        </w:rPr>
        <w:fldChar w:fldCharType="separate"/>
      </w:r>
      <w:r>
        <w:rPr>
          <w:noProof/>
        </w:rPr>
        <w:t>18</w:t>
      </w:r>
      <w:r>
        <w:rPr>
          <w:noProof/>
        </w:rPr>
        <w:fldChar w:fldCharType="end"/>
      </w:r>
    </w:p>
    <w:p w:rsidR="00CD21A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_Toc160557682 \h </w:instrText>
      </w:r>
      <w:r>
        <w:rPr>
          <w:noProof/>
        </w:rPr>
        <w:fldChar w:fldCharType="separate"/>
      </w:r>
      <w:r>
        <w:rPr>
          <w:noProof/>
        </w:rPr>
        <w:t>20</w:t>
      </w:r>
      <w:r>
        <w:rPr>
          <w:noProof/>
        </w:rPr>
        <w:fldChar w:fldCharType="end"/>
      </w:r>
    </w:p>
    <w:p w:rsidR="00CD21A7">
      <w:pPr>
        <w:pStyle w:val="TOC2"/>
        <w:tabs>
          <w:tab w:val="right" w:leader="dot" w:pos="8296"/>
        </w:tabs>
        <w:rPr>
          <w:noProof/>
        </w:rPr>
      </w:pPr>
      <w:r>
        <w:rPr>
          <w:noProof/>
        </w:rPr>
        <w:t>(</w:t>
      </w:r>
      <w:r>
        <w:rPr>
          <w:rFonts w:hint="eastAsia"/>
          <w:noProof/>
        </w:rPr>
        <w:t>七</w:t>
      </w:r>
      <w:r>
        <w:rPr>
          <w:noProof/>
        </w:rPr>
        <w:t>)</w:t>
      </w:r>
      <w:r>
        <w:rPr>
          <w:rFonts w:hint="eastAsia"/>
          <w:noProof/>
        </w:rPr>
        <w:t>、利润管理在离心机项目中的重要性</w:t>
      </w:r>
      <w:r>
        <w:rPr>
          <w:noProof/>
        </w:rPr>
        <w:tab/>
      </w:r>
      <w:r>
        <w:rPr>
          <w:noProof/>
        </w:rPr>
        <w:fldChar w:fldCharType="begin"/>
      </w:r>
      <w:r>
        <w:rPr>
          <w:noProof/>
        </w:rPr>
        <w:instrText xml:space="preserve"> PAGEREF _Toc160557683 \h </w:instrText>
      </w:r>
      <w:r>
        <w:rPr>
          <w:noProof/>
        </w:rPr>
        <w:fldChar w:fldCharType="separate"/>
      </w:r>
      <w:r>
        <w:rPr>
          <w:noProof/>
        </w:rPr>
        <w:t>22</w:t>
      </w:r>
      <w:r>
        <w:rPr>
          <w:noProof/>
        </w:rPr>
        <w:fldChar w:fldCharType="end"/>
      </w:r>
    </w:p>
    <w:p w:rsidR="00CD21A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_Toc160557684 \h </w:instrText>
      </w:r>
      <w:r>
        <w:rPr>
          <w:noProof/>
        </w:rPr>
        <w:fldChar w:fldCharType="separate"/>
      </w:r>
      <w:r>
        <w:rPr>
          <w:noProof/>
        </w:rPr>
        <w:t>24</w:t>
      </w:r>
      <w:r>
        <w:rPr>
          <w:noProof/>
        </w:rPr>
        <w:fldChar w:fldCharType="end"/>
      </w:r>
    </w:p>
    <w:p w:rsidR="00CD21A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_Toc160557685 \h </w:instrText>
      </w:r>
      <w:r>
        <w:rPr>
          <w:noProof/>
        </w:rPr>
        <w:fldChar w:fldCharType="separate"/>
      </w:r>
      <w:r>
        <w:rPr>
          <w:noProof/>
        </w:rPr>
        <w:t>25</w:t>
      </w:r>
      <w:r>
        <w:rPr>
          <w:noProof/>
        </w:rPr>
        <w:fldChar w:fldCharType="end"/>
      </w:r>
    </w:p>
    <w:p w:rsidR="00CD21A7">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_Toc160557686 \h </w:instrText>
      </w:r>
      <w:r>
        <w:rPr>
          <w:noProof/>
        </w:rPr>
        <w:fldChar w:fldCharType="separate"/>
      </w:r>
      <w:r>
        <w:rPr>
          <w:noProof/>
        </w:rPr>
        <w:t>27</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_Toc160557687 \h </w:instrText>
      </w:r>
      <w:r>
        <w:rPr>
          <w:noProof/>
        </w:rPr>
        <w:fldChar w:fldCharType="separate"/>
      </w:r>
      <w:r>
        <w:rPr>
          <w:noProof/>
        </w:rPr>
        <w:t>27</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_Toc160557688 \h </w:instrText>
      </w:r>
      <w:r>
        <w:rPr>
          <w:noProof/>
        </w:rPr>
        <w:fldChar w:fldCharType="separate"/>
      </w:r>
      <w:r>
        <w:rPr>
          <w:noProof/>
        </w:rPr>
        <w:t>28</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_Toc160557689 \h </w:instrText>
      </w:r>
      <w:r>
        <w:rPr>
          <w:noProof/>
        </w:rPr>
        <w:fldChar w:fldCharType="separate"/>
      </w:r>
      <w:r>
        <w:rPr>
          <w:noProof/>
        </w:rPr>
        <w:t>30</w:t>
      </w:r>
      <w:r>
        <w:rPr>
          <w:noProof/>
        </w:rPr>
        <w:fldChar w:fldCharType="end"/>
      </w:r>
    </w:p>
    <w:p w:rsidR="00CD21A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_Toc160557690 \h </w:instrText>
      </w:r>
      <w:r>
        <w:rPr>
          <w:noProof/>
        </w:rPr>
        <w:fldChar w:fldCharType="separate"/>
      </w:r>
      <w:r>
        <w:rPr>
          <w:noProof/>
        </w:rPr>
        <w:t>31</w:t>
      </w:r>
      <w:r>
        <w:rPr>
          <w:noProof/>
        </w:rPr>
        <w:fldChar w:fldCharType="end"/>
      </w:r>
    </w:p>
    <w:p w:rsidR="00CD21A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_Toc160557691 \h </w:instrText>
      </w:r>
      <w:r>
        <w:rPr>
          <w:noProof/>
        </w:rPr>
        <w:fldChar w:fldCharType="separate"/>
      </w:r>
      <w:r>
        <w:rPr>
          <w:noProof/>
        </w:rPr>
        <w:t>33</w:t>
      </w:r>
      <w:r>
        <w:rPr>
          <w:noProof/>
        </w:rPr>
        <w:fldChar w:fldCharType="end"/>
      </w:r>
    </w:p>
    <w:p w:rsidR="00CD21A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_Toc160557692 \h </w:instrText>
      </w:r>
      <w:r>
        <w:rPr>
          <w:noProof/>
        </w:rPr>
        <w:fldChar w:fldCharType="separate"/>
      </w:r>
      <w:r>
        <w:rPr>
          <w:noProof/>
        </w:rPr>
        <w:t>34</w:t>
      </w:r>
      <w:r>
        <w:rPr>
          <w:noProof/>
        </w:rPr>
        <w:fldChar w:fldCharType="end"/>
      </w:r>
    </w:p>
    <w:p w:rsidR="00CD21A7">
      <w:pPr>
        <w:pStyle w:val="TOC1"/>
        <w:tabs>
          <w:tab w:val="right" w:leader="dot" w:pos="8296"/>
        </w:tabs>
        <w:rPr>
          <w:noProof/>
        </w:rPr>
      </w:pPr>
      <w:r>
        <w:rPr>
          <w:rFonts w:hint="eastAsia"/>
          <w:noProof/>
        </w:rPr>
        <w:t>四、离心机项目建筑工程方案</w:t>
      </w:r>
      <w:r>
        <w:rPr>
          <w:noProof/>
        </w:rPr>
        <w:tab/>
      </w:r>
      <w:r>
        <w:rPr>
          <w:noProof/>
        </w:rPr>
        <w:fldChar w:fldCharType="begin"/>
      </w:r>
      <w:r>
        <w:rPr>
          <w:noProof/>
        </w:rPr>
        <w:instrText xml:space="preserve"> PAGEREF _Toc160557693 \h </w:instrText>
      </w:r>
      <w:r>
        <w:rPr>
          <w:noProof/>
        </w:rPr>
        <w:fldChar w:fldCharType="separate"/>
      </w:r>
      <w:r>
        <w:rPr>
          <w:noProof/>
        </w:rPr>
        <w:t>36</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_Toc160557694 \h </w:instrText>
      </w:r>
      <w:r>
        <w:rPr>
          <w:noProof/>
        </w:rPr>
        <w:fldChar w:fldCharType="separate"/>
      </w:r>
      <w:r>
        <w:rPr>
          <w:noProof/>
        </w:rPr>
        <w:t>36</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_Toc160557695 \h </w:instrText>
      </w:r>
      <w:r>
        <w:rPr>
          <w:noProof/>
        </w:rPr>
        <w:fldChar w:fldCharType="separate"/>
      </w:r>
      <w:r>
        <w:rPr>
          <w:noProof/>
        </w:rPr>
        <w:t>37</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_Toc160557696 \h </w:instrText>
      </w:r>
      <w:r>
        <w:rPr>
          <w:noProof/>
        </w:rPr>
        <w:fldChar w:fldCharType="separate"/>
      </w:r>
      <w:r>
        <w:rPr>
          <w:noProof/>
        </w:rPr>
        <w:t>39</w:t>
      </w:r>
      <w:r>
        <w:rPr>
          <w:noProof/>
        </w:rPr>
        <w:fldChar w:fldCharType="end"/>
      </w:r>
    </w:p>
    <w:p w:rsidR="00CD21A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_Toc160557697 \h </w:instrText>
      </w:r>
      <w:r>
        <w:rPr>
          <w:noProof/>
        </w:rPr>
        <w:fldChar w:fldCharType="separate"/>
      </w:r>
      <w:r>
        <w:rPr>
          <w:noProof/>
        </w:rPr>
        <w:t>41</w:t>
      </w:r>
      <w:r>
        <w:rPr>
          <w:noProof/>
        </w:rPr>
        <w:fldChar w:fldCharType="end"/>
      </w:r>
    </w:p>
    <w:p w:rsidR="00CD21A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_Toc160557698 \h </w:instrText>
      </w:r>
      <w:r>
        <w:rPr>
          <w:noProof/>
        </w:rPr>
        <w:fldChar w:fldCharType="separate"/>
      </w:r>
      <w:r>
        <w:rPr>
          <w:noProof/>
        </w:rPr>
        <w:t>42</w:t>
      </w:r>
      <w:r>
        <w:rPr>
          <w:noProof/>
        </w:rPr>
        <w:fldChar w:fldCharType="end"/>
      </w:r>
    </w:p>
    <w:p w:rsidR="00CD21A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_Toc160557699 \h </w:instrText>
      </w:r>
      <w:r>
        <w:rPr>
          <w:noProof/>
        </w:rPr>
        <w:fldChar w:fldCharType="separate"/>
      </w:r>
      <w:r>
        <w:rPr>
          <w:noProof/>
        </w:rPr>
        <w:t>43</w:t>
      </w:r>
      <w:r>
        <w:rPr>
          <w:noProof/>
        </w:rPr>
        <w:fldChar w:fldCharType="end"/>
      </w:r>
    </w:p>
    <w:p w:rsidR="00CD21A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_Toc160557700 \h </w:instrText>
      </w:r>
      <w:r>
        <w:rPr>
          <w:noProof/>
        </w:rPr>
        <w:fldChar w:fldCharType="separate"/>
      </w:r>
      <w:r>
        <w:rPr>
          <w:noProof/>
        </w:rPr>
        <w:t>46</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_Toc160557701 \h </w:instrText>
      </w:r>
      <w:r>
        <w:rPr>
          <w:noProof/>
        </w:rPr>
        <w:fldChar w:fldCharType="separate"/>
      </w:r>
      <w:r>
        <w:rPr>
          <w:noProof/>
        </w:rPr>
        <w:t>46</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_Toc160557702 \h </w:instrText>
      </w:r>
      <w:r>
        <w:rPr>
          <w:noProof/>
        </w:rPr>
        <w:fldChar w:fldCharType="separate"/>
      </w:r>
      <w:r>
        <w:rPr>
          <w:noProof/>
        </w:rPr>
        <w:t>47</w:t>
      </w:r>
      <w:r>
        <w:rPr>
          <w:noProof/>
        </w:rPr>
        <w:fldChar w:fldCharType="end"/>
      </w:r>
    </w:p>
    <w:p w:rsidR="00CD21A7">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_Toc160557703 \h </w:instrText>
      </w:r>
      <w:r>
        <w:rPr>
          <w:noProof/>
        </w:rPr>
        <w:fldChar w:fldCharType="separate"/>
      </w:r>
      <w:r>
        <w:rPr>
          <w:noProof/>
        </w:rPr>
        <w:t>48</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、离心机项目选址原则</w:t>
      </w:r>
      <w:r>
        <w:rPr>
          <w:noProof/>
        </w:rPr>
        <w:tab/>
      </w:r>
      <w:r>
        <w:rPr>
          <w:noProof/>
        </w:rPr>
        <w:fldChar w:fldCharType="begin"/>
      </w:r>
      <w:r>
        <w:rPr>
          <w:noProof/>
        </w:rPr>
        <w:instrText xml:space="preserve"> PAGEREF _Toc160557704 \h </w:instrText>
      </w:r>
      <w:r>
        <w:rPr>
          <w:noProof/>
        </w:rPr>
        <w:fldChar w:fldCharType="separate"/>
      </w:r>
      <w:r>
        <w:rPr>
          <w:noProof/>
        </w:rPr>
        <w:t>48</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、离心机项目选址</w:t>
      </w:r>
      <w:r>
        <w:rPr>
          <w:noProof/>
        </w:rPr>
        <w:tab/>
      </w:r>
      <w:r>
        <w:rPr>
          <w:noProof/>
        </w:rPr>
        <w:fldChar w:fldCharType="begin"/>
      </w:r>
      <w:r>
        <w:rPr>
          <w:noProof/>
        </w:rPr>
        <w:instrText xml:space="preserve"> PAGEREF _Toc160557705 \h </w:instrText>
      </w:r>
      <w:r>
        <w:rPr>
          <w:noProof/>
        </w:rPr>
        <w:fldChar w:fldCharType="separate"/>
      </w:r>
      <w:r>
        <w:rPr>
          <w:noProof/>
        </w:rPr>
        <w:t>49</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_Toc160557706 \h </w:instrText>
      </w:r>
      <w:r>
        <w:rPr>
          <w:noProof/>
        </w:rPr>
        <w:fldChar w:fldCharType="separate"/>
      </w:r>
      <w:r>
        <w:rPr>
          <w:noProof/>
        </w:rPr>
        <w:t>51</w:t>
      </w:r>
      <w:r>
        <w:rPr>
          <w:noProof/>
        </w:rPr>
        <w:fldChar w:fldCharType="end"/>
      </w:r>
    </w:p>
    <w:p w:rsidR="00CD21A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_Toc160557707 \h </w:instrText>
      </w:r>
      <w:r>
        <w:rPr>
          <w:noProof/>
        </w:rPr>
        <w:fldChar w:fldCharType="separate"/>
      </w:r>
      <w:r>
        <w:rPr>
          <w:noProof/>
        </w:rPr>
        <w:t>52</w:t>
      </w:r>
      <w:r>
        <w:rPr>
          <w:noProof/>
        </w:rPr>
        <w:fldChar w:fldCharType="end"/>
      </w:r>
    </w:p>
    <w:p w:rsidR="00CD21A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_Toc160557708 \h </w:instrText>
      </w:r>
      <w:r>
        <w:rPr>
          <w:noProof/>
        </w:rPr>
        <w:fldChar w:fldCharType="separate"/>
      </w:r>
      <w:r>
        <w:rPr>
          <w:noProof/>
        </w:rPr>
        <w:t>53</w:t>
      </w:r>
      <w:r>
        <w:rPr>
          <w:noProof/>
        </w:rPr>
        <w:fldChar w:fldCharType="end"/>
      </w:r>
    </w:p>
    <w:p w:rsidR="00CD21A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_Toc160557709 \h </w:instrText>
      </w:r>
      <w:r>
        <w:rPr>
          <w:noProof/>
        </w:rPr>
        <w:fldChar w:fldCharType="separate"/>
      </w:r>
      <w:r>
        <w:rPr>
          <w:noProof/>
        </w:rPr>
        <w:t>55</w:t>
      </w:r>
      <w:r>
        <w:rPr>
          <w:noProof/>
        </w:rPr>
        <w:fldChar w:fldCharType="end"/>
      </w:r>
    </w:p>
    <w:p w:rsidR="00CD21A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_Toc160557710 \h </w:instrText>
      </w:r>
      <w:r>
        <w:rPr>
          <w:noProof/>
        </w:rPr>
        <w:fldChar w:fldCharType="separate"/>
      </w:r>
      <w:r>
        <w:rPr>
          <w:noProof/>
        </w:rPr>
        <w:t>56</w:t>
      </w:r>
      <w:r>
        <w:rPr>
          <w:noProof/>
        </w:rPr>
        <w:fldChar w:fldCharType="end"/>
      </w:r>
    </w:p>
    <w:p w:rsidR="00CD21A7">
      <w:pPr>
        <w:pStyle w:val="TOC1"/>
        <w:tabs>
          <w:tab w:val="right" w:leader="dot" w:pos="8296"/>
        </w:tabs>
        <w:rPr>
          <w:noProof/>
        </w:rPr>
      </w:pPr>
      <w:r>
        <w:rPr>
          <w:rFonts w:hint="eastAsia"/>
          <w:noProof/>
        </w:rPr>
        <w:t>七、离心机项目概要与评估</w:t>
      </w:r>
      <w:r>
        <w:rPr>
          <w:noProof/>
        </w:rPr>
        <w:tab/>
      </w:r>
      <w:r>
        <w:rPr>
          <w:noProof/>
        </w:rPr>
        <w:fldChar w:fldCharType="begin"/>
      </w:r>
      <w:r>
        <w:rPr>
          <w:noProof/>
        </w:rPr>
        <w:instrText xml:space="preserve"> PAGEREF _Toc160557711 \h </w:instrText>
      </w:r>
      <w:r>
        <w:rPr>
          <w:noProof/>
        </w:rPr>
        <w:fldChar w:fldCharType="separate"/>
      </w:r>
      <w:r>
        <w:rPr>
          <w:noProof/>
        </w:rPr>
        <w:t>58</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、离心机项目主办方综述</w:t>
      </w:r>
      <w:r>
        <w:rPr>
          <w:noProof/>
        </w:rPr>
        <w:tab/>
      </w:r>
      <w:r>
        <w:rPr>
          <w:noProof/>
        </w:rPr>
        <w:fldChar w:fldCharType="begin"/>
      </w:r>
      <w:r>
        <w:rPr>
          <w:noProof/>
        </w:rPr>
        <w:instrText xml:space="preserve"> PAGEREF _Toc160557712 \h </w:instrText>
      </w:r>
      <w:r>
        <w:rPr>
          <w:noProof/>
        </w:rPr>
        <w:fldChar w:fldCharType="separate"/>
      </w:r>
      <w:r>
        <w:rPr>
          <w:noProof/>
        </w:rPr>
        <w:t>58</w:t>
      </w:r>
      <w:r>
        <w:rPr>
          <w:noProof/>
        </w:rPr>
        <w:fldChar w:fldCharType="end"/>
      </w:r>
    </w:p>
    <w:p w:rsidR="00CD21A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、离心机项目整体情况概述</w:t>
      </w:r>
      <w:r>
        <w:rPr>
          <w:noProof/>
        </w:rPr>
        <w:tab/>
      </w:r>
      <w:r>
        <w:rPr>
          <w:noProof/>
        </w:rPr>
        <w:fldChar w:fldCharType="begin"/>
      </w:r>
      <w:r>
        <w:rPr>
          <w:noProof/>
        </w:rPr>
        <w:instrText xml:space="preserve"> PAGEREF _Toc160557713 \h </w:instrText>
      </w:r>
      <w:r>
        <w:rPr>
          <w:noProof/>
        </w:rPr>
        <w:fldChar w:fldCharType="separate"/>
      </w:r>
      <w:r>
        <w:rPr>
          <w:noProof/>
        </w:rPr>
        <w:t>60</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、离心机项目评估及展望</w:t>
      </w:r>
      <w:r>
        <w:rPr>
          <w:noProof/>
        </w:rPr>
        <w:tab/>
      </w:r>
      <w:r>
        <w:rPr>
          <w:noProof/>
        </w:rPr>
        <w:fldChar w:fldCharType="begin"/>
      </w:r>
      <w:r>
        <w:rPr>
          <w:noProof/>
        </w:rPr>
        <w:instrText xml:space="preserve"> PAGEREF _Toc160557714 \h </w:instrText>
      </w:r>
      <w:r>
        <w:rPr>
          <w:noProof/>
        </w:rPr>
        <w:fldChar w:fldCharType="separate"/>
      </w:r>
      <w:r>
        <w:rPr>
          <w:noProof/>
        </w:rPr>
        <w:t>63</w:t>
      </w:r>
      <w:r>
        <w:rPr>
          <w:noProof/>
        </w:rPr>
        <w:fldChar w:fldCharType="end"/>
      </w:r>
    </w:p>
    <w:p w:rsidR="00CD21A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_Toc160557715 \h </w:instrText>
      </w:r>
      <w:r>
        <w:rPr>
          <w:noProof/>
        </w:rPr>
        <w:fldChar w:fldCharType="separate"/>
      </w:r>
      <w:r>
        <w:rPr>
          <w:noProof/>
        </w:rPr>
        <w:t>65</w:t>
      </w:r>
      <w:r>
        <w:rPr>
          <w:noProof/>
        </w:rPr>
        <w:fldChar w:fldCharType="end"/>
      </w:r>
    </w:p>
    <w:p w:rsidR="00CD21A7">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_Toc160557716 \h </w:instrText>
      </w:r>
      <w:r>
        <w:rPr>
          <w:noProof/>
        </w:rPr>
        <w:fldChar w:fldCharType="separate"/>
      </w:r>
      <w:r>
        <w:rPr>
          <w:noProof/>
        </w:rPr>
        <w:t>67</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_Toc160557717 \h </w:instrText>
      </w:r>
      <w:r>
        <w:rPr>
          <w:noProof/>
        </w:rPr>
        <w:fldChar w:fldCharType="separate"/>
      </w:r>
      <w:r>
        <w:rPr>
          <w:noProof/>
        </w:rPr>
        <w:t>67</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_Toc160557718 \h </w:instrText>
      </w:r>
      <w:r>
        <w:rPr>
          <w:noProof/>
        </w:rPr>
        <w:fldChar w:fldCharType="separate"/>
      </w:r>
      <w:r>
        <w:rPr>
          <w:noProof/>
        </w:rPr>
        <w:t>68</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、离心机项目工艺技术设计方案</w:t>
      </w:r>
      <w:r>
        <w:rPr>
          <w:noProof/>
        </w:rPr>
        <w:tab/>
      </w:r>
      <w:r>
        <w:rPr>
          <w:noProof/>
        </w:rPr>
        <w:fldChar w:fldCharType="begin"/>
      </w:r>
      <w:r>
        <w:rPr>
          <w:noProof/>
        </w:rPr>
        <w:instrText xml:space="preserve"> PAGEREF _Toc160557719 \h </w:instrText>
      </w:r>
      <w:r>
        <w:rPr>
          <w:noProof/>
        </w:rPr>
        <w:fldChar w:fldCharType="separate"/>
      </w:r>
      <w:r>
        <w:rPr>
          <w:noProof/>
        </w:rPr>
        <w:t>69</w:t>
      </w:r>
      <w:r>
        <w:rPr>
          <w:noProof/>
        </w:rPr>
        <w:fldChar w:fldCharType="end"/>
      </w:r>
    </w:p>
    <w:p w:rsidR="00CD21A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_Toc160557720 \h </w:instrText>
      </w:r>
      <w:r>
        <w:rPr>
          <w:noProof/>
        </w:rPr>
        <w:fldChar w:fldCharType="separate"/>
      </w:r>
      <w:r>
        <w:rPr>
          <w:noProof/>
        </w:rPr>
        <w:t>70</w:t>
      </w:r>
      <w:r>
        <w:rPr>
          <w:noProof/>
        </w:rPr>
        <w:fldChar w:fldCharType="end"/>
      </w:r>
    </w:p>
    <w:p w:rsidR="00CD21A7">
      <w:pPr>
        <w:pStyle w:val="TOC1"/>
        <w:tabs>
          <w:tab w:val="right" w:leader="dot" w:pos="8296"/>
        </w:tabs>
        <w:rPr>
          <w:noProof/>
        </w:rPr>
      </w:pPr>
      <w:r>
        <w:rPr>
          <w:rFonts w:hint="eastAsia"/>
          <w:noProof/>
        </w:rPr>
        <w:t>九、离心机项目执行与监控</w:t>
      </w:r>
      <w:r>
        <w:rPr>
          <w:noProof/>
        </w:rPr>
        <w:tab/>
      </w:r>
      <w:r>
        <w:rPr>
          <w:noProof/>
        </w:rPr>
        <w:fldChar w:fldCharType="begin"/>
      </w:r>
      <w:r>
        <w:rPr>
          <w:noProof/>
        </w:rPr>
        <w:instrText xml:space="preserve"> PAGEREF _Toc160557721 \h </w:instrText>
      </w:r>
      <w:r>
        <w:rPr>
          <w:noProof/>
        </w:rPr>
        <w:fldChar w:fldCharType="separate"/>
      </w:r>
      <w:r>
        <w:rPr>
          <w:noProof/>
        </w:rPr>
        <w:t>71</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、离心机项目执行计划</w:t>
      </w:r>
      <w:r>
        <w:rPr>
          <w:noProof/>
        </w:rPr>
        <w:tab/>
      </w:r>
      <w:r>
        <w:rPr>
          <w:noProof/>
        </w:rPr>
        <w:fldChar w:fldCharType="begin"/>
      </w:r>
      <w:r>
        <w:rPr>
          <w:noProof/>
        </w:rPr>
        <w:instrText xml:space="preserve"> PAGEREF _Toc160557722 \h </w:instrText>
      </w:r>
      <w:r>
        <w:rPr>
          <w:noProof/>
        </w:rPr>
        <w:fldChar w:fldCharType="separate"/>
      </w:r>
      <w:r>
        <w:rPr>
          <w:noProof/>
        </w:rPr>
        <w:t>71</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_Toc160557723 \h </w:instrText>
      </w:r>
      <w:r>
        <w:rPr>
          <w:noProof/>
        </w:rPr>
        <w:fldChar w:fldCharType="separate"/>
      </w:r>
      <w:r>
        <w:rPr>
          <w:noProof/>
        </w:rPr>
        <w:t>73</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_Toc160557724 \h </w:instrText>
      </w:r>
      <w:r>
        <w:rPr>
          <w:noProof/>
        </w:rPr>
        <w:fldChar w:fldCharType="separate"/>
      </w:r>
      <w:r>
        <w:rPr>
          <w:noProof/>
        </w:rPr>
        <w:t>76</w:t>
      </w:r>
      <w:r>
        <w:rPr>
          <w:noProof/>
        </w:rPr>
        <w:fldChar w:fldCharType="end"/>
      </w:r>
    </w:p>
    <w:p w:rsidR="00CD21A7">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_Toc160557725 \h </w:instrText>
      </w:r>
      <w:r>
        <w:rPr>
          <w:noProof/>
        </w:rPr>
        <w:fldChar w:fldCharType="separate"/>
      </w:r>
      <w:r>
        <w:rPr>
          <w:noProof/>
        </w:rPr>
        <w:t>78</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_Toc160557726 \h </w:instrText>
      </w:r>
      <w:r>
        <w:rPr>
          <w:noProof/>
        </w:rPr>
        <w:fldChar w:fldCharType="separate"/>
      </w:r>
      <w:r>
        <w:rPr>
          <w:noProof/>
        </w:rPr>
        <w:t>78</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_Toc160557727 \h </w:instrText>
      </w:r>
      <w:r>
        <w:rPr>
          <w:noProof/>
        </w:rPr>
        <w:fldChar w:fldCharType="separate"/>
      </w:r>
      <w:r>
        <w:rPr>
          <w:noProof/>
        </w:rPr>
        <w:t>78</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_Toc160557728 \h </w:instrText>
      </w:r>
      <w:r>
        <w:rPr>
          <w:noProof/>
        </w:rPr>
        <w:fldChar w:fldCharType="separate"/>
      </w:r>
      <w:r>
        <w:rPr>
          <w:noProof/>
        </w:rPr>
        <w:t>79</w:t>
      </w:r>
      <w:r>
        <w:rPr>
          <w:noProof/>
        </w:rPr>
        <w:fldChar w:fldCharType="end"/>
      </w:r>
    </w:p>
    <w:p w:rsidR="00CD21A7">
      <w:pPr>
        <w:pStyle w:val="TOC1"/>
        <w:tabs>
          <w:tab w:val="right" w:leader="dot" w:pos="8296"/>
        </w:tabs>
        <w:rPr>
          <w:noProof/>
        </w:rPr>
      </w:pPr>
      <w:r>
        <w:rPr>
          <w:rFonts w:hint="eastAsia"/>
          <w:noProof/>
        </w:rPr>
        <w:t>十一、离心机项目执行风险与应对策略</w:t>
      </w:r>
      <w:r>
        <w:rPr>
          <w:noProof/>
        </w:rPr>
        <w:tab/>
      </w:r>
      <w:r>
        <w:rPr>
          <w:noProof/>
        </w:rPr>
        <w:fldChar w:fldCharType="begin"/>
      </w:r>
      <w:r>
        <w:rPr>
          <w:noProof/>
        </w:rPr>
        <w:instrText xml:space="preserve"> PAGEREF _Toc160557729 \h </w:instrText>
      </w:r>
      <w:r>
        <w:rPr>
          <w:noProof/>
        </w:rPr>
        <w:fldChar w:fldCharType="separate"/>
      </w:r>
      <w:r>
        <w:rPr>
          <w:noProof/>
        </w:rPr>
        <w:t>80</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、离心机项目执行风险识别</w:t>
      </w:r>
      <w:r>
        <w:rPr>
          <w:noProof/>
        </w:rPr>
        <w:tab/>
      </w:r>
      <w:r>
        <w:rPr>
          <w:noProof/>
        </w:rPr>
        <w:fldChar w:fldCharType="begin"/>
      </w:r>
      <w:r>
        <w:rPr>
          <w:noProof/>
        </w:rPr>
        <w:instrText xml:space="preserve"> PAGEREF _Toc160557730 \h </w:instrText>
      </w:r>
      <w:r>
        <w:rPr>
          <w:noProof/>
        </w:rPr>
        <w:fldChar w:fldCharType="separate"/>
      </w:r>
      <w:r>
        <w:rPr>
          <w:noProof/>
        </w:rPr>
        <w:t>80</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_Toc160557731 \h </w:instrText>
      </w:r>
      <w:r>
        <w:rPr>
          <w:noProof/>
        </w:rPr>
        <w:fldChar w:fldCharType="separate"/>
      </w:r>
      <w:r>
        <w:rPr>
          <w:noProof/>
        </w:rPr>
        <w:t>81</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_Toc160557732 \h </w:instrText>
      </w:r>
      <w:r>
        <w:rPr>
          <w:noProof/>
        </w:rPr>
        <w:fldChar w:fldCharType="separate"/>
      </w:r>
      <w:r>
        <w:rPr>
          <w:noProof/>
        </w:rPr>
        <w:t>82</w:t>
      </w:r>
      <w:r>
        <w:rPr>
          <w:noProof/>
        </w:rPr>
        <w:fldChar w:fldCharType="end"/>
      </w:r>
    </w:p>
    <w:p w:rsidR="00CD21A7">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_Toc160557733 \h </w:instrText>
      </w:r>
      <w:r>
        <w:rPr>
          <w:noProof/>
        </w:rPr>
        <w:fldChar w:fldCharType="separate"/>
      </w:r>
      <w:r>
        <w:rPr>
          <w:noProof/>
        </w:rPr>
        <w:t>84</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_Toc160557734 \h </w:instrText>
      </w:r>
      <w:r>
        <w:rPr>
          <w:noProof/>
        </w:rPr>
        <w:fldChar w:fldCharType="separate"/>
      </w:r>
      <w:r>
        <w:rPr>
          <w:noProof/>
        </w:rPr>
        <w:t>84</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_Toc160557735 \h </w:instrText>
      </w:r>
      <w:r>
        <w:rPr>
          <w:noProof/>
        </w:rPr>
        <w:fldChar w:fldCharType="separate"/>
      </w:r>
      <w:r>
        <w:rPr>
          <w:noProof/>
        </w:rPr>
        <w:t>85</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_Toc160557736 \h </w:instrText>
      </w:r>
      <w:r>
        <w:rPr>
          <w:noProof/>
        </w:rPr>
        <w:fldChar w:fldCharType="separate"/>
      </w:r>
      <w:r>
        <w:rPr>
          <w:noProof/>
        </w:rPr>
        <w:t>86</w:t>
      </w:r>
      <w:r>
        <w:rPr>
          <w:noProof/>
        </w:rPr>
        <w:fldChar w:fldCharType="end"/>
      </w:r>
    </w:p>
    <w:p w:rsidR="00CD21A7">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_Toc160557737 \h </w:instrText>
      </w:r>
      <w:r>
        <w:rPr>
          <w:noProof/>
        </w:rPr>
        <w:fldChar w:fldCharType="separate"/>
      </w:r>
      <w:r>
        <w:rPr>
          <w:noProof/>
        </w:rPr>
        <w:t>87</w:t>
      </w:r>
      <w:r>
        <w:rPr>
          <w:noProof/>
        </w:rPr>
        <w:fldChar w:fldCharType="end"/>
      </w:r>
    </w:p>
    <w:p w:rsidR="00CD21A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_Toc160557738 \h </w:instrText>
      </w:r>
      <w:r>
        <w:rPr>
          <w:noProof/>
        </w:rPr>
        <w:fldChar w:fldCharType="separate"/>
      </w:r>
      <w:r>
        <w:rPr>
          <w:noProof/>
        </w:rPr>
        <w:t>87</w:t>
      </w:r>
      <w:r>
        <w:rPr>
          <w:noProof/>
        </w:rPr>
        <w:fldChar w:fldCharType="end"/>
      </w:r>
    </w:p>
    <w:p w:rsidR="00CD21A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_Toc160557739 \h </w:instrText>
      </w:r>
      <w:r>
        <w:rPr>
          <w:noProof/>
        </w:rPr>
        <w:fldChar w:fldCharType="separate"/>
      </w:r>
      <w:r>
        <w:rPr>
          <w:noProof/>
        </w:rPr>
        <w:t>88</w:t>
      </w:r>
      <w:r>
        <w:rPr>
          <w:noProof/>
        </w:rPr>
        <w:fldChar w:fldCharType="end"/>
      </w:r>
    </w:p>
    <w:p w:rsidR="00CD21A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_Toc160557740 \h </w:instrText>
      </w:r>
      <w:r>
        <w:rPr>
          <w:noProof/>
        </w:rPr>
        <w:fldChar w:fldCharType="separate"/>
      </w:r>
      <w:r>
        <w:rPr>
          <w:noProof/>
        </w:rPr>
        <w:t>89</w:t>
      </w:r>
      <w:r>
        <w:rPr>
          <w:noProof/>
        </w:rPr>
        <w:fldChar w:fldCharType="end"/>
      </w:r>
    </w:p>
    <w:p w:rsidR="00CD21A7" w:rsidP="00CD21A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D21A7" w:rsidP="00CD21A7">
      <w:pPr>
        <w:pStyle w:val="Heading1"/>
        <w:jc w:val="center"/>
        <w:rPr>
          <w:rFonts w:hint="eastAsia"/>
        </w:rPr>
      </w:pPr>
      <w:bookmarkStart w:id="1" w:name="_Toc160557672"/>
      <w:r w:rsidRPr="00CD21A7">
        <w:rPr>
          <w:rFonts w:hint="eastAsia"/>
        </w:rPr>
        <w:t>序言</w:t>
      </w:r>
      <w:bookmarkEnd w:id="1"/>
    </w:p>
    <w:p w:rsidR="00CD21A7" w:rsidP="00CD21A7">
      <w:pPr>
        <w:ind w:firstLine="560" w:firstLineChars="200"/>
        <w:rPr>
          <w:rFonts w:ascii="仿宋" w:eastAsia="仿宋" w:hAnsi="仿宋" w:hint="eastAsia"/>
          <w:sz w:val="28"/>
        </w:rPr>
      </w:pPr>
      <w:r w:rsidRPr="00CD21A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D21A7" w:rsidP="00CD21A7">
      <w:pPr>
        <w:pStyle w:val="Heading1"/>
        <w:rPr>
          <w:rFonts w:hint="eastAsia"/>
        </w:rPr>
      </w:pPr>
      <w:bookmarkStart w:id="2" w:name="_Toc160557673"/>
      <w:r w:rsidRPr="00CD21A7">
        <w:rPr>
          <w:rFonts w:hint="eastAsia"/>
        </w:rPr>
        <w:t>一、企业管理方案</w:t>
      </w:r>
      <w:bookmarkEnd w:id="2"/>
    </w:p>
    <w:p w:rsidR="00CD21A7" w:rsidP="00CD21A7">
      <w:pPr>
        <w:pStyle w:val="Heading2"/>
        <w:rPr>
          <w:rFonts w:hint="eastAsia"/>
        </w:rPr>
      </w:pPr>
      <w:bookmarkStart w:id="3" w:name="_Toc160557674"/>
      <w:r w:rsidRPr="00CD21A7">
        <w:rPr>
          <w:rFonts w:hint="eastAsia"/>
        </w:rPr>
        <w:t>(</w:t>
      </w:r>
      <w:r w:rsidRPr="00CD21A7">
        <w:rPr>
          <w:rFonts w:hint="eastAsia"/>
        </w:rPr>
        <w:t>一</w:t>
      </w:r>
      <w:r w:rsidRPr="00CD21A7">
        <w:rPr>
          <w:rFonts w:hint="eastAsia"/>
        </w:rPr>
        <w:t>)</w:t>
      </w:r>
      <w:r w:rsidRPr="00CD21A7">
        <w:rPr>
          <w:rFonts w:hint="eastAsia"/>
        </w:rPr>
        <w:t>、企业管理体系</w:t>
      </w:r>
      <w:bookmarkEnd w:id="3"/>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 xml:space="preserve"> 一、组织结构与体系</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组织结构设计： 确定企业内部各部门、团队和岗位之间的关系，建立清晰的组织结构，以实现工作分工、协作和沟通的有效性。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决策层次： 规定决策的层级结构，确保信息能够迅速准确地传达和决策能够迅速实施。</w:t>
      </w:r>
    </w:p>
    <w:p w:rsidR="00CD21A7" w:rsidRPr="00CD21A7" w:rsidP="00CD21A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D21A7">
        <w:rPr>
          <w:rFonts w:ascii="仿宋" w:eastAsia="仿宋" w:hAnsi="仿宋" w:hint="eastAsia"/>
          <w:sz w:val="28"/>
        </w:rPr>
        <w:t xml:space="preserve"> 二、管理流程与方法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业务流程设计： 制定标准的业务流程，确保企业的核心业务能够高效有序地进行。</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离心机项目管理方法： 采用适当的离心机项目管理方法，确保离心机项目按时按质完成。</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质量管理体系： 实施质量管理体系，确保产品或服务符合规定标准，提高客户满意度。</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 xml:space="preserve"> 三、政策与规程</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企业政策： 制定企业整体发展的方向和原则，确保所有业务活动符合企业的核心价值观。</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规章制度： 制定各项规章制度，规范员工行为，确保企业内部秩序和文化的一致性。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 xml:space="preserve"> 四、人力资源管理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招聘与培训： 制定招聘计划，确保企业拥有足够的人力资源。提供培训机会，提升员工技能水平。</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绩效考核： 设立科学的绩效考核体系，激励员工的积极性和创造性。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员工发展： 提供员工职业发展通道，激发员工对企业的忠诚度。</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 xml:space="preserve"> 五、财务管理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财务规划： 制定财务计划，确保企业有足够的资金支持日常运营和发展。</w:t>
      </w:r>
    </w:p>
    <w:p w:rsidR="00CD21A7" w:rsidRPr="00CD21A7" w:rsidP="00CD21A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D21A7">
        <w:rPr>
          <w:rFonts w:ascii="仿宋" w:eastAsia="仿宋" w:hAnsi="仿宋" w:hint="eastAsia"/>
          <w:sz w:val="28"/>
        </w:rPr>
        <w:t>2. 会计体系： 建立健全的会计体系，确保财务报表准确、透明。</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 xml:space="preserve"> 六、信息化管理系统</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信息系统建设： 采用现代信息技术，建设适应企业发展的信息系统，提高信息的获取和利用效率。</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数据安全： 确保企业的数据安全，采取适当的信息安全措施。</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 xml:space="preserve"> 七、市场与客户管理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市场开发与营销： 制定市场开发计划，提高企业在市场上的知名度和竞争力。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客户关系管理： 建立客户档案，提供个性化服务，提高客户满意度。</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 xml:space="preserve"> 八、创新与持续改进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创新体系： 鼓励员工提出创新建议，建立创新激励机制。</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持续改进： 定期进行业务流程改进，提高工作效率和质量。</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D21A7" w:rsidP="00CD21A7">
      <w:pPr>
        <w:pStyle w:val="Heading2"/>
      </w:pPr>
      <w:bookmarkStart w:id="4" w:name="_Toc160557675"/>
      <w:r w:rsidRPr="00CD21A7">
        <w:t>(</w:t>
      </w:r>
      <w:r w:rsidRPr="00CD21A7">
        <w:t>二</w:t>
      </w:r>
      <w:r w:rsidRPr="00CD21A7">
        <w:t>)</w:t>
      </w:r>
      <w:r w:rsidRPr="00CD21A7">
        <w:t>、信息管理与信息系统</w:t>
      </w:r>
      <w:bookmarkEnd w:id="4"/>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一、信息管理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概念与定义</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信息管理是通过对信息资源进行规划、组织、存储、传递和控制，以实现信息的有效利用和价值最大化的一种综合性管理活动。</w:t>
      </w:r>
    </w:p>
    <w:p w:rsidR="00CD21A7" w:rsidRPr="00CD21A7" w:rsidP="00CD21A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D21A7">
        <w:rPr>
          <w:rFonts w:ascii="仿宋" w:eastAsia="仿宋" w:hAnsi="仿宋" w:hint="eastAsia"/>
          <w:sz w:val="28"/>
        </w:rPr>
        <w:t>2. 重要性与目标</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信息价值: 信息是企业最重要的资源之一，对企业的决策、创新和发展至关重要。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目标: 实现信息的高效流通、及时更新、准确可靠，提高决策的科学性和准确性。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信息管理的基本要素</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信息策划: 制定信息发展的战略和规划。</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信息组织: 构建信息资源的组织结构。</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信息存储: 制定信息存储的规范和标准。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信息传递: 通过各种手段和渠道进行信息传递。</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信息控制: 对信息进行监控和管理。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二、信息系统</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概念与定义</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信息系统是由硬件、软件、数据、人员、过程等多个要素组成的，用于收集、存储、处理、分析和传递信息的系统。</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组成要素</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硬件: 包括计算机、服务器、网络设备等。</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软件: 包括操作系统、应用软件、数据库管理系统等。</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数据: 信息系统的基础，包括结构化数据和非结构化数据。</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人员: 系统管理员、用户、开发人员等。</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过程: 系统运行和管理的各个流程和方法。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信息系统的功能</w:t>
      </w:r>
    </w:p>
    <w:p w:rsidR="00CD21A7" w:rsidRPr="00CD21A7" w:rsidP="00CD21A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D21A7">
        <w:rPr>
          <w:rFonts w:ascii="仿宋" w:eastAsia="仿宋" w:hAnsi="仿宋" w:hint="eastAsia"/>
          <w:sz w:val="28"/>
        </w:rPr>
        <w:t>数据采集和输入: 通过各种手段获取数据。</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数据存储: 将数据存储在数据库或其他媒体中。</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数据处理和分析: 对数据进行处理和分析，生成有用的信息。</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信息传递: 将信息传递给需要的人员或系统。</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决策支持: 提供决策所需的信息。</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三、信息管理与信息系统的关系</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互为支持关系</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信息管理支持信息系统： 信息管理为信息系统提供了规范和战略，确保信息系统能够更好地为企业服务。</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信息系统支持信息管理： 信息系统通过高效的数据处理和分析功能，为信息管理提供了技术支持，使信息更易于管理和利用。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协同作用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共同目标: 信息管理与信息系统的共同目标是确保信息的高效管理和利用，为企业的决策提供支持。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协同作用: 信息管理与信息系统协同工作，推动企业信息化建设，提高信息资源的价值。</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四、信息管理与信息系统的挑战与应对措施</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挑战</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技术更新快: 信息技术发展迅速，更新换代较快。</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数据安全问题: 面临数据泄露、信息安全等风险。</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信息过载: 大量信息导致信息过载，难以有效利用。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应对措施</w:t>
      </w:r>
    </w:p>
    <w:p w:rsidR="00CD21A7" w:rsidRPr="00CD21A7" w:rsidP="00CD21A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D21A7">
        <w:rPr>
          <w:rFonts w:ascii="仿宋" w:eastAsia="仿宋" w:hAnsi="仿宋" w:hint="eastAsia"/>
          <w:sz w:val="28"/>
        </w:rPr>
        <w:t>持续学习: 不断学习新的信息技术，保持信息系统的先进性。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强化安全措施: 制定完善的信息安全政策，使用先进的安全技术。</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信息筛选与分类: 建立信息分类体系，优先关注关键信息，减少信息过载。</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D21A7" w:rsidP="00CD21A7">
      <w:pPr>
        <w:pStyle w:val="Heading1"/>
        <w:rPr>
          <w:rFonts w:hint="eastAsia"/>
        </w:rPr>
      </w:pPr>
      <w:bookmarkStart w:id="5" w:name="_Toc160557676"/>
      <w:r w:rsidRPr="00CD21A7">
        <w:rPr>
          <w:rFonts w:hint="eastAsia"/>
        </w:rPr>
        <w:t>二、离心机项目财务管理方案</w:t>
      </w:r>
      <w:bookmarkEnd w:id="5"/>
    </w:p>
    <w:p w:rsidR="00CD21A7" w:rsidP="00CD21A7">
      <w:pPr>
        <w:pStyle w:val="Heading2"/>
        <w:rPr>
          <w:rFonts w:hint="eastAsia"/>
        </w:rPr>
      </w:pPr>
      <w:bookmarkStart w:id="6" w:name="_Toc160557677"/>
      <w:r w:rsidRPr="00CD21A7">
        <w:rPr>
          <w:rFonts w:hint="eastAsia"/>
        </w:rPr>
        <w:t>(</w:t>
      </w:r>
      <w:r w:rsidRPr="00CD21A7">
        <w:rPr>
          <w:rFonts w:hint="eastAsia"/>
        </w:rPr>
        <w:t>一</w:t>
      </w:r>
      <w:r w:rsidRPr="00CD21A7">
        <w:rPr>
          <w:rFonts w:hint="eastAsia"/>
        </w:rPr>
        <w:t>)</w:t>
      </w:r>
      <w:r w:rsidRPr="00CD21A7">
        <w:rPr>
          <w:rFonts w:hint="eastAsia"/>
        </w:rPr>
        <w:t>、财务管理概述</w:t>
      </w:r>
      <w:bookmarkEnd w:id="6"/>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 财务管理的定义和重要性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资金的获取、运用和监督，以及组织和控制资金活动，这构成了财务管理在企业中的定义。在离心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 财务管理的功能</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资金的筹集与运用</w:t>
      </w:r>
    </w:p>
    <w:p w:rsidR="00CD21A7" w:rsidRPr="00CD21A7" w:rsidP="00CD21A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D21A7">
        <w:rPr>
          <w:rFonts w:ascii="仿宋" w:eastAsia="仿宋" w:hAnsi="仿宋" w:hint="eastAsia"/>
          <w:sz w:val="28"/>
        </w:rPr>
        <w:t>在离心机项目中，资金被认为是企业运作的命脉。财务管理通过巧妙筹集资金、合理运用资金，以确保企业的正常运营。这包括对资金来源的选择、融资成本的审慎评估以及对资金运作的精准监督等方</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面。</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成本的控制</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对于离心机项目而言，成本控制是一项至关紧要的任务。财务管理通过巧妙的成本核算、成本控制和成本分析，助力企业削减生产成本，提高生产效益，从而扩大企业的盈利空间。</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预算的制定与执行</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财务管理在离心机项目中还负责预算的制定和执行。通过对各项经济活动的预算编制和有效控制，企业能够合理规划资金使用，确保正常推进生产和经营活动。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4、 投资决策</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离心机项目通常需要进行大规模的投资，包括设备更新、技术升级、市场扩展等方面。财务管理在此时需要进行投资可行性分析、风险评估，为企业提供科学的投资决策，确保投资离心机项目的长期盈利能力。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(三) 财务管理的工具和方法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财务报表分析</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成本核算方法</w:t>
      </w:r>
    </w:p>
    <w:p w:rsidR="00CD21A7" w:rsidRPr="00CD21A7" w:rsidP="00CD21A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D21A7">
        <w:rPr>
          <w:rFonts w:ascii="仿宋" w:eastAsia="仿宋" w:hAnsi="仿宋" w:hint="eastAsia"/>
          <w:sz w:val="28"/>
        </w:rPr>
        <w:t>在离心机项目中，成本核算是财务管理的关键手段。采用适宜的成本核算方法，能够精准计算产品成本，为制定合理价格和成本控制</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提供坚实支持。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财务风险管理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财务管理在离心机项目中的角色至关紧要，它不仅关系到企业的盈利状况和生存发展，还直接关乎企业的长远竞争力和可持续发展能力。因此，深刻理解财务管理，巧妙运用财务管理工具和方法，对于离心机项目的成功运转至关重要。</w:t>
      </w:r>
    </w:p>
    <w:p w:rsidR="00CD21A7" w:rsidP="00CD21A7">
      <w:pPr>
        <w:pStyle w:val="Heading2"/>
      </w:pPr>
      <w:bookmarkStart w:id="7" w:name="_Toc160557678"/>
      <w:r w:rsidRPr="00CD21A7">
        <w:t>(</w:t>
      </w:r>
      <w:r w:rsidRPr="00CD21A7">
        <w:t>二</w:t>
      </w:r>
      <w:r w:rsidRPr="00CD21A7">
        <w:t>)</w:t>
      </w:r>
      <w:r w:rsidRPr="00CD21A7">
        <w:t>、无形资产管理</w:t>
      </w:r>
      <w:bookmarkEnd w:id="7"/>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无形资产管理在离心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 无形资产的定义和重要性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无形资产的定义</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无形资产是指企业拥有但无形形态的非货币性资产，具有明确的权益并能够为企业带来未来经济利益。在离心机项目中，无形资产主要体现在企业的品牌价值、专有技术、商誉等方面。</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无形资产的重要性</w:t>
      </w:r>
    </w:p>
    <w:p w:rsidR="00CD21A7" w:rsidRPr="00CD21A7" w:rsidP="00CD21A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D21A7">
        <w:rPr>
          <w:rFonts w:ascii="仿宋" w:eastAsia="仿宋" w:hAnsi="仿宋" w:hint="eastAsia"/>
          <w:sz w:val="28"/>
        </w:rPr>
        <w:t>在离心机项目中，无形资产的重要性不可忽视。首先，它们是企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 无形资产管理的功能</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无形资产的识别与评估</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无形资产的保护</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无形资产的充分利用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(三) 无形资产管理的工具和方法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知识产权管理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建立健全的知识产权管理制度，包括专利、商标、著作权等的申请、维护和运营，确保企业对相关无形资产拥有充分的法律保护。</w:t>
      </w:r>
    </w:p>
    <w:p w:rsidR="00CD21A7" w:rsidRPr="00CD21A7" w:rsidP="00CD21A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D21A7">
        <w:rPr>
          <w:rFonts w:ascii="仿宋" w:eastAsia="仿宋" w:hAnsi="仿宋" w:hint="eastAsia"/>
          <w:sz w:val="28"/>
        </w:rPr>
        <w:t>2. 技术创新与研发</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通过不断进行技术创新和研发活动，提升企业的技术水平，使得相关的无形资产能够不断丰富和更新。</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品牌建设与推广</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加强品牌建设，通过有效的市场推广活动，提高品牌在目标市场中的知名度和美誉度，从而增强品牌的无形资产价值。</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无形资产管理在离心机项目中扮演着不可忽视的角色，其合理运用能够提升企业的核心竞争力、创新能力和市场地位。通过科学的管理工具和方法，保护和发挥无形资产的价值，将有助于企业在竞争激烈的市场中立于不败之地。</w:t>
      </w:r>
    </w:p>
    <w:p w:rsidR="00CD21A7" w:rsidP="00CD21A7">
      <w:pPr>
        <w:pStyle w:val="Heading2"/>
      </w:pPr>
      <w:bookmarkStart w:id="8" w:name="_Toc160557679"/>
      <w:r w:rsidRPr="00CD21A7">
        <w:t>(</w:t>
      </w:r>
      <w:r w:rsidRPr="00CD21A7">
        <w:t>三</w:t>
      </w:r>
      <w:r w:rsidRPr="00CD21A7">
        <w:t>)</w:t>
      </w:r>
      <w:r w:rsidRPr="00CD21A7">
        <w:t>、固定资产管理</w:t>
      </w:r>
      <w:bookmarkEnd w:id="8"/>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固定资产管理在离心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离心机项目中有足够的生产力支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 固定资产的定义和重要性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固定资产的定义</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固定资产是指企业长期拥有、用于生产经营并预计使用期限超过一年的有形资产。在离心机项目中，固定资产主要包括用于生产的厂房、设备、办公楼等。</w:t>
      </w:r>
    </w:p>
    <w:p w:rsidR="00CD21A7" w:rsidRPr="00CD21A7" w:rsidP="00CD21A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D21A7">
        <w:rPr>
          <w:rFonts w:ascii="仿宋" w:eastAsia="仿宋" w:hAnsi="仿宋" w:hint="eastAsia"/>
          <w:sz w:val="28"/>
        </w:rPr>
        <w:t>2. 固定资产的重要性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固定资产在离心机项目中的重要性不可忽视。首先，它们是支撑企业正常运作的物质基础，直接关系到生产效率和质量。其次，固定资产的管理涉及到成本控制、维护保养、更新换代等方面，对企业的长期稳定发展至关重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 固定资产管理的功能</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固定资产的登记与档案管理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固定资产的折旧核算</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固定资产的维护与保养</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4. 固定资产的更新与淘汰</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CD21A7" w:rsidRPr="00CD21A7" w:rsidP="00CD21A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D21A7">
        <w:rPr>
          <w:rFonts w:ascii="仿宋" w:eastAsia="仿宋" w:hAnsi="仿宋" w:hint="eastAsia"/>
          <w:sz w:val="28"/>
        </w:rPr>
        <w:t>(三) 固定资产管理的工具和方法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资产管理系统</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建立完善的资产管理系统，通过计算机软件等工具对固定资产进行全面的信息化管理，提高管理效率和准确性。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定期盘点</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定期进行固定资产的盘点，确保实物清楚、账实一致，及时发现资产变动情况，防范资产丢失或损坏的风险。</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技术监测</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引入先进的技术监测手段，对设备等固定资产的运行状态进行实时监测，及时发现潜在问题，减少因故障而导致的生产中断。</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固定资产管理在离心机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CD21A7" w:rsidRPr="00CD21A7" w:rsidP="00CD21A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D21A7">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总体而言，固定资产管理在离心机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CD21A7" w:rsidP="00CD21A7">
      <w:pPr>
        <w:ind w:firstLine="560" w:firstLineChars="200"/>
        <w:rPr>
          <w:rFonts w:ascii="仿宋" w:eastAsia="仿宋" w:hAnsi="仿宋"/>
          <w:sz w:val="28"/>
        </w:rPr>
      </w:pPr>
    </w:p>
    <w:p w:rsidR="00CD21A7" w:rsidP="00CD21A7">
      <w:pPr>
        <w:pStyle w:val="Heading2"/>
      </w:pPr>
      <w:bookmarkStart w:id="9" w:name="_Toc160557680"/>
      <w:r w:rsidRPr="00CD21A7">
        <w:t>(</w:t>
      </w:r>
      <w:r w:rsidRPr="00CD21A7">
        <w:t>四</w:t>
      </w:r>
      <w:r w:rsidRPr="00CD21A7">
        <w:t>)</w:t>
      </w:r>
      <w:r w:rsidRPr="00CD21A7">
        <w:t>、收入管理在离心机项目中的重要性与挑战</w:t>
      </w:r>
      <w:bookmarkEnd w:id="9"/>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收入管理在离心机项目中扮演着至关重要的角色，直接关系到企业的盈利能力、财务健康和可持续发展。离心机项目的收入不仅来源于产品或服务的销售，还可能包括资助、投资、补贴等多种形式，因此，合理而高效的收入管理对于离心机项目的成功运营至关重要。</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（一）收入管理的重要性</w:t>
      </w:r>
    </w:p>
    <w:p w:rsidR="00CD21A7" w:rsidRPr="00CD21A7" w:rsidP="00CD21A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D21A7">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离心机项目可持续性： 离心机项目的可持续性依赖于持续的资金支持，而这一支持源自离心机项目的收入。通过有效的收入管理，离心机项目可以更好地应对市场变化、扩大影响力，实现长期可持续性。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（二）收入管理的挑战</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市场不确定性： 随着市场的变化，离心机项目所能获取的收入可能受到多种因素的影响，包括市场需求、竞争状况、法规变化等。企业需要灵活应对，及时调整收入策略。</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资金流动性： 收入的不确定性会影响资金的流动性，可能导致企业面临资金短缺的风险。因此，企业需要建立合理的资金储备和周转计划，以保证离心机项目的正常运作。</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离心机项目风险管理： 离心机项目在实施过程中可能面临各种风险，如技术风险、市场风险等，这些风险可能对离心机项目收入造成影响。因此，离心机项目需要建立完善的风险管理机制，及时应对潜在的风险。</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4. 合规性要求： 离心机项目的收入可能受到法规和合规性要求的限制，包括税收政策、财务报告要求等。企业需要加强对相关法规的了解，确保离心机项目的收入管理符合法规规定。</w:t>
      </w:r>
    </w:p>
    <w:p w:rsidR="00CD21A7" w:rsidRPr="00CD21A7" w:rsidP="00CD21A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D21A7">
        <w:rPr>
          <w:rFonts w:ascii="仿宋" w:eastAsia="仿宋" w:hAnsi="仿宋" w:hint="eastAsia"/>
          <w:sz w:val="28"/>
        </w:rPr>
        <w:t>（三）收入管理的策略与实践</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多元化收入来源策略： 离心机项目应制定多元化的收入来源策略，包括产品销售、服务收费、资助、投资等多种形式。这样不仅能够降低对单一来源的依赖，还能够更好地适应市场的波动和变化。</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灵活定价策略： 针对不同产品或服务，离心机项目可以采用灵活的定价策略，根据市场需求、竞争情况和成本等因素进行调整。灵活的定价策略有助于提高产品或服务的市场竞争力，同时最大化收入。</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合理成本控制： 通过合理控制离心机项目的运营成本，离心机项目可以提高收入的净利润。合理的成本控制包括有效的预算管理、资源利用的优化，以及对成本效益的不断评估与调整。</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4. 客户关系管理： 建立和维护良好的客户关系对于离心机项目的长期收入非常重要。通过提供优质的产品和服务，建立客户忠诚度，增加客户的再购买率和推荐率，从而稳定离心机项目的收入来源。</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（四）收入管理的未来发展趋势与创新</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数字化收入管理： 随着科技的不断发展，数字化收入管理将成为未来的趋势。离心机项目可以利用先进的财务软件、数据分析工具，实现对收入的精准监控和分析，提高决策效率。</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社会责任与可持续发展： 越来越多的企业和离心机项目关注社会责任和可持续发展，这也包括对收入的管理。离心机项目可以通过推动可持续业务实践，满足社会和环境的期望，从而提高企业的社会声誉，为长期可持续发展奠定基础。</w:t>
      </w:r>
    </w:p>
    <w:p w:rsidR="00CD21A7" w:rsidRPr="00CD21A7" w:rsidP="00CD21A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D21A7">
        <w:rPr>
          <w:rFonts w:ascii="仿宋" w:eastAsia="仿宋" w:hAnsi="仿宋" w:hint="eastAsia"/>
          <w:sz w:val="28"/>
        </w:rPr>
        <w:t>3. 创新商业模式： 创新的商业模式可以为离心机项目开辟新的</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收入途径。例如，通过采用订阅制、共享经济等新型模式，离心机项目可以更灵活地适应市场需求，拓展新的盈利空间。</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4. 数据安全与隐私保护： 随着数据在收入管理中的广泛应用，数据安全和隐私保护将成为一个越来越重要</w:t>
      </w:r>
    </w:p>
    <w:p w:rsidR="00CD21A7" w:rsidP="00CD21A7">
      <w:pPr>
        <w:pStyle w:val="Heading2"/>
      </w:pPr>
      <w:bookmarkStart w:id="10" w:name="_Toc160557681"/>
      <w:r w:rsidRPr="00CD21A7">
        <w:t>(</w:t>
      </w:r>
      <w:r w:rsidRPr="00CD21A7">
        <w:t>五</w:t>
      </w:r>
      <w:r w:rsidRPr="00CD21A7">
        <w:t>)</w:t>
      </w:r>
      <w:r w:rsidRPr="00CD21A7">
        <w:t>、成本管理</w:t>
      </w:r>
      <w:bookmarkEnd w:id="10"/>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（一）成本管理的定义和概念</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成本管理是指企业为了实现成本控制、提高经济效益和竞争力，对生产过程中的成本进行计划、控制和分析的管理活动。在离心机项目中，成本管理至关重要，因为它直接影响到产品的成本、质量和市场竞争力。通过科学的成本管理，企业可以更好地把握成本状况，合理配置资源，提高生产效率，从而实现降低成本、提高利润的目标。</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（二）成本管理的主要内容</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CD21A7" w:rsidRPr="00CD21A7" w:rsidP="00CD21A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D21A7">
        <w:rPr>
          <w:rFonts w:ascii="仿宋" w:eastAsia="仿宋" w:hAnsi="仿宋" w:hint="eastAsia"/>
          <w:sz w:val="28"/>
        </w:rPr>
        <w:t>3. 成本分析： 成本分析是对成本发生原因和成本变动规律进行</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深入研究和分析，以发现造成成本增加或降低的原因，为企业管理者提供决策依据。通过成本分析，企业可以深入了解产品成本构成，找出成本改善的空间，推动企业不断提高经济效益。</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（三）成本管理在离心机项目中的重要作用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提高生产效率： 通过成本管理，企业能够精准掌握成本情况，避免资源的浪费和低效率的生产方式，从而提高生产效率，降低生产成本。</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优化产品结构： 成本管理可以帮助企业了解产品成本构成，找出成本的主要影响因素，从而优化产品结构，降低产品成本，提高产品竞争力。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提高企业竞争力： 通过成本管理，企业可以降低生产成本，提高产品质量，使产品价格更具竞争力，从而在市场竞争中占据优势地位。</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（四）成本管理面临的挑战与应对策略</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CD21A7" w:rsidRPr="00CD21A7" w:rsidP="00CD21A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D21A7">
        <w:rPr>
          <w:rFonts w:ascii="仿宋" w:eastAsia="仿宋" w:hAnsi="仿宋" w:hint="eastAsia"/>
          <w:sz w:val="28"/>
        </w:rPr>
        <w:t>2. 成本管理体系不完善： 挑战：一些企业缺乏完善的成本管理体系和标准，导致成本管理工成本管理体系，制定标准成本和成本控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制制度，加强成本管理的系统化和规范化。</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成本管理在离心机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CD21A7" w:rsidP="00CD21A7">
      <w:pPr>
        <w:pStyle w:val="Heading2"/>
      </w:pPr>
      <w:bookmarkStart w:id="11" w:name="_Toc160557682"/>
      <w:r w:rsidRPr="00CD21A7">
        <w:t>(</w:t>
      </w:r>
      <w:r w:rsidRPr="00CD21A7">
        <w:t>六</w:t>
      </w:r>
      <w:r w:rsidRPr="00CD21A7">
        <w:t>)</w:t>
      </w:r>
      <w:r w:rsidRPr="00CD21A7">
        <w:t>、费用管理</w:t>
      </w:r>
      <w:bookmarkEnd w:id="11"/>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(一)费用管理的定义和概念</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费用管理是指企业在经营活动中对各项费用进行合理控制、分析和管理的过程。在离心机项目中，费用管理是企业经营的重要组成部分，涵盖了各种日常开支，如销售费用、管理费用、财务费用等。有效的费用管理不仅有助于提高企业的经济效益，还能优化资源配置，增强企业的竞争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(二)费用管理的主要内容</w:t>
      </w:r>
    </w:p>
    <w:p w:rsidR="00CD21A7" w:rsidRPr="00CD21A7" w:rsidP="00CD21A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D21A7">
        <w:rPr>
          <w:rFonts w:ascii="仿宋" w:eastAsia="仿宋" w:hAnsi="仿宋" w:hint="eastAsia"/>
          <w:sz w:val="28"/>
        </w:rPr>
        <w:t>1. 费用控制： 费用控制是费用管理的核心环节，包括对各项费</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用的预算设定、实际费用的监控和对比分析。通过设定合理的费用预算和制定费用控制标准，企业能够更好地掌握和管理经营活动中的费用支出。</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(三)费用管理在离心机项目中的重要作用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(四)费用管理面临的挑战与应对策略</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费用上升压力： 挑战：一些外部因素可能导致企业各项费用上升，如原材料价格上涨、人工成本增加等。</w:t>
      </w:r>
    </w:p>
    <w:p w:rsidR="00CD21A7" w:rsidRPr="00CD21A7" w:rsidP="00CD21A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D21A7">
        <w:rPr>
          <w:rFonts w:ascii="仿宋" w:eastAsia="仿宋" w:hAnsi="仿宋" w:hint="eastAsia"/>
          <w:sz w:val="28"/>
        </w:rPr>
        <w:t>策略：企业需建立灵活的成本体系，定期评估费用结构，寻求降低成本的方式，以缓解费用上升的压力。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费用分配不公： 挑战：费用分配不当可能导致某些部门负担过重，影响整体效益。</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策略：建立合理的费用分配机制，根据各部门业务负担和贡献程度进行科学的费用分配，确保公平合理。</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费用控制难度大： 挑战：费用管理涉及众多方面，控制难度大，容易出现疏漏。</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策略：引入先进的财务管理工具和系统，提高对费用的监控和分析能力，实现更精准的费用控制。</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费用管理在离心机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CD21A7" w:rsidP="00CD21A7">
      <w:pPr>
        <w:pStyle w:val="Heading2"/>
      </w:pPr>
      <w:bookmarkStart w:id="12" w:name="_Toc160557683"/>
      <w:r w:rsidRPr="00CD21A7">
        <w:t>(</w:t>
      </w:r>
      <w:r w:rsidRPr="00CD21A7">
        <w:t>七</w:t>
      </w:r>
      <w:r w:rsidRPr="00CD21A7">
        <w:t>)</w:t>
      </w:r>
      <w:r w:rsidRPr="00CD21A7">
        <w:t>、利润管理在离心机项目中的重要性</w:t>
      </w:r>
      <w:bookmarkEnd w:id="12"/>
    </w:p>
    <w:p w:rsidR="00CD21A7" w:rsidRPr="00CD21A7" w:rsidP="00CD21A7">
      <w:pPr>
        <w:ind w:firstLine="560" w:firstLineChars="200"/>
        <w:rPr>
          <w:rFonts w:ascii="仿宋" w:eastAsia="仿宋" w:hAnsi="仿宋"/>
          <w:sz w:val="28"/>
        </w:rPr>
      </w:pP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(一)利润管理的定义和概念</w:t>
      </w:r>
    </w:p>
    <w:p w:rsidR="00CD21A7" w:rsidRPr="00CD21A7" w:rsidP="00CD21A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D21A7">
        <w:rPr>
          <w:rFonts w:ascii="仿宋" w:eastAsia="仿宋" w:hAnsi="仿宋" w:hint="eastAsia"/>
          <w:sz w:val="28"/>
        </w:rPr>
        <w:t>利润管理是指企业通过对销售收入和成本费用等方面进行科学的计划、控制和分析，以实现利润最大化的管理活动。在离心机项目管理中，利润是企业生存和发展的关键因素之一，因此，利润管理至关重要。它涵盖了离心机项目的全过程，包括市场定价、成本控制、营销策略等方面，旨在提高企业的盈利水平，确保离心机项目的经济可行性和可持续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(二)利润管理的主要内容</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销售和营销策略： 利润管理需要考虑销售和营销策略，以提高销售额和市场份额。通过有效的市场推广、销售渠道优化，企业能够创造更多销售机会，增加离心机项目利润。</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(三)利润管理在离心机项目中的重要作用</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1. 确保经济可行性： 利润管理有助于确保离心机项目的经济可行性。通过精细的成本核算和盈利预测，企业能够评估离心机项目的盈利潜力，确保离心机项目在投入和回报之间取得平衡。</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(四)利润管理面临的挑战与应对策略</w:t>
      </w:r>
    </w:p>
    <w:p w:rsidR="00CD21A7" w:rsidRPr="00CD21A7" w:rsidP="00CD21A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D21A7">
        <w:rPr>
          <w:rFonts w:ascii="仿宋" w:eastAsia="仿宋" w:hAnsi="仿宋" w:hint="eastAsia"/>
          <w:sz w:val="28"/>
        </w:rPr>
        <w:t>1. 竞争压力： 挑战：市场竞争激烈可能导致价格下降，从而影</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响离心机项目的盈利。</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策略：企业需要不断创新，提高产品或服务的附加值，通过差异化策略找到市场定位，减轻竞争压力。</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2. 成本波动： 挑战：原材料价格、劳动力成本等因素的波动可能对成本控制带来困难。</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策略：建立灵活的成本管理体系，及时应对成本波动，寻找替代性资源，降低生产风险。</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3. 市场需求不确定性： 挑战：市场需求的不确定性可能导致销售额波动，影响离心机项目的盈利水平。</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策略：加强市场研究，灵活调整产能，根据市场变化及时调整销售策略，降低市场风险。</w:t>
      </w:r>
    </w:p>
    <w:p w:rsidR="00CD21A7" w:rsidP="00CD21A7">
      <w:pPr>
        <w:ind w:firstLine="560" w:firstLineChars="200"/>
        <w:rPr>
          <w:rFonts w:ascii="仿宋" w:eastAsia="仿宋" w:hAnsi="仿宋" w:hint="eastAsia"/>
          <w:sz w:val="28"/>
        </w:rPr>
      </w:pPr>
      <w:r w:rsidRPr="00CD21A7">
        <w:rPr>
          <w:rFonts w:ascii="仿宋" w:eastAsia="仿宋" w:hAnsi="仿宋" w:hint="eastAsia"/>
          <w:sz w:val="28"/>
        </w:rPr>
        <w:t>利润管理在离心机项目中具有关键的地位，它直接关系到企业的盈利能力和长期发展。通过制定科学的价格策略、精细化的成本管理以及灵活的销售策略，企业可以在竞争激烈的市场中取得优势，确保离心机项目的顺利推进。在面对复杂多变的市场环境时，企业需要灵活应对，不断优化经营策略，以应对不断变化的挑战。</w:t>
      </w:r>
    </w:p>
    <w:p w:rsidR="00CD21A7" w:rsidP="00CD21A7">
      <w:pPr>
        <w:pStyle w:val="Heading2"/>
      </w:pPr>
      <w:bookmarkStart w:id="13" w:name="_Toc160557684"/>
      <w:r w:rsidRPr="00CD21A7">
        <w:t>(</w:t>
      </w:r>
      <w:r w:rsidRPr="00CD21A7">
        <w:t>八</w:t>
      </w:r>
      <w:r w:rsidRPr="00CD21A7">
        <w:t>)</w:t>
      </w:r>
      <w:r w:rsidRPr="00CD21A7">
        <w:t>、利润管理的实施方法</w:t>
      </w:r>
      <w:bookmarkEnd w:id="13"/>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(一)制定科学合理的价格策略</w:t>
      </w:r>
    </w:p>
    <w:p w:rsidR="00CD21A7" w:rsidRPr="00CD21A7" w:rsidP="00CD21A7">
      <w:pPr>
        <w:ind w:firstLine="560" w:firstLineChars="200"/>
        <w:rPr>
          <w:rFonts w:ascii="仿宋" w:eastAsia="仿宋" w:hAnsi="仿宋" w:hint="eastAsia"/>
          <w:sz w:val="28"/>
        </w:rPr>
      </w:pPr>
      <w:r w:rsidRPr="00CD21A7">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r w:rsidRPr="00CD21A7">
        <w:rPr>
          <w:rFonts w:ascii="仿宋" w:eastAsia="仿宋" w:hAnsi="仿宋" w:hint="eastAsia"/>
          <w:sz w:val="28"/>
        </w:rPr>
        <w:br/>
      </w:r>
      <w:r w:rsidRPr="00CD21A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https://d.book118.com/776055012132010102</w:t>
        </w:r>
      </w:hyperlink>
    </w:p>
    <w:p w:rsidR="00CD21A7" w:rsidRPr="00CD21A7" w:rsidP="00CD21A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D21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D21A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D21A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D21A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D21A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D21A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D21A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D21A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D21A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D21A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D21A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D21A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D21A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D21A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D21A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D21A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D21A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D21A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D21A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D21A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D21A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D21A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D21A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D21A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21A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P="00F040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D21A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rsidRPr="00CD21A7" w:rsidP="00CD21A7">
    <w:pPr>
      <w:pStyle w:val="Header"/>
      <w:rPr>
        <w:rFonts w:ascii="仿宋" w:eastAsia="仿宋" w:hAnsi="仿宋"/>
      </w:rPr>
    </w:pPr>
    <w:r w:rsidRPr="00CD21A7">
      <w:rPr>
        <w:rFonts w:ascii="仿宋" w:eastAsia="仿宋" w:hAnsi="仿宋" w:hint="eastAsia"/>
      </w:rPr>
      <w:t>离心机项目经济评价报告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21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1A7"/>
    <w:rsid w:val="00883E19"/>
    <w:rsid w:val="009B05B4"/>
    <w:rsid w:val="00CD21A7"/>
    <w:rsid w:val="00E366F8"/>
    <w:rsid w:val="00F040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D21A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D21A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D21A7"/>
    <w:rPr>
      <w:b/>
      <w:bCs/>
      <w:kern w:val="44"/>
      <w:sz w:val="44"/>
      <w:szCs w:val="44"/>
    </w:rPr>
  </w:style>
  <w:style w:type="character" w:customStyle="1" w:styleId="2Char">
    <w:name w:val="标题 2 Char"/>
    <w:basedOn w:val="DefaultParagraphFont"/>
    <w:link w:val="Heading2"/>
    <w:uiPriority w:val="9"/>
    <w:rsid w:val="00CD21A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D21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D21A7"/>
    <w:rPr>
      <w:sz w:val="18"/>
      <w:szCs w:val="18"/>
    </w:rPr>
  </w:style>
  <w:style w:type="paragraph" w:styleId="Footer">
    <w:name w:val="footer"/>
    <w:basedOn w:val="Normal"/>
    <w:link w:val="Char0"/>
    <w:uiPriority w:val="99"/>
    <w:unhideWhenUsed/>
    <w:rsid w:val="00CD21A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D21A7"/>
    <w:rPr>
      <w:sz w:val="18"/>
      <w:szCs w:val="18"/>
    </w:rPr>
  </w:style>
  <w:style w:type="character" w:styleId="PageNumber">
    <w:name w:val="page number"/>
    <w:basedOn w:val="DefaultParagraphFont"/>
    <w:uiPriority w:val="99"/>
    <w:semiHidden/>
    <w:unhideWhenUsed/>
    <w:rsid w:val="00CD21A7"/>
  </w:style>
  <w:style w:type="paragraph" w:styleId="TOC1">
    <w:name w:val="toc 1"/>
    <w:basedOn w:val="Normal"/>
    <w:next w:val="Normal"/>
    <w:autoRedefine/>
    <w:uiPriority w:val="39"/>
    <w:unhideWhenUsed/>
    <w:rsid w:val="00CD21A7"/>
  </w:style>
  <w:style w:type="paragraph" w:styleId="TOC2">
    <w:name w:val="toc 2"/>
    <w:basedOn w:val="Normal"/>
    <w:next w:val="Normal"/>
    <w:autoRedefine/>
    <w:uiPriority w:val="39"/>
    <w:unhideWhenUsed/>
    <w:rsid w:val="00CD21A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7605501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6759</Words>
  <Characters>38529</Characters>
  <Application>Microsoft Office Word</Application>
  <DocSecurity>0</DocSecurity>
  <Lines>321</Lines>
  <Paragraphs>90</Paragraphs>
  <ScaleCrop>false</ScaleCrop>
  <Company>Microsoft</Company>
  <LinksUpToDate>false</LinksUpToDate>
  <CharactersWithSpaces>45198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2024-03-05T11:00:00Z</dcterms:created>
  <dcterms:modified xsi:type="dcterms:W3CDTF">2024-03-05T11:00:00Z</dcterms:modified>
</cp:coreProperties>
</file>