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故障指示器项目规划设计方案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57" w:history="1">
        <w:r>
          <w:rPr>
            <w:rFonts w:ascii="仿宋" w:eastAsia="仿宋" w:hAnsi="仿宋" w:cs="仿宋" w:hint="eastAsia"/>
            <w:lang w:eastAsia="zh-CN"/>
          </w:rPr>
          <w:t>概论</w:t>
        </w:r>
        <w:r>
          <w:tab/>
        </w:r>
        <w:r>
          <w:fldChar w:fldCharType="begin"/>
        </w:r>
        <w:r>
          <w:instrText xml:space="preserve"> PAGEREF _Toc31457 \h </w:instrText>
        </w:r>
        <w:r>
          <w:fldChar w:fldCharType="separate"/>
        </w:r>
        <w:r>
          <w:t>3</w:t>
        </w:r>
        <w:r>
          <w:fldChar w:fldCharType="end"/>
        </w:r>
      </w:hyperlink>
    </w:p>
    <w:p>
      <w:pPr>
        <w:pStyle w:val="TOC1"/>
        <w:tabs>
          <w:tab w:val="right" w:leader="dot" w:pos="8306"/>
        </w:tabs>
      </w:pPr>
      <w:hyperlink w:anchor="_Toc15636" w:history="1">
        <w:r>
          <w:rPr>
            <w:rFonts w:ascii="仿宋" w:eastAsia="仿宋" w:hAnsi="仿宋" w:cs="仿宋" w:hint="eastAsia"/>
            <w:lang w:eastAsia="zh-CN"/>
          </w:rPr>
          <w:t>一、故障指示器项目概论</w:t>
        </w:r>
        <w:r>
          <w:tab/>
        </w:r>
        <w:r>
          <w:fldChar w:fldCharType="begin"/>
        </w:r>
        <w:r>
          <w:instrText xml:space="preserve"> PAGEREF _Toc15636 \h </w:instrText>
        </w:r>
        <w:r>
          <w:fldChar w:fldCharType="separate"/>
        </w:r>
        <w:r>
          <w:t>3</w:t>
        </w:r>
        <w:r>
          <w:fldChar w:fldCharType="end"/>
        </w:r>
      </w:hyperlink>
    </w:p>
    <w:p>
      <w:pPr>
        <w:pStyle w:val="TOC2"/>
        <w:tabs>
          <w:tab w:val="right" w:leader="dot" w:pos="8306"/>
        </w:tabs>
      </w:pPr>
      <w:hyperlink w:anchor="_Toc21257" w:history="1">
        <w:r>
          <w:rPr>
            <w:rFonts w:ascii="仿宋" w:eastAsia="仿宋" w:hAnsi="仿宋" w:cs="仿宋" w:hint="eastAsia"/>
            <w:lang w:eastAsia="zh-CN"/>
          </w:rPr>
          <w:t>(一)、故障指示器项目概况</w:t>
        </w:r>
        <w:r>
          <w:tab/>
        </w:r>
        <w:r>
          <w:fldChar w:fldCharType="begin"/>
        </w:r>
        <w:r>
          <w:instrText xml:space="preserve"> PAGEREF _Toc21257 \h </w:instrText>
        </w:r>
        <w:r>
          <w:fldChar w:fldCharType="separate"/>
        </w:r>
        <w:r>
          <w:t>3</w:t>
        </w:r>
        <w:r>
          <w:fldChar w:fldCharType="end"/>
        </w:r>
      </w:hyperlink>
    </w:p>
    <w:p>
      <w:pPr>
        <w:pStyle w:val="TOC2"/>
        <w:tabs>
          <w:tab w:val="right" w:leader="dot" w:pos="8306"/>
        </w:tabs>
      </w:pPr>
      <w:hyperlink w:anchor="_Toc5166" w:history="1">
        <w:r>
          <w:rPr>
            <w:rFonts w:ascii="仿宋" w:eastAsia="仿宋" w:hAnsi="仿宋" w:cs="仿宋" w:hint="eastAsia"/>
            <w:lang w:eastAsia="zh-CN"/>
          </w:rPr>
          <w:t>(二)、故障指示器项目目标</w:t>
        </w:r>
        <w:r>
          <w:tab/>
        </w:r>
        <w:r>
          <w:fldChar w:fldCharType="begin"/>
        </w:r>
        <w:r>
          <w:instrText xml:space="preserve"> PAGEREF _Toc5166 \h </w:instrText>
        </w:r>
        <w:r>
          <w:fldChar w:fldCharType="separate"/>
        </w:r>
        <w:r>
          <w:t>5</w:t>
        </w:r>
        <w:r>
          <w:fldChar w:fldCharType="end"/>
        </w:r>
      </w:hyperlink>
    </w:p>
    <w:p>
      <w:pPr>
        <w:pStyle w:val="TOC2"/>
        <w:tabs>
          <w:tab w:val="right" w:leader="dot" w:pos="8306"/>
        </w:tabs>
      </w:pPr>
      <w:hyperlink w:anchor="_Toc15776" w:history="1">
        <w:r>
          <w:rPr>
            <w:rFonts w:ascii="仿宋" w:eastAsia="仿宋" w:hAnsi="仿宋" w:cs="仿宋" w:hint="eastAsia"/>
            <w:lang w:eastAsia="zh-CN"/>
          </w:rPr>
          <w:t>(三)、故障指示器项目提出的理由</w:t>
        </w:r>
        <w:r>
          <w:tab/>
        </w:r>
        <w:r>
          <w:fldChar w:fldCharType="begin"/>
        </w:r>
        <w:r>
          <w:instrText xml:space="preserve"> PAGEREF _Toc15776 \h </w:instrText>
        </w:r>
        <w:r>
          <w:fldChar w:fldCharType="separate"/>
        </w:r>
        <w:r>
          <w:t>6</w:t>
        </w:r>
        <w:r>
          <w:fldChar w:fldCharType="end"/>
        </w:r>
      </w:hyperlink>
    </w:p>
    <w:p>
      <w:pPr>
        <w:pStyle w:val="TOC2"/>
        <w:tabs>
          <w:tab w:val="right" w:leader="dot" w:pos="8306"/>
        </w:tabs>
      </w:pPr>
      <w:hyperlink w:anchor="_Toc22741" w:history="1">
        <w:r>
          <w:rPr>
            <w:rFonts w:ascii="仿宋" w:eastAsia="仿宋" w:hAnsi="仿宋" w:cs="仿宋" w:hint="eastAsia"/>
            <w:lang w:eastAsia="zh-CN"/>
          </w:rPr>
          <w:t>(四)、故障指示器项目意义</w:t>
        </w:r>
        <w:r>
          <w:tab/>
        </w:r>
        <w:r>
          <w:fldChar w:fldCharType="begin"/>
        </w:r>
        <w:r>
          <w:instrText xml:space="preserve"> PAGEREF _Toc22741 \h </w:instrText>
        </w:r>
        <w:r>
          <w:fldChar w:fldCharType="separate"/>
        </w:r>
        <w:r>
          <w:t>8</w:t>
        </w:r>
        <w:r>
          <w:fldChar w:fldCharType="end"/>
        </w:r>
      </w:hyperlink>
    </w:p>
    <w:p>
      <w:pPr>
        <w:pStyle w:val="TOC2"/>
        <w:tabs>
          <w:tab w:val="right" w:leader="dot" w:pos="8306"/>
        </w:tabs>
      </w:pPr>
      <w:hyperlink w:anchor="_Toc26118" w:history="1">
        <w:r>
          <w:rPr>
            <w:rFonts w:ascii="仿宋" w:eastAsia="仿宋" w:hAnsi="仿宋" w:cs="仿宋" w:hint="eastAsia"/>
            <w:lang w:eastAsia="zh-CN"/>
          </w:rPr>
          <w:t>(五)、故障指示器项目背景</w:t>
        </w:r>
        <w:r>
          <w:tab/>
        </w:r>
        <w:r>
          <w:fldChar w:fldCharType="begin"/>
        </w:r>
        <w:r>
          <w:instrText xml:space="preserve"> PAGEREF _Toc26118 \h </w:instrText>
        </w:r>
        <w:r>
          <w:fldChar w:fldCharType="separate"/>
        </w:r>
        <w:r>
          <w:t>9</w:t>
        </w:r>
        <w:r>
          <w:fldChar w:fldCharType="end"/>
        </w:r>
      </w:hyperlink>
    </w:p>
    <w:p>
      <w:pPr>
        <w:pStyle w:val="TOC1"/>
        <w:tabs>
          <w:tab w:val="right" w:leader="dot" w:pos="8306"/>
        </w:tabs>
      </w:pPr>
      <w:hyperlink w:anchor="_Toc29108" w:history="1">
        <w:r>
          <w:rPr>
            <w:rFonts w:ascii="仿宋" w:eastAsia="仿宋" w:hAnsi="仿宋" w:cs="仿宋" w:hint="eastAsia"/>
            <w:lang w:eastAsia="zh-CN"/>
          </w:rPr>
          <w:t>二、市场分析、调研</w:t>
        </w:r>
        <w:r>
          <w:tab/>
        </w:r>
        <w:r>
          <w:fldChar w:fldCharType="begin"/>
        </w:r>
        <w:r>
          <w:instrText xml:space="preserve"> PAGEREF _Toc29108 \h </w:instrText>
        </w:r>
        <w:r>
          <w:fldChar w:fldCharType="separate"/>
        </w:r>
        <w:r>
          <w:t>10</w:t>
        </w:r>
        <w:r>
          <w:fldChar w:fldCharType="end"/>
        </w:r>
      </w:hyperlink>
    </w:p>
    <w:p>
      <w:pPr>
        <w:pStyle w:val="TOC2"/>
        <w:tabs>
          <w:tab w:val="right" w:leader="dot" w:pos="8306"/>
        </w:tabs>
      </w:pPr>
      <w:hyperlink w:anchor="_Toc1499" w:history="1">
        <w:r>
          <w:rPr>
            <w:rFonts w:ascii="仿宋" w:eastAsia="仿宋" w:hAnsi="仿宋" w:cs="仿宋" w:hint="eastAsia"/>
            <w:lang w:eastAsia="zh-CN"/>
          </w:rPr>
          <w:t>(一)、故障指示器行业分析</w:t>
        </w:r>
        <w:r>
          <w:tab/>
        </w:r>
        <w:r>
          <w:fldChar w:fldCharType="begin"/>
        </w:r>
        <w:r>
          <w:instrText xml:space="preserve"> PAGEREF _Toc1499 \h </w:instrText>
        </w:r>
        <w:r>
          <w:fldChar w:fldCharType="separate"/>
        </w:r>
        <w:r>
          <w:t>10</w:t>
        </w:r>
        <w:r>
          <w:fldChar w:fldCharType="end"/>
        </w:r>
      </w:hyperlink>
    </w:p>
    <w:p>
      <w:pPr>
        <w:pStyle w:val="TOC2"/>
        <w:tabs>
          <w:tab w:val="right" w:leader="dot" w:pos="8306"/>
        </w:tabs>
      </w:pPr>
      <w:hyperlink w:anchor="_Toc28929" w:history="1">
        <w:r>
          <w:rPr>
            <w:rFonts w:ascii="仿宋" w:eastAsia="仿宋" w:hAnsi="仿宋" w:cs="仿宋" w:hint="eastAsia"/>
            <w:lang w:eastAsia="zh-CN"/>
          </w:rPr>
          <w:t>(二)、故障指示器市场分析预测</w:t>
        </w:r>
        <w:r>
          <w:tab/>
        </w:r>
        <w:r>
          <w:fldChar w:fldCharType="begin"/>
        </w:r>
        <w:r>
          <w:instrText xml:space="preserve"> PAGEREF _Toc28929 \h </w:instrText>
        </w:r>
        <w:r>
          <w:fldChar w:fldCharType="separate"/>
        </w:r>
        <w:r>
          <w:t>10</w:t>
        </w:r>
        <w:r>
          <w:fldChar w:fldCharType="end"/>
        </w:r>
      </w:hyperlink>
    </w:p>
    <w:p>
      <w:pPr>
        <w:pStyle w:val="TOC1"/>
        <w:tabs>
          <w:tab w:val="right" w:leader="dot" w:pos="8306"/>
        </w:tabs>
      </w:pPr>
      <w:hyperlink w:anchor="_Toc4397" w:history="1">
        <w:r>
          <w:rPr>
            <w:rFonts w:ascii="仿宋" w:eastAsia="仿宋" w:hAnsi="仿宋" w:cs="仿宋" w:hint="eastAsia"/>
            <w:lang w:eastAsia="zh-CN"/>
          </w:rPr>
          <w:t>三、故障指示器项目文档管理</w:t>
        </w:r>
        <w:r>
          <w:tab/>
        </w:r>
        <w:r>
          <w:fldChar w:fldCharType="begin"/>
        </w:r>
        <w:r>
          <w:instrText xml:space="preserve"> PAGEREF _Toc4397 \h </w:instrText>
        </w:r>
        <w:r>
          <w:fldChar w:fldCharType="separate"/>
        </w:r>
        <w:r>
          <w:t>11</w:t>
        </w:r>
        <w:r>
          <w:fldChar w:fldCharType="end"/>
        </w:r>
      </w:hyperlink>
    </w:p>
    <w:p>
      <w:pPr>
        <w:pStyle w:val="TOC2"/>
        <w:tabs>
          <w:tab w:val="right" w:leader="dot" w:pos="8306"/>
        </w:tabs>
      </w:pPr>
      <w:hyperlink w:anchor="_Toc17024" w:history="1">
        <w:r>
          <w:rPr>
            <w:rFonts w:ascii="仿宋" w:eastAsia="仿宋" w:hAnsi="仿宋" w:cs="仿宋" w:hint="eastAsia"/>
            <w:lang w:eastAsia="zh-CN"/>
          </w:rPr>
          <w:t>(一)、文档编制与审查</w:t>
        </w:r>
        <w:r>
          <w:tab/>
        </w:r>
        <w:r>
          <w:fldChar w:fldCharType="begin"/>
        </w:r>
        <w:r>
          <w:instrText xml:space="preserve"> PAGEREF _Toc17024 \h </w:instrText>
        </w:r>
        <w:r>
          <w:fldChar w:fldCharType="separate"/>
        </w:r>
        <w:r>
          <w:t>11</w:t>
        </w:r>
        <w:r>
          <w:fldChar w:fldCharType="end"/>
        </w:r>
      </w:hyperlink>
    </w:p>
    <w:p>
      <w:pPr>
        <w:pStyle w:val="TOC2"/>
        <w:tabs>
          <w:tab w:val="right" w:leader="dot" w:pos="8306"/>
        </w:tabs>
      </w:pPr>
      <w:hyperlink w:anchor="_Toc5364" w:history="1">
        <w:r>
          <w:rPr>
            <w:rFonts w:ascii="仿宋" w:eastAsia="仿宋" w:hAnsi="仿宋" w:cs="仿宋" w:hint="eastAsia"/>
            <w:lang w:eastAsia="zh-CN"/>
          </w:rPr>
          <w:t>(二)、文档发布与分发</w:t>
        </w:r>
        <w:r>
          <w:tab/>
        </w:r>
        <w:r>
          <w:fldChar w:fldCharType="begin"/>
        </w:r>
        <w:r>
          <w:instrText xml:space="preserve"> PAGEREF _Toc5364 \h </w:instrText>
        </w:r>
        <w:r>
          <w:fldChar w:fldCharType="separate"/>
        </w:r>
        <w:r>
          <w:t>13</w:t>
        </w:r>
        <w:r>
          <w:fldChar w:fldCharType="end"/>
        </w:r>
      </w:hyperlink>
    </w:p>
    <w:p>
      <w:pPr>
        <w:pStyle w:val="TOC2"/>
        <w:tabs>
          <w:tab w:val="right" w:leader="dot" w:pos="8306"/>
        </w:tabs>
      </w:pPr>
      <w:hyperlink w:anchor="_Toc22145" w:history="1">
        <w:r>
          <w:rPr>
            <w:rFonts w:ascii="仿宋" w:eastAsia="仿宋" w:hAnsi="仿宋" w:cs="仿宋" w:hint="eastAsia"/>
            <w:lang w:eastAsia="zh-CN"/>
          </w:rPr>
          <w:t>(三)、文档存档与归档</w:t>
        </w:r>
        <w:r>
          <w:tab/>
        </w:r>
        <w:r>
          <w:fldChar w:fldCharType="begin"/>
        </w:r>
        <w:r>
          <w:instrText xml:space="preserve"> PAGEREF _Toc22145 \h </w:instrText>
        </w:r>
        <w:r>
          <w:fldChar w:fldCharType="separate"/>
        </w:r>
        <w:r>
          <w:t>13</w:t>
        </w:r>
        <w:r>
          <w:fldChar w:fldCharType="end"/>
        </w:r>
      </w:hyperlink>
    </w:p>
    <w:p>
      <w:pPr>
        <w:pStyle w:val="TOC1"/>
        <w:tabs>
          <w:tab w:val="right" w:leader="dot" w:pos="8306"/>
        </w:tabs>
      </w:pPr>
      <w:hyperlink w:anchor="_Toc25232" w:history="1">
        <w:r>
          <w:rPr>
            <w:rFonts w:ascii="仿宋" w:eastAsia="仿宋" w:hAnsi="仿宋" w:cs="仿宋" w:hint="eastAsia"/>
            <w:lang w:eastAsia="zh-CN"/>
          </w:rPr>
          <w:t>四、故障指示器项目建设单位说明</w:t>
        </w:r>
        <w:r>
          <w:tab/>
        </w:r>
        <w:r>
          <w:fldChar w:fldCharType="begin"/>
        </w:r>
        <w:r>
          <w:instrText xml:space="preserve"> PAGEREF _Toc25232 \h </w:instrText>
        </w:r>
        <w:r>
          <w:fldChar w:fldCharType="separate"/>
        </w:r>
        <w:r>
          <w:t>15</w:t>
        </w:r>
        <w:r>
          <w:fldChar w:fldCharType="end"/>
        </w:r>
      </w:hyperlink>
    </w:p>
    <w:p>
      <w:pPr>
        <w:pStyle w:val="TOC2"/>
        <w:tabs>
          <w:tab w:val="right" w:leader="dot" w:pos="8306"/>
        </w:tabs>
      </w:pPr>
      <w:hyperlink w:anchor="_Toc6636" w:history="1">
        <w:r>
          <w:rPr>
            <w:rFonts w:ascii="仿宋" w:eastAsia="仿宋" w:hAnsi="仿宋" w:cs="仿宋" w:hint="eastAsia"/>
            <w:lang w:eastAsia="zh-CN"/>
          </w:rPr>
          <w:t>(一)、故障指示器项目承办单位基本情况</w:t>
        </w:r>
        <w:r>
          <w:tab/>
        </w:r>
        <w:r>
          <w:fldChar w:fldCharType="begin"/>
        </w:r>
        <w:r>
          <w:instrText xml:space="preserve"> PAGEREF _Toc6636 \h </w:instrText>
        </w:r>
        <w:r>
          <w:fldChar w:fldCharType="separate"/>
        </w:r>
        <w:r>
          <w:t>15</w:t>
        </w:r>
        <w:r>
          <w:fldChar w:fldCharType="end"/>
        </w:r>
      </w:hyperlink>
    </w:p>
    <w:p>
      <w:pPr>
        <w:pStyle w:val="TOC2"/>
        <w:tabs>
          <w:tab w:val="right" w:leader="dot" w:pos="8306"/>
        </w:tabs>
      </w:pPr>
      <w:hyperlink w:anchor="_Toc14381" w:history="1">
        <w:r>
          <w:rPr>
            <w:rFonts w:ascii="仿宋" w:eastAsia="仿宋" w:hAnsi="仿宋" w:cs="仿宋" w:hint="eastAsia"/>
            <w:lang w:eastAsia="zh-CN"/>
          </w:rPr>
          <w:t>(二)、公司经济效益分析</w:t>
        </w:r>
        <w:r>
          <w:tab/>
        </w:r>
        <w:r>
          <w:fldChar w:fldCharType="begin"/>
        </w:r>
        <w:r>
          <w:instrText xml:space="preserve"> PAGEREF _Toc14381 \h </w:instrText>
        </w:r>
        <w:r>
          <w:fldChar w:fldCharType="separate"/>
        </w:r>
        <w:r>
          <w:t>15</w:t>
        </w:r>
        <w:r>
          <w:fldChar w:fldCharType="end"/>
        </w:r>
      </w:hyperlink>
    </w:p>
    <w:p>
      <w:pPr>
        <w:pStyle w:val="TOC1"/>
        <w:tabs>
          <w:tab w:val="right" w:leader="dot" w:pos="8306"/>
        </w:tabs>
      </w:pPr>
      <w:hyperlink w:anchor="_Toc19356" w:history="1">
        <w:r>
          <w:rPr>
            <w:rFonts w:ascii="仿宋" w:eastAsia="仿宋" w:hAnsi="仿宋" w:cs="仿宋" w:hint="eastAsia"/>
            <w:lang w:eastAsia="zh-CN"/>
          </w:rPr>
          <w:t>五、故障指示器项目可持续发展</w:t>
        </w:r>
        <w:r>
          <w:tab/>
        </w:r>
        <w:r>
          <w:fldChar w:fldCharType="begin"/>
        </w:r>
        <w:r>
          <w:instrText xml:space="preserve"> PAGEREF _Toc19356 \h </w:instrText>
        </w:r>
        <w:r>
          <w:fldChar w:fldCharType="separate"/>
        </w:r>
        <w:r>
          <w:t>16</w:t>
        </w:r>
        <w:r>
          <w:fldChar w:fldCharType="end"/>
        </w:r>
      </w:hyperlink>
    </w:p>
    <w:p>
      <w:pPr>
        <w:pStyle w:val="TOC2"/>
        <w:tabs>
          <w:tab w:val="right" w:leader="dot" w:pos="8306"/>
        </w:tabs>
      </w:pPr>
      <w:hyperlink w:anchor="_Toc21805" w:history="1">
        <w:r>
          <w:rPr>
            <w:rFonts w:ascii="仿宋" w:eastAsia="仿宋" w:hAnsi="仿宋" w:cs="仿宋" w:hint="eastAsia"/>
            <w:lang w:eastAsia="zh-CN"/>
          </w:rPr>
          <w:t>(一)、可持续战略与实践</w:t>
        </w:r>
        <w:r>
          <w:tab/>
        </w:r>
        <w:r>
          <w:fldChar w:fldCharType="begin"/>
        </w:r>
        <w:r>
          <w:instrText xml:space="preserve"> PAGEREF _Toc21805 \h </w:instrText>
        </w:r>
        <w:r>
          <w:fldChar w:fldCharType="separate"/>
        </w:r>
        <w:r>
          <w:t>16</w:t>
        </w:r>
        <w:r>
          <w:fldChar w:fldCharType="end"/>
        </w:r>
      </w:hyperlink>
    </w:p>
    <w:p>
      <w:pPr>
        <w:pStyle w:val="TOC2"/>
        <w:tabs>
          <w:tab w:val="right" w:leader="dot" w:pos="8306"/>
        </w:tabs>
      </w:pPr>
      <w:hyperlink w:anchor="_Toc400" w:history="1">
        <w:r>
          <w:rPr>
            <w:rFonts w:ascii="仿宋" w:eastAsia="仿宋" w:hAnsi="仿宋" w:cs="仿宋" w:hint="eastAsia"/>
            <w:lang w:eastAsia="zh-CN"/>
          </w:rPr>
          <w:t>(二)、环保与社会责任</w:t>
        </w:r>
        <w:r>
          <w:tab/>
        </w:r>
        <w:r>
          <w:fldChar w:fldCharType="begin"/>
        </w:r>
        <w:r>
          <w:instrText xml:space="preserve"> PAGEREF _Toc400 \h </w:instrText>
        </w:r>
        <w:r>
          <w:fldChar w:fldCharType="separate"/>
        </w:r>
        <w:r>
          <w:t>17</w:t>
        </w:r>
        <w:r>
          <w:fldChar w:fldCharType="end"/>
        </w:r>
      </w:hyperlink>
    </w:p>
    <w:p>
      <w:pPr>
        <w:pStyle w:val="TOC1"/>
        <w:tabs>
          <w:tab w:val="right" w:leader="dot" w:pos="8306"/>
        </w:tabs>
      </w:pPr>
      <w:hyperlink w:anchor="_Toc8976" w:history="1">
        <w:r>
          <w:rPr>
            <w:rFonts w:ascii="仿宋" w:eastAsia="仿宋" w:hAnsi="仿宋" w:cs="仿宋" w:hint="eastAsia"/>
            <w:lang w:eastAsia="zh-CN"/>
          </w:rPr>
          <w:t>六、故障指示器项目建设背景及必要性分析</w:t>
        </w:r>
        <w:r>
          <w:tab/>
        </w:r>
        <w:r>
          <w:fldChar w:fldCharType="begin"/>
        </w:r>
        <w:r>
          <w:instrText xml:space="preserve"> PAGEREF _Toc8976 \h </w:instrText>
        </w:r>
        <w:r>
          <w:fldChar w:fldCharType="separate"/>
        </w:r>
        <w:r>
          <w:t>18</w:t>
        </w:r>
        <w:r>
          <w:fldChar w:fldCharType="end"/>
        </w:r>
      </w:hyperlink>
    </w:p>
    <w:p>
      <w:pPr>
        <w:pStyle w:val="TOC2"/>
        <w:tabs>
          <w:tab w:val="right" w:leader="dot" w:pos="8306"/>
        </w:tabs>
      </w:pPr>
      <w:hyperlink w:anchor="_Toc1223" w:history="1">
        <w:r>
          <w:rPr>
            <w:rFonts w:ascii="仿宋" w:eastAsia="仿宋" w:hAnsi="仿宋" w:cs="仿宋" w:hint="eastAsia"/>
            <w:lang w:eastAsia="zh-CN"/>
          </w:rPr>
          <w:t>(一)、故障指示器项目背景分析</w:t>
        </w:r>
        <w:r>
          <w:tab/>
        </w:r>
        <w:r>
          <w:fldChar w:fldCharType="begin"/>
        </w:r>
        <w:r>
          <w:instrText xml:space="preserve"> PAGEREF _Toc1223 \h </w:instrText>
        </w:r>
        <w:r>
          <w:fldChar w:fldCharType="separate"/>
        </w:r>
        <w:r>
          <w:t>18</w:t>
        </w:r>
        <w:r>
          <w:fldChar w:fldCharType="end"/>
        </w:r>
      </w:hyperlink>
    </w:p>
    <w:p>
      <w:pPr>
        <w:pStyle w:val="TOC2"/>
        <w:tabs>
          <w:tab w:val="right" w:leader="dot" w:pos="8306"/>
        </w:tabs>
      </w:pPr>
      <w:hyperlink w:anchor="_Toc7792" w:history="1">
        <w:r>
          <w:rPr>
            <w:rFonts w:ascii="仿宋" w:eastAsia="仿宋" w:hAnsi="仿宋" w:cs="仿宋" w:hint="eastAsia"/>
            <w:lang w:eastAsia="zh-CN"/>
          </w:rPr>
          <w:t>(二)、故障指示器项目建设必要性分析</w:t>
        </w:r>
        <w:r>
          <w:tab/>
        </w:r>
        <w:r>
          <w:fldChar w:fldCharType="begin"/>
        </w:r>
        <w:r>
          <w:instrText xml:space="preserve"> PAGEREF _Toc7792 \h </w:instrText>
        </w:r>
        <w:r>
          <w:fldChar w:fldCharType="separate"/>
        </w:r>
        <w:r>
          <w:t>20</w:t>
        </w:r>
        <w:r>
          <w:fldChar w:fldCharType="end"/>
        </w:r>
      </w:hyperlink>
    </w:p>
    <w:p>
      <w:pPr>
        <w:pStyle w:val="TOC1"/>
        <w:tabs>
          <w:tab w:val="right" w:leader="dot" w:pos="8306"/>
        </w:tabs>
      </w:pPr>
      <w:hyperlink w:anchor="_Toc8374" w:history="1">
        <w:r>
          <w:rPr>
            <w:rFonts w:ascii="仿宋" w:eastAsia="仿宋" w:hAnsi="仿宋" w:cs="仿宋" w:hint="eastAsia"/>
            <w:lang w:eastAsia="zh-CN"/>
          </w:rPr>
          <w:t>七、故障指示器项目人力资源培养与发展</w:t>
        </w:r>
        <w:r>
          <w:tab/>
        </w:r>
        <w:r>
          <w:fldChar w:fldCharType="begin"/>
        </w:r>
        <w:r>
          <w:instrText xml:space="preserve"> PAGEREF _Toc8374 \h </w:instrText>
        </w:r>
        <w:r>
          <w:fldChar w:fldCharType="separate"/>
        </w:r>
        <w:r>
          <w:t>21</w:t>
        </w:r>
        <w:r>
          <w:fldChar w:fldCharType="end"/>
        </w:r>
      </w:hyperlink>
    </w:p>
    <w:p>
      <w:pPr>
        <w:pStyle w:val="TOC2"/>
        <w:tabs>
          <w:tab w:val="right" w:leader="dot" w:pos="8306"/>
        </w:tabs>
      </w:pPr>
      <w:hyperlink w:anchor="_Toc18702" w:history="1">
        <w:r>
          <w:rPr>
            <w:rFonts w:ascii="仿宋" w:eastAsia="仿宋" w:hAnsi="仿宋" w:cs="仿宋" w:hint="eastAsia"/>
            <w:lang w:eastAsia="zh-CN"/>
          </w:rPr>
          <w:t>(一)、人才需求与规划</w:t>
        </w:r>
        <w:r>
          <w:tab/>
        </w:r>
        <w:r>
          <w:fldChar w:fldCharType="begin"/>
        </w:r>
        <w:r>
          <w:instrText xml:space="preserve"> PAGEREF _Toc18702 \h </w:instrText>
        </w:r>
        <w:r>
          <w:fldChar w:fldCharType="separate"/>
        </w:r>
        <w:r>
          <w:t>21</w:t>
        </w:r>
        <w:r>
          <w:fldChar w:fldCharType="end"/>
        </w:r>
      </w:hyperlink>
    </w:p>
    <w:p>
      <w:pPr>
        <w:pStyle w:val="TOC2"/>
        <w:tabs>
          <w:tab w:val="right" w:leader="dot" w:pos="8306"/>
        </w:tabs>
      </w:pPr>
      <w:hyperlink w:anchor="_Toc11198" w:history="1">
        <w:r>
          <w:rPr>
            <w:rFonts w:ascii="仿宋" w:eastAsia="仿宋" w:hAnsi="仿宋" w:cs="仿宋" w:hint="eastAsia"/>
            <w:lang w:eastAsia="zh-CN"/>
          </w:rPr>
          <w:t>(二)、培训与发展计划</w:t>
        </w:r>
        <w:r>
          <w:tab/>
        </w:r>
        <w:r>
          <w:fldChar w:fldCharType="begin"/>
        </w:r>
        <w:r>
          <w:instrText xml:space="preserve"> PAGEREF _Toc11198 \h </w:instrText>
        </w:r>
        <w:r>
          <w:fldChar w:fldCharType="separate"/>
        </w:r>
        <w:r>
          <w:t>21</w:t>
        </w:r>
        <w:r>
          <w:fldChar w:fldCharType="end"/>
        </w:r>
      </w:hyperlink>
    </w:p>
    <w:p>
      <w:pPr>
        <w:pStyle w:val="TOC1"/>
        <w:tabs>
          <w:tab w:val="right" w:leader="dot" w:pos="8306"/>
        </w:tabs>
      </w:pPr>
      <w:hyperlink w:anchor="_Toc29946" w:history="1">
        <w:r>
          <w:rPr>
            <w:rFonts w:ascii="仿宋" w:eastAsia="仿宋" w:hAnsi="仿宋" w:cs="仿宋" w:hint="eastAsia"/>
            <w:lang w:eastAsia="zh-CN"/>
          </w:rPr>
          <w:t>八、故障指示器项目经营效益</w:t>
        </w:r>
        <w:r>
          <w:tab/>
        </w:r>
        <w:r>
          <w:fldChar w:fldCharType="begin"/>
        </w:r>
        <w:r>
          <w:instrText xml:space="preserve"> PAGEREF _Toc29946 \h </w:instrText>
        </w:r>
        <w:r>
          <w:fldChar w:fldCharType="separate"/>
        </w:r>
        <w:r>
          <w:t>22</w:t>
        </w:r>
        <w:r>
          <w:fldChar w:fldCharType="end"/>
        </w:r>
      </w:hyperlink>
    </w:p>
    <w:p>
      <w:pPr>
        <w:pStyle w:val="TOC2"/>
        <w:tabs>
          <w:tab w:val="right" w:leader="dot" w:pos="8306"/>
        </w:tabs>
      </w:pPr>
      <w:hyperlink w:anchor="_Toc30734" w:history="1">
        <w:r>
          <w:rPr>
            <w:rFonts w:ascii="仿宋" w:eastAsia="仿宋" w:hAnsi="仿宋" w:cs="仿宋" w:hint="eastAsia"/>
            <w:lang w:eastAsia="zh-CN"/>
          </w:rPr>
          <w:t>(一)、经济评价财务测算</w:t>
        </w:r>
        <w:r>
          <w:tab/>
        </w:r>
        <w:r>
          <w:fldChar w:fldCharType="begin"/>
        </w:r>
        <w:r>
          <w:instrText xml:space="preserve"> PAGEREF _Toc30734 \h </w:instrText>
        </w:r>
        <w:r>
          <w:fldChar w:fldCharType="separate"/>
        </w:r>
        <w:r>
          <w:t>22</w:t>
        </w:r>
        <w:r>
          <w:fldChar w:fldCharType="end"/>
        </w:r>
      </w:hyperlink>
    </w:p>
    <w:p>
      <w:pPr>
        <w:pStyle w:val="TOC2"/>
        <w:tabs>
          <w:tab w:val="right" w:leader="dot" w:pos="8306"/>
        </w:tabs>
      </w:pPr>
      <w:hyperlink w:anchor="_Toc31334" w:history="1">
        <w:r>
          <w:rPr>
            <w:rFonts w:ascii="仿宋" w:eastAsia="仿宋" w:hAnsi="仿宋" w:cs="仿宋" w:hint="eastAsia"/>
            <w:lang w:eastAsia="zh-CN"/>
          </w:rPr>
          <w:t>(二)、故障指示器项目盈利能力分析</w:t>
        </w:r>
        <w:r>
          <w:tab/>
        </w:r>
        <w:r>
          <w:fldChar w:fldCharType="begin"/>
        </w:r>
        <w:r>
          <w:instrText xml:space="preserve"> PAGEREF _Toc31334 \h </w:instrText>
        </w:r>
        <w:r>
          <w:fldChar w:fldCharType="separate"/>
        </w:r>
        <w:r>
          <w:t>23</w:t>
        </w:r>
        <w:r>
          <w:fldChar w:fldCharType="end"/>
        </w:r>
      </w:hyperlink>
    </w:p>
    <w:p>
      <w:pPr>
        <w:pStyle w:val="TOC1"/>
        <w:tabs>
          <w:tab w:val="right" w:leader="dot" w:pos="8306"/>
        </w:tabs>
      </w:pPr>
      <w:hyperlink w:anchor="_Toc6355" w:history="1">
        <w:r>
          <w:rPr>
            <w:rFonts w:ascii="仿宋" w:eastAsia="仿宋" w:hAnsi="仿宋" w:cs="仿宋" w:hint="eastAsia"/>
            <w:lang w:eastAsia="zh-CN"/>
          </w:rPr>
          <w:t>九、生产安全保护</w:t>
        </w:r>
        <w:r>
          <w:tab/>
        </w:r>
        <w:r>
          <w:fldChar w:fldCharType="begin"/>
        </w:r>
        <w:r>
          <w:instrText xml:space="preserve"> PAGEREF _Toc6355 \h </w:instrText>
        </w:r>
        <w:r>
          <w:fldChar w:fldCharType="separate"/>
        </w:r>
        <w:r>
          <w:t>24</w:t>
        </w:r>
        <w:r>
          <w:fldChar w:fldCharType="end"/>
        </w:r>
      </w:hyperlink>
    </w:p>
    <w:p>
      <w:pPr>
        <w:pStyle w:val="TOC2"/>
        <w:tabs>
          <w:tab w:val="right" w:leader="dot" w:pos="8306"/>
        </w:tabs>
      </w:pPr>
      <w:hyperlink w:anchor="_Toc13473" w:history="1">
        <w:r>
          <w:rPr>
            <w:rFonts w:ascii="仿宋" w:eastAsia="仿宋" w:hAnsi="仿宋" w:cs="仿宋" w:hint="eastAsia"/>
            <w:lang w:eastAsia="zh-CN"/>
          </w:rPr>
          <w:t>(一)、消防安全</w:t>
        </w:r>
        <w:r>
          <w:tab/>
        </w:r>
        <w:r>
          <w:fldChar w:fldCharType="begin"/>
        </w:r>
        <w:r>
          <w:instrText xml:space="preserve"> PAGEREF _Toc13473 \h </w:instrText>
        </w:r>
        <w:r>
          <w:fldChar w:fldCharType="separate"/>
        </w:r>
        <w:r>
          <w:t>24</w:t>
        </w:r>
        <w:r>
          <w:fldChar w:fldCharType="end"/>
        </w:r>
      </w:hyperlink>
    </w:p>
    <w:p>
      <w:pPr>
        <w:pStyle w:val="TOC2"/>
        <w:tabs>
          <w:tab w:val="right" w:leader="dot" w:pos="8306"/>
        </w:tabs>
      </w:pPr>
      <w:hyperlink w:anchor="_Toc1444" w:history="1">
        <w:r>
          <w:rPr>
            <w:rFonts w:ascii="仿宋" w:eastAsia="仿宋" w:hAnsi="仿宋" w:cs="仿宋" w:hint="eastAsia"/>
            <w:lang w:eastAsia="zh-CN"/>
          </w:rPr>
          <w:t>(二)、防火防爆总图布置措施</w:t>
        </w:r>
        <w:r>
          <w:tab/>
        </w:r>
        <w:r>
          <w:fldChar w:fldCharType="begin"/>
        </w:r>
        <w:r>
          <w:instrText xml:space="preserve"> PAGEREF _Toc1444 \h </w:instrText>
        </w:r>
        <w:r>
          <w:fldChar w:fldCharType="separate"/>
        </w:r>
        <w:r>
          <w:t>26</w:t>
        </w:r>
        <w:r>
          <w:fldChar w:fldCharType="end"/>
        </w:r>
      </w:hyperlink>
    </w:p>
    <w:p>
      <w:pPr>
        <w:pStyle w:val="TOC2"/>
        <w:tabs>
          <w:tab w:val="right" w:leader="dot" w:pos="8306"/>
        </w:tabs>
      </w:pPr>
      <w:hyperlink w:anchor="_Toc18504" w:history="1">
        <w:r>
          <w:rPr>
            <w:rFonts w:ascii="仿宋" w:eastAsia="仿宋" w:hAnsi="仿宋" w:cs="仿宋" w:hint="eastAsia"/>
            <w:lang w:eastAsia="zh-CN"/>
          </w:rPr>
          <w:t>(三)、自然灾害防范措施</w:t>
        </w:r>
        <w:r>
          <w:tab/>
        </w:r>
        <w:r>
          <w:fldChar w:fldCharType="begin"/>
        </w:r>
        <w:r>
          <w:instrText xml:space="preserve"> PAGEREF _Toc18504 \h </w:instrText>
        </w:r>
        <w:r>
          <w:fldChar w:fldCharType="separate"/>
        </w:r>
        <w:r>
          <w:t>26</w:t>
        </w:r>
        <w:r>
          <w:fldChar w:fldCharType="end"/>
        </w:r>
      </w:hyperlink>
    </w:p>
    <w:p>
      <w:pPr>
        <w:pStyle w:val="TOC2"/>
        <w:tabs>
          <w:tab w:val="right" w:leader="dot" w:pos="8306"/>
        </w:tabs>
      </w:pPr>
      <w:hyperlink w:anchor="_Toc13958" w:history="1">
        <w:r>
          <w:rPr>
            <w:rFonts w:ascii="仿宋" w:eastAsia="仿宋" w:hAnsi="仿宋" w:cs="仿宋" w:hint="eastAsia"/>
            <w:lang w:eastAsia="zh-CN"/>
          </w:rPr>
          <w:t>(四)、安全色及安全标志使用要求</w:t>
        </w:r>
        <w:r>
          <w:tab/>
        </w:r>
        <w:r>
          <w:fldChar w:fldCharType="begin"/>
        </w:r>
        <w:r>
          <w:instrText xml:space="preserve"> PAGEREF _Toc13958 \h </w:instrText>
        </w:r>
        <w:r>
          <w:fldChar w:fldCharType="separate"/>
        </w:r>
        <w:r>
          <w:t>27</w:t>
        </w:r>
        <w:r>
          <w:fldChar w:fldCharType="end"/>
        </w:r>
      </w:hyperlink>
    </w:p>
    <w:p>
      <w:pPr>
        <w:pStyle w:val="TOC2"/>
        <w:tabs>
          <w:tab w:val="right" w:leader="dot" w:pos="8306"/>
        </w:tabs>
      </w:pPr>
      <w:hyperlink w:anchor="_Toc952" w:history="1">
        <w:r>
          <w:rPr>
            <w:rFonts w:ascii="仿宋" w:eastAsia="仿宋" w:hAnsi="仿宋" w:cs="仿宋" w:hint="eastAsia"/>
            <w:lang w:eastAsia="zh-CN"/>
          </w:rPr>
          <w:t>(五)、防尘防毒措施</w:t>
        </w:r>
        <w:r>
          <w:tab/>
        </w:r>
        <w:r>
          <w:fldChar w:fldCharType="begin"/>
        </w:r>
        <w:r>
          <w:instrText xml:space="preserve"> PAGEREF _Toc952 \h </w:instrText>
        </w:r>
        <w:r>
          <w:fldChar w:fldCharType="separate"/>
        </w:r>
        <w:r>
          <w:t>28</w:t>
        </w:r>
        <w:r>
          <w:fldChar w:fldCharType="end"/>
        </w:r>
      </w:hyperlink>
    </w:p>
    <w:p>
      <w:pPr>
        <w:pStyle w:val="TOC2"/>
        <w:tabs>
          <w:tab w:val="right" w:leader="dot" w:pos="8306"/>
        </w:tabs>
      </w:pPr>
      <w:hyperlink w:anchor="_Toc25870" w:history="1">
        <w:r>
          <w:rPr>
            <w:rFonts w:ascii="仿宋" w:eastAsia="仿宋" w:hAnsi="仿宋" w:cs="仿宋" w:hint="eastAsia"/>
            <w:lang w:eastAsia="zh-CN"/>
          </w:rPr>
          <w:t>(六)、防静电、触电防护及防雷措施</w:t>
        </w:r>
        <w:r>
          <w:tab/>
        </w:r>
        <w:r>
          <w:fldChar w:fldCharType="begin"/>
        </w:r>
        <w:r>
          <w:instrText xml:space="preserve"> PAGEREF _Toc25870 \h </w:instrText>
        </w:r>
        <w:r>
          <w:fldChar w:fldCharType="separate"/>
        </w:r>
        <w:r>
          <w:t>29</w:t>
        </w:r>
        <w:r>
          <w:fldChar w:fldCharType="end"/>
        </w:r>
      </w:hyperlink>
    </w:p>
    <w:p>
      <w:pPr>
        <w:pStyle w:val="TOC2"/>
        <w:tabs>
          <w:tab w:val="right" w:leader="dot" w:pos="8306"/>
        </w:tabs>
      </w:pPr>
      <w:hyperlink w:anchor="_Toc29754" w:history="1">
        <w:r>
          <w:rPr>
            <w:rFonts w:ascii="仿宋" w:eastAsia="仿宋" w:hAnsi="仿宋" w:cs="仿宋" w:hint="eastAsia"/>
            <w:lang w:eastAsia="zh-CN"/>
          </w:rPr>
          <w:t>(七)、机械设备安全保障措施</w:t>
        </w:r>
        <w:r>
          <w:tab/>
        </w:r>
        <w:r>
          <w:fldChar w:fldCharType="begin"/>
        </w:r>
        <w:r>
          <w:instrText xml:space="preserve"> PAGEREF _Toc29754 \h </w:instrText>
        </w:r>
        <w:r>
          <w:fldChar w:fldCharType="separate"/>
        </w:r>
        <w:r>
          <w:t>31</w:t>
        </w:r>
        <w:r>
          <w:fldChar w:fldCharType="end"/>
        </w:r>
      </w:hyperlink>
    </w:p>
    <w:p>
      <w:pPr>
        <w:pStyle w:val="TOC1"/>
        <w:tabs>
          <w:tab w:val="right" w:leader="dot" w:pos="8306"/>
        </w:tabs>
      </w:pPr>
      <w:hyperlink w:anchor="_Toc17239" w:history="1">
        <w:r>
          <w:rPr>
            <w:rFonts w:ascii="仿宋" w:eastAsia="仿宋" w:hAnsi="仿宋" w:cs="仿宋" w:hint="eastAsia"/>
            <w:lang w:eastAsia="zh-CN"/>
          </w:rPr>
          <w:t>十、故障指示器项目风险管理</w:t>
        </w:r>
        <w:r>
          <w:tab/>
        </w:r>
        <w:r>
          <w:fldChar w:fldCharType="begin"/>
        </w:r>
        <w:r>
          <w:instrText xml:space="preserve"> PAGEREF _Toc17239 \h </w:instrText>
        </w:r>
        <w:r>
          <w:fldChar w:fldCharType="separate"/>
        </w:r>
        <w:r>
          <w:t>32</w:t>
        </w:r>
        <w:r>
          <w:fldChar w:fldCharType="end"/>
        </w:r>
      </w:hyperlink>
    </w:p>
    <w:p>
      <w:pPr>
        <w:pStyle w:val="TOC2"/>
        <w:tabs>
          <w:tab w:val="right" w:leader="dot" w:pos="8306"/>
        </w:tabs>
      </w:pPr>
      <w:hyperlink w:anchor="_Toc23952" w:history="1">
        <w:r>
          <w:rPr>
            <w:rFonts w:ascii="仿宋" w:eastAsia="仿宋" w:hAnsi="仿宋" w:cs="仿宋" w:hint="eastAsia"/>
            <w:lang w:eastAsia="zh-CN"/>
          </w:rPr>
          <w:t>(一)、风险识别与评估</w:t>
        </w:r>
        <w:r>
          <w:tab/>
        </w:r>
        <w:r>
          <w:fldChar w:fldCharType="begin"/>
        </w:r>
        <w:r>
          <w:instrText xml:space="preserve"> PAGEREF _Toc23952 \h </w:instrText>
        </w:r>
        <w:r>
          <w:fldChar w:fldCharType="separate"/>
        </w:r>
        <w:r>
          <w:t>32</w:t>
        </w:r>
        <w:r>
          <w:fldChar w:fldCharType="end"/>
        </w:r>
      </w:hyperlink>
    </w:p>
    <w:p>
      <w:pPr>
        <w:pStyle w:val="TOC2"/>
        <w:tabs>
          <w:tab w:val="right" w:leader="dot" w:pos="8306"/>
        </w:tabs>
      </w:pPr>
      <w:hyperlink w:anchor="_Toc16362" w:history="1">
        <w:r>
          <w:rPr>
            <w:rFonts w:ascii="仿宋" w:eastAsia="仿宋" w:hAnsi="仿宋" w:cs="仿宋" w:hint="eastAsia"/>
            <w:lang w:eastAsia="zh-CN"/>
          </w:rPr>
          <w:t>(二)、风险应对策略</w:t>
        </w:r>
        <w:r>
          <w:tab/>
        </w:r>
        <w:r>
          <w:fldChar w:fldCharType="begin"/>
        </w:r>
        <w:r>
          <w:instrText xml:space="preserve"> PAGEREF _Toc16362 \h </w:instrText>
        </w:r>
        <w:r>
          <w:fldChar w:fldCharType="separate"/>
        </w:r>
        <w:r>
          <w:t>33</w:t>
        </w:r>
        <w:r>
          <w:fldChar w:fldCharType="end"/>
        </w:r>
      </w:hyperlink>
    </w:p>
    <w:p>
      <w:pPr>
        <w:pStyle w:val="TOC2"/>
        <w:tabs>
          <w:tab w:val="right" w:leader="dot" w:pos="8306"/>
        </w:tabs>
      </w:pPr>
      <w:hyperlink w:anchor="_Toc28348" w:history="1">
        <w:r>
          <w:rPr>
            <w:rFonts w:ascii="仿宋" w:eastAsia="仿宋" w:hAnsi="仿宋" w:cs="仿宋" w:hint="eastAsia"/>
            <w:lang w:eastAsia="zh-CN"/>
          </w:rPr>
          <w:t>(三)、风险监控与控制</w:t>
        </w:r>
        <w:r>
          <w:tab/>
        </w:r>
        <w:r>
          <w:fldChar w:fldCharType="begin"/>
        </w:r>
        <w:r>
          <w:instrText xml:space="preserve"> PAGEREF _Toc28348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72" w:history="1">
        <w:r>
          <w:rPr>
            <w:rFonts w:ascii="仿宋" w:eastAsia="仿宋" w:hAnsi="仿宋" w:cs="仿宋" w:hint="eastAsia"/>
            <w:lang w:eastAsia="zh-CN"/>
          </w:rPr>
          <w:t>十一、故障指示器项目创新与研发</w:t>
        </w:r>
        <w:r>
          <w:tab/>
        </w:r>
        <w:r>
          <w:fldChar w:fldCharType="begin"/>
        </w:r>
        <w:r>
          <w:instrText xml:space="preserve"> PAGEREF _Toc26072 \h </w:instrText>
        </w:r>
        <w:r>
          <w:fldChar w:fldCharType="separate"/>
        </w:r>
        <w:r>
          <w:t>36</w:t>
        </w:r>
        <w:r>
          <w:fldChar w:fldCharType="end"/>
        </w:r>
      </w:hyperlink>
    </w:p>
    <w:p>
      <w:pPr>
        <w:pStyle w:val="TOC2"/>
        <w:tabs>
          <w:tab w:val="right" w:leader="dot" w:pos="8306"/>
        </w:tabs>
      </w:pPr>
      <w:hyperlink w:anchor="_Toc9790" w:history="1">
        <w:r>
          <w:rPr>
            <w:rFonts w:ascii="仿宋" w:eastAsia="仿宋" w:hAnsi="仿宋" w:cs="仿宋" w:hint="eastAsia"/>
            <w:lang w:eastAsia="zh-CN"/>
          </w:rPr>
          <w:t>(一)、创新策略与方向</w:t>
        </w:r>
        <w:r>
          <w:tab/>
        </w:r>
        <w:r>
          <w:fldChar w:fldCharType="begin"/>
        </w:r>
        <w:r>
          <w:instrText xml:space="preserve"> PAGEREF _Toc9790 \h </w:instrText>
        </w:r>
        <w:r>
          <w:fldChar w:fldCharType="separate"/>
        </w:r>
        <w:r>
          <w:t>36</w:t>
        </w:r>
        <w:r>
          <w:fldChar w:fldCharType="end"/>
        </w:r>
      </w:hyperlink>
    </w:p>
    <w:p>
      <w:pPr>
        <w:pStyle w:val="TOC2"/>
        <w:tabs>
          <w:tab w:val="right" w:leader="dot" w:pos="8306"/>
        </w:tabs>
      </w:pPr>
      <w:hyperlink w:anchor="_Toc8840" w:history="1">
        <w:r>
          <w:rPr>
            <w:rFonts w:ascii="仿宋" w:eastAsia="仿宋" w:hAnsi="仿宋" w:cs="仿宋" w:hint="eastAsia"/>
            <w:lang w:eastAsia="zh-CN"/>
          </w:rPr>
          <w:t>(二)、研发规划与投入</w:t>
        </w:r>
        <w:r>
          <w:tab/>
        </w:r>
        <w:r>
          <w:fldChar w:fldCharType="begin"/>
        </w:r>
        <w:r>
          <w:instrText xml:space="preserve"> PAGEREF _Toc8840 \h </w:instrText>
        </w:r>
        <w:r>
          <w:fldChar w:fldCharType="separate"/>
        </w:r>
        <w:r>
          <w:t>37</w:t>
        </w:r>
        <w:r>
          <w:fldChar w:fldCharType="end"/>
        </w:r>
      </w:hyperlink>
    </w:p>
    <w:p>
      <w:pPr>
        <w:pStyle w:val="TOC1"/>
        <w:tabs>
          <w:tab w:val="right" w:leader="dot" w:pos="8306"/>
        </w:tabs>
      </w:pPr>
      <w:hyperlink w:anchor="_Toc10535" w:history="1">
        <w:r>
          <w:rPr>
            <w:rFonts w:ascii="仿宋" w:eastAsia="仿宋" w:hAnsi="仿宋" w:cs="仿宋" w:hint="eastAsia"/>
            <w:lang w:eastAsia="zh-CN"/>
          </w:rPr>
          <w:t>十二、故障指示器项目计划安排</w:t>
        </w:r>
        <w:r>
          <w:tab/>
        </w:r>
        <w:r>
          <w:fldChar w:fldCharType="begin"/>
        </w:r>
        <w:r>
          <w:instrText xml:space="preserve"> PAGEREF _Toc10535 \h </w:instrText>
        </w:r>
        <w:r>
          <w:fldChar w:fldCharType="separate"/>
        </w:r>
        <w:r>
          <w:t>39</w:t>
        </w:r>
        <w:r>
          <w:fldChar w:fldCharType="end"/>
        </w:r>
      </w:hyperlink>
    </w:p>
    <w:p>
      <w:pPr>
        <w:pStyle w:val="TOC2"/>
        <w:tabs>
          <w:tab w:val="right" w:leader="dot" w:pos="8306"/>
        </w:tabs>
      </w:pPr>
      <w:hyperlink w:anchor="_Toc18182" w:history="1">
        <w:r>
          <w:rPr>
            <w:rFonts w:ascii="仿宋" w:eastAsia="仿宋" w:hAnsi="仿宋" w:cs="仿宋" w:hint="eastAsia"/>
            <w:lang w:eastAsia="zh-CN"/>
          </w:rPr>
          <w:t>(一)、建设周期</w:t>
        </w:r>
        <w:r>
          <w:tab/>
        </w:r>
        <w:r>
          <w:fldChar w:fldCharType="begin"/>
        </w:r>
        <w:r>
          <w:instrText xml:space="preserve"> PAGEREF _Toc18182 \h </w:instrText>
        </w:r>
        <w:r>
          <w:fldChar w:fldCharType="separate"/>
        </w:r>
        <w:r>
          <w:t>39</w:t>
        </w:r>
        <w:r>
          <w:fldChar w:fldCharType="end"/>
        </w:r>
      </w:hyperlink>
    </w:p>
    <w:p>
      <w:pPr>
        <w:pStyle w:val="TOC2"/>
        <w:tabs>
          <w:tab w:val="right" w:leader="dot" w:pos="8306"/>
        </w:tabs>
      </w:pPr>
      <w:hyperlink w:anchor="_Toc11167" w:history="1">
        <w:r>
          <w:rPr>
            <w:rFonts w:ascii="仿宋" w:eastAsia="仿宋" w:hAnsi="仿宋" w:cs="仿宋" w:hint="eastAsia"/>
            <w:lang w:eastAsia="zh-CN"/>
          </w:rPr>
          <w:t>(二)、建设进度</w:t>
        </w:r>
        <w:r>
          <w:tab/>
        </w:r>
        <w:r>
          <w:fldChar w:fldCharType="begin"/>
        </w:r>
        <w:r>
          <w:instrText xml:space="preserve"> PAGEREF _Toc11167 \h </w:instrText>
        </w:r>
        <w:r>
          <w:fldChar w:fldCharType="separate"/>
        </w:r>
        <w:r>
          <w:t>40</w:t>
        </w:r>
        <w:r>
          <w:fldChar w:fldCharType="end"/>
        </w:r>
      </w:hyperlink>
    </w:p>
    <w:p>
      <w:pPr>
        <w:pStyle w:val="TOC2"/>
        <w:tabs>
          <w:tab w:val="right" w:leader="dot" w:pos="8306"/>
        </w:tabs>
      </w:pPr>
      <w:hyperlink w:anchor="_Toc2275" w:history="1">
        <w:r>
          <w:rPr>
            <w:rFonts w:ascii="仿宋" w:eastAsia="仿宋" w:hAnsi="仿宋" w:cs="仿宋" w:hint="eastAsia"/>
            <w:lang w:eastAsia="zh-CN"/>
          </w:rPr>
          <w:t>(三)、进度安排注意事项</w:t>
        </w:r>
        <w:r>
          <w:tab/>
        </w:r>
        <w:r>
          <w:fldChar w:fldCharType="begin"/>
        </w:r>
        <w:r>
          <w:instrText xml:space="preserve"> PAGEREF _Toc2275 \h </w:instrText>
        </w:r>
        <w:r>
          <w:fldChar w:fldCharType="separate"/>
        </w:r>
        <w:r>
          <w:t>41</w:t>
        </w:r>
        <w:r>
          <w:fldChar w:fldCharType="end"/>
        </w:r>
      </w:hyperlink>
    </w:p>
    <w:p>
      <w:pPr>
        <w:pStyle w:val="TOC2"/>
        <w:tabs>
          <w:tab w:val="right" w:leader="dot" w:pos="8306"/>
        </w:tabs>
      </w:pPr>
      <w:hyperlink w:anchor="_Toc16091" w:history="1">
        <w:r>
          <w:rPr>
            <w:rFonts w:ascii="仿宋" w:eastAsia="仿宋" w:hAnsi="仿宋" w:cs="仿宋" w:hint="eastAsia"/>
            <w:lang w:eastAsia="zh-CN"/>
          </w:rPr>
          <w:t>(四)、人力资源配置</w:t>
        </w:r>
        <w:r>
          <w:tab/>
        </w:r>
        <w:r>
          <w:fldChar w:fldCharType="begin"/>
        </w:r>
        <w:r>
          <w:instrText xml:space="preserve"> PAGEREF _Toc16091 \h </w:instrText>
        </w:r>
        <w:r>
          <w:fldChar w:fldCharType="separate"/>
        </w:r>
        <w:r>
          <w:t>42</w:t>
        </w:r>
        <w:r>
          <w:fldChar w:fldCharType="end"/>
        </w:r>
      </w:hyperlink>
    </w:p>
    <w:p>
      <w:pPr>
        <w:pStyle w:val="TOC1"/>
        <w:tabs>
          <w:tab w:val="right" w:leader="dot" w:pos="8306"/>
        </w:tabs>
      </w:pPr>
      <w:hyperlink w:anchor="_Toc9945" w:history="1">
        <w:r>
          <w:rPr>
            <w:rFonts w:ascii="仿宋" w:eastAsia="仿宋" w:hAnsi="仿宋" w:cs="仿宋" w:hint="eastAsia"/>
            <w:lang w:eastAsia="zh-CN"/>
          </w:rPr>
          <w:t>十三、供应链管理</w:t>
        </w:r>
        <w:r>
          <w:tab/>
        </w:r>
        <w:r>
          <w:fldChar w:fldCharType="begin"/>
        </w:r>
        <w:r>
          <w:instrText xml:space="preserve"> PAGEREF _Toc9945 \h </w:instrText>
        </w:r>
        <w:r>
          <w:fldChar w:fldCharType="separate"/>
        </w:r>
        <w:r>
          <w:t>43</w:t>
        </w:r>
        <w:r>
          <w:fldChar w:fldCharType="end"/>
        </w:r>
      </w:hyperlink>
    </w:p>
    <w:p>
      <w:pPr>
        <w:pStyle w:val="TOC2"/>
        <w:tabs>
          <w:tab w:val="right" w:leader="dot" w:pos="8306"/>
        </w:tabs>
      </w:pPr>
      <w:hyperlink w:anchor="_Toc14234" w:history="1">
        <w:r>
          <w:rPr>
            <w:rFonts w:ascii="仿宋" w:eastAsia="仿宋" w:hAnsi="仿宋" w:cs="仿宋" w:hint="eastAsia"/>
            <w:lang w:eastAsia="zh-CN"/>
          </w:rPr>
          <w:t>(一)、供应链战略规划</w:t>
        </w:r>
        <w:r>
          <w:tab/>
        </w:r>
        <w:r>
          <w:fldChar w:fldCharType="begin"/>
        </w:r>
        <w:r>
          <w:instrText xml:space="preserve"> PAGEREF _Toc14234 \h </w:instrText>
        </w:r>
        <w:r>
          <w:fldChar w:fldCharType="separate"/>
        </w:r>
        <w:r>
          <w:t>43</w:t>
        </w:r>
        <w:r>
          <w:fldChar w:fldCharType="end"/>
        </w:r>
      </w:hyperlink>
    </w:p>
    <w:p>
      <w:pPr>
        <w:pStyle w:val="TOC2"/>
        <w:tabs>
          <w:tab w:val="right" w:leader="dot" w:pos="8306"/>
        </w:tabs>
      </w:pPr>
      <w:hyperlink w:anchor="_Toc14294" w:history="1">
        <w:r>
          <w:rPr>
            <w:rFonts w:ascii="仿宋" w:eastAsia="仿宋" w:hAnsi="仿宋" w:cs="仿宋" w:hint="eastAsia"/>
            <w:lang w:eastAsia="zh-CN"/>
          </w:rPr>
          <w:t>(二)、供应商选择与合作</w:t>
        </w:r>
        <w:r>
          <w:tab/>
        </w:r>
        <w:r>
          <w:fldChar w:fldCharType="begin"/>
        </w:r>
        <w:r>
          <w:instrText xml:space="preserve"> PAGEREF _Toc14294 \h </w:instrText>
        </w:r>
        <w:r>
          <w:fldChar w:fldCharType="separate"/>
        </w:r>
        <w:r>
          <w:t>45</w:t>
        </w:r>
        <w:r>
          <w:fldChar w:fldCharType="end"/>
        </w:r>
      </w:hyperlink>
    </w:p>
    <w:p>
      <w:pPr>
        <w:pStyle w:val="TOC2"/>
        <w:tabs>
          <w:tab w:val="right" w:leader="dot" w:pos="8306"/>
        </w:tabs>
      </w:pPr>
      <w:hyperlink w:anchor="_Toc14745" w:history="1">
        <w:r>
          <w:rPr>
            <w:rFonts w:ascii="仿宋" w:eastAsia="仿宋" w:hAnsi="仿宋" w:cs="仿宋" w:hint="eastAsia"/>
            <w:lang w:eastAsia="zh-CN"/>
          </w:rPr>
          <w:t>(三)、物流与库存管理</w:t>
        </w:r>
        <w:r>
          <w:tab/>
        </w:r>
        <w:r>
          <w:fldChar w:fldCharType="begin"/>
        </w:r>
        <w:r>
          <w:instrText xml:space="preserve"> PAGEREF _Toc14745 \h </w:instrText>
        </w:r>
        <w:r>
          <w:fldChar w:fldCharType="separate"/>
        </w:r>
        <w:r>
          <w:t>46</w:t>
        </w:r>
        <w:r>
          <w:fldChar w:fldCharType="end"/>
        </w:r>
      </w:hyperlink>
    </w:p>
    <w:p>
      <w:pPr>
        <w:pStyle w:val="TOC1"/>
        <w:tabs>
          <w:tab w:val="right" w:leader="dot" w:pos="8306"/>
        </w:tabs>
      </w:pPr>
      <w:hyperlink w:anchor="_Toc7962" w:history="1">
        <w:r>
          <w:rPr>
            <w:rFonts w:ascii="仿宋" w:eastAsia="仿宋" w:hAnsi="仿宋" w:cs="仿宋" w:hint="eastAsia"/>
            <w:lang w:eastAsia="zh-CN"/>
          </w:rPr>
          <w:t>十四、故障指示器项目变更管理</w:t>
        </w:r>
        <w:r>
          <w:tab/>
        </w:r>
        <w:r>
          <w:fldChar w:fldCharType="begin"/>
        </w:r>
        <w:r>
          <w:instrText xml:space="preserve"> PAGEREF _Toc7962 \h </w:instrText>
        </w:r>
        <w:r>
          <w:fldChar w:fldCharType="separate"/>
        </w:r>
        <w:r>
          <w:t>47</w:t>
        </w:r>
        <w:r>
          <w:fldChar w:fldCharType="end"/>
        </w:r>
      </w:hyperlink>
    </w:p>
    <w:p>
      <w:pPr>
        <w:pStyle w:val="TOC2"/>
        <w:tabs>
          <w:tab w:val="right" w:leader="dot" w:pos="8306"/>
        </w:tabs>
      </w:pPr>
      <w:hyperlink w:anchor="_Toc6053" w:history="1">
        <w:r>
          <w:rPr>
            <w:rFonts w:ascii="仿宋" w:eastAsia="仿宋" w:hAnsi="仿宋" w:cs="仿宋" w:hint="eastAsia"/>
            <w:lang w:eastAsia="zh-CN"/>
          </w:rPr>
          <w:t>(一)、变更申请与评估</w:t>
        </w:r>
        <w:r>
          <w:tab/>
        </w:r>
        <w:r>
          <w:fldChar w:fldCharType="begin"/>
        </w:r>
        <w:r>
          <w:instrText xml:space="preserve"> PAGEREF _Toc6053 \h </w:instrText>
        </w:r>
        <w:r>
          <w:fldChar w:fldCharType="separate"/>
        </w:r>
        <w:r>
          <w:t>47</w:t>
        </w:r>
        <w:r>
          <w:fldChar w:fldCharType="end"/>
        </w:r>
      </w:hyperlink>
    </w:p>
    <w:p>
      <w:pPr>
        <w:pStyle w:val="TOC2"/>
        <w:tabs>
          <w:tab w:val="right" w:leader="dot" w:pos="8306"/>
        </w:tabs>
      </w:pPr>
      <w:hyperlink w:anchor="_Toc13964" w:history="1">
        <w:r>
          <w:rPr>
            <w:rFonts w:ascii="仿宋" w:eastAsia="仿宋" w:hAnsi="仿宋" w:cs="仿宋" w:hint="eastAsia"/>
            <w:lang w:eastAsia="zh-CN"/>
          </w:rPr>
          <w:t>(二)、变更实施与控制</w:t>
        </w:r>
        <w:r>
          <w:tab/>
        </w:r>
        <w:r>
          <w:fldChar w:fldCharType="begin"/>
        </w:r>
        <w:r>
          <w:instrText xml:space="preserve"> PAGEREF _Toc13964 \h </w:instrText>
        </w:r>
        <w:r>
          <w:fldChar w:fldCharType="separate"/>
        </w:r>
        <w:r>
          <w:t>48</w:t>
        </w:r>
        <w:r>
          <w:fldChar w:fldCharType="end"/>
        </w:r>
      </w:hyperlink>
    </w:p>
    <w:p>
      <w:pPr>
        <w:pStyle w:val="TOC1"/>
        <w:tabs>
          <w:tab w:val="right" w:leader="dot" w:pos="8306"/>
        </w:tabs>
      </w:pPr>
      <w:hyperlink w:anchor="_Toc29998" w:history="1">
        <w:r>
          <w:rPr>
            <w:rFonts w:ascii="仿宋" w:eastAsia="仿宋" w:hAnsi="仿宋" w:cs="仿宋" w:hint="eastAsia"/>
            <w:lang w:eastAsia="zh-CN"/>
          </w:rPr>
          <w:t>十五、故障指示器项目实施时间节点</w:t>
        </w:r>
        <w:r>
          <w:tab/>
        </w:r>
        <w:r>
          <w:fldChar w:fldCharType="begin"/>
        </w:r>
        <w:r>
          <w:instrText xml:space="preserve"> PAGEREF _Toc29998 \h </w:instrText>
        </w:r>
        <w:r>
          <w:fldChar w:fldCharType="separate"/>
        </w:r>
        <w:r>
          <w:t>49</w:t>
        </w:r>
        <w:r>
          <w:fldChar w:fldCharType="end"/>
        </w:r>
      </w:hyperlink>
    </w:p>
    <w:p>
      <w:pPr>
        <w:pStyle w:val="TOC2"/>
        <w:tabs>
          <w:tab w:val="right" w:leader="dot" w:pos="8306"/>
        </w:tabs>
      </w:pPr>
      <w:hyperlink w:anchor="_Toc2165" w:history="1">
        <w:r>
          <w:rPr>
            <w:rFonts w:ascii="仿宋" w:eastAsia="仿宋" w:hAnsi="仿宋" w:cs="仿宋" w:hint="eastAsia"/>
            <w:lang w:eastAsia="zh-CN"/>
          </w:rPr>
          <w:t>(一)、故障指示器项目启动阶段时间节点</w:t>
        </w:r>
        <w:r>
          <w:tab/>
        </w:r>
        <w:r>
          <w:fldChar w:fldCharType="begin"/>
        </w:r>
        <w:r>
          <w:instrText xml:space="preserve"> PAGEREF _Toc2165 \h </w:instrText>
        </w:r>
        <w:r>
          <w:fldChar w:fldCharType="separate"/>
        </w:r>
        <w:r>
          <w:t>49</w:t>
        </w:r>
        <w:r>
          <w:fldChar w:fldCharType="end"/>
        </w:r>
      </w:hyperlink>
    </w:p>
    <w:p>
      <w:pPr>
        <w:pStyle w:val="TOC2"/>
        <w:tabs>
          <w:tab w:val="right" w:leader="dot" w:pos="8306"/>
        </w:tabs>
      </w:pPr>
      <w:hyperlink w:anchor="_Toc15755" w:history="1">
        <w:r>
          <w:rPr>
            <w:rFonts w:ascii="仿宋" w:eastAsia="仿宋" w:hAnsi="仿宋" w:cs="仿宋" w:hint="eastAsia"/>
            <w:lang w:eastAsia="zh-CN"/>
          </w:rPr>
          <w:t>(二)、故障指示器项目执行阶段时间节点</w:t>
        </w:r>
        <w:r>
          <w:tab/>
        </w:r>
        <w:r>
          <w:fldChar w:fldCharType="begin"/>
        </w:r>
        <w:r>
          <w:instrText xml:space="preserve"> PAGEREF _Toc15755 \h </w:instrText>
        </w:r>
        <w:r>
          <w:fldChar w:fldCharType="separate"/>
        </w:r>
        <w:r>
          <w:t>50</w:t>
        </w:r>
        <w:r>
          <w:fldChar w:fldCharType="end"/>
        </w:r>
      </w:hyperlink>
    </w:p>
    <w:p>
      <w:pPr>
        <w:pStyle w:val="TOC2"/>
        <w:tabs>
          <w:tab w:val="right" w:leader="dot" w:pos="8306"/>
        </w:tabs>
      </w:pPr>
      <w:hyperlink w:anchor="_Toc31801" w:history="1">
        <w:r>
          <w:rPr>
            <w:rFonts w:ascii="仿宋" w:eastAsia="仿宋" w:hAnsi="仿宋" w:cs="仿宋" w:hint="eastAsia"/>
            <w:lang w:eastAsia="zh-CN"/>
          </w:rPr>
          <w:t>(三)、故障指示器项目完成阶段时间节点</w:t>
        </w:r>
        <w:r>
          <w:tab/>
        </w:r>
        <w:r>
          <w:fldChar w:fldCharType="begin"/>
        </w:r>
        <w:r>
          <w:instrText xml:space="preserve"> PAGEREF _Toc31801 \h </w:instrText>
        </w:r>
        <w:r>
          <w:fldChar w:fldCharType="separate"/>
        </w:r>
        <w:r>
          <w:t>51</w:t>
        </w:r>
        <w:r>
          <w:fldChar w:fldCharType="end"/>
        </w:r>
      </w:hyperlink>
    </w:p>
    <w:p>
      <w:pPr>
        <w:pStyle w:val="TOC1"/>
        <w:tabs>
          <w:tab w:val="right" w:leader="dot" w:pos="8306"/>
        </w:tabs>
      </w:pPr>
      <w:hyperlink w:anchor="_Toc26194" w:history="1">
        <w:r>
          <w:rPr>
            <w:rFonts w:ascii="仿宋" w:eastAsia="仿宋" w:hAnsi="仿宋" w:cs="仿宋" w:hint="eastAsia"/>
            <w:lang w:eastAsia="zh-CN"/>
          </w:rPr>
          <w:t>十六、故障指示器项目实施保障措施</w:t>
        </w:r>
        <w:r>
          <w:tab/>
        </w:r>
        <w:r>
          <w:fldChar w:fldCharType="begin"/>
        </w:r>
        <w:r>
          <w:instrText xml:space="preserve"> PAGEREF _Toc26194 \h </w:instrText>
        </w:r>
        <w:r>
          <w:fldChar w:fldCharType="separate"/>
        </w:r>
        <w:r>
          <w:t>52</w:t>
        </w:r>
        <w:r>
          <w:fldChar w:fldCharType="end"/>
        </w:r>
      </w:hyperlink>
    </w:p>
    <w:p>
      <w:pPr>
        <w:pStyle w:val="TOC2"/>
        <w:tabs>
          <w:tab w:val="right" w:leader="dot" w:pos="8306"/>
        </w:tabs>
      </w:pPr>
      <w:hyperlink w:anchor="_Toc13775" w:history="1">
        <w:r>
          <w:rPr>
            <w:rFonts w:ascii="仿宋" w:eastAsia="仿宋" w:hAnsi="仿宋" w:cs="仿宋" w:hint="eastAsia"/>
            <w:lang w:eastAsia="zh-CN"/>
          </w:rPr>
          <w:t>(一)、故障指示器项目实施保障机制</w:t>
        </w:r>
        <w:r>
          <w:tab/>
        </w:r>
        <w:r>
          <w:fldChar w:fldCharType="begin"/>
        </w:r>
        <w:r>
          <w:instrText xml:space="preserve"> PAGEREF _Toc13775 \h </w:instrText>
        </w:r>
        <w:r>
          <w:fldChar w:fldCharType="separate"/>
        </w:r>
        <w:r>
          <w:t>52</w:t>
        </w:r>
        <w:r>
          <w:fldChar w:fldCharType="end"/>
        </w:r>
      </w:hyperlink>
    </w:p>
    <w:p>
      <w:pPr>
        <w:pStyle w:val="TOC2"/>
        <w:tabs>
          <w:tab w:val="right" w:leader="dot" w:pos="8306"/>
        </w:tabs>
      </w:pPr>
      <w:hyperlink w:anchor="_Toc23916" w:history="1">
        <w:r>
          <w:rPr>
            <w:rFonts w:ascii="仿宋" w:eastAsia="仿宋" w:hAnsi="仿宋" w:cs="仿宋" w:hint="eastAsia"/>
            <w:lang w:eastAsia="zh-CN"/>
          </w:rPr>
          <w:t>(二)、故障指示器项目法律合规要求</w:t>
        </w:r>
        <w:r>
          <w:tab/>
        </w:r>
        <w:r>
          <w:fldChar w:fldCharType="begin"/>
        </w:r>
        <w:r>
          <w:instrText xml:space="preserve"> PAGEREF _Toc23916 \h </w:instrText>
        </w:r>
        <w:r>
          <w:fldChar w:fldCharType="separate"/>
        </w:r>
        <w:r>
          <w:t>55</w:t>
        </w:r>
        <w:r>
          <w:fldChar w:fldCharType="end"/>
        </w:r>
      </w:hyperlink>
    </w:p>
    <w:p>
      <w:pPr>
        <w:pStyle w:val="TOC2"/>
        <w:tabs>
          <w:tab w:val="right" w:leader="dot" w:pos="8306"/>
        </w:tabs>
      </w:pPr>
      <w:hyperlink w:anchor="_Toc9735" w:history="1">
        <w:r>
          <w:rPr>
            <w:rFonts w:ascii="仿宋" w:eastAsia="仿宋" w:hAnsi="仿宋" w:cs="仿宋" w:hint="eastAsia"/>
            <w:lang w:eastAsia="zh-CN"/>
          </w:rPr>
          <w:t>(三)、故障指示器项目合同管理与法律事务</w:t>
        </w:r>
        <w:r>
          <w:tab/>
        </w:r>
        <w:r>
          <w:fldChar w:fldCharType="begin"/>
        </w:r>
        <w:r>
          <w:instrText xml:space="preserve"> PAGEREF _Toc9735 \h </w:instrText>
        </w:r>
        <w:r>
          <w:fldChar w:fldCharType="separate"/>
        </w:r>
        <w:r>
          <w:t>60</w:t>
        </w:r>
        <w:r>
          <w:fldChar w:fldCharType="end"/>
        </w:r>
      </w:hyperlink>
    </w:p>
    <w:p>
      <w:pPr>
        <w:pStyle w:val="TOC2"/>
        <w:tabs>
          <w:tab w:val="right" w:leader="dot" w:pos="8306"/>
        </w:tabs>
      </w:pPr>
      <w:hyperlink w:anchor="_Toc18639" w:history="1">
        <w:r>
          <w:rPr>
            <w:rFonts w:ascii="仿宋" w:eastAsia="仿宋" w:hAnsi="仿宋" w:cs="仿宋" w:hint="eastAsia"/>
            <w:lang w:eastAsia="zh-CN"/>
          </w:rPr>
          <w:t>(四)、故障指示器项目知识产权保护策略</w:t>
        </w:r>
        <w:r>
          <w:tab/>
        </w:r>
        <w:r>
          <w:fldChar w:fldCharType="begin"/>
        </w:r>
        <w:r>
          <w:instrText xml:space="preserve"> PAGEREF _Toc18639 \h </w:instrText>
        </w:r>
        <w:r>
          <w:fldChar w:fldCharType="separate"/>
        </w:r>
        <w:r>
          <w:t>66</w:t>
        </w:r>
        <w:r>
          <w:fldChar w:fldCharType="end"/>
        </w:r>
      </w:hyperlink>
    </w:p>
    <w:p>
      <w:pPr>
        <w:pStyle w:val="TOC1"/>
        <w:tabs>
          <w:tab w:val="right" w:leader="dot" w:pos="8306"/>
        </w:tabs>
      </w:pPr>
      <w:hyperlink w:anchor="_Toc31194" w:history="1">
        <w:r>
          <w:rPr>
            <w:rFonts w:ascii="仿宋" w:eastAsia="仿宋" w:hAnsi="仿宋" w:cs="仿宋" w:hint="eastAsia"/>
            <w:lang w:eastAsia="zh-CN"/>
          </w:rPr>
          <w:t>十七、风险识别与分类</w:t>
        </w:r>
        <w:r>
          <w:tab/>
        </w:r>
        <w:r>
          <w:fldChar w:fldCharType="begin"/>
        </w:r>
        <w:r>
          <w:instrText xml:space="preserve"> PAGEREF _Toc31194 \h </w:instrText>
        </w:r>
        <w:r>
          <w:fldChar w:fldCharType="separate"/>
        </w:r>
        <w:r>
          <w:t>68</w:t>
        </w:r>
        <w:r>
          <w:fldChar w:fldCharType="end"/>
        </w:r>
      </w:hyperlink>
    </w:p>
    <w:p>
      <w:pPr>
        <w:pStyle w:val="TOC2"/>
        <w:tabs>
          <w:tab w:val="right" w:leader="dot" w:pos="8306"/>
        </w:tabs>
      </w:pPr>
      <w:hyperlink w:anchor="_Toc11525" w:history="1">
        <w:r>
          <w:rPr>
            <w:rFonts w:ascii="仿宋" w:eastAsia="仿宋" w:hAnsi="仿宋" w:cs="仿宋" w:hint="eastAsia"/>
            <w:lang w:eastAsia="zh-CN"/>
          </w:rPr>
          <w:t>(一)、风险识别</w:t>
        </w:r>
        <w:r>
          <w:tab/>
        </w:r>
        <w:r>
          <w:fldChar w:fldCharType="begin"/>
        </w:r>
        <w:r>
          <w:instrText xml:space="preserve"> PAGEREF _Toc11525 \h </w:instrText>
        </w:r>
        <w:r>
          <w:fldChar w:fldCharType="separate"/>
        </w:r>
        <w:r>
          <w:t>68</w:t>
        </w:r>
        <w:r>
          <w:fldChar w:fldCharType="end"/>
        </w:r>
      </w:hyperlink>
    </w:p>
    <w:p>
      <w:pPr>
        <w:pStyle w:val="TOC2"/>
        <w:tabs>
          <w:tab w:val="right" w:leader="dot" w:pos="8306"/>
        </w:tabs>
      </w:pPr>
      <w:hyperlink w:anchor="_Toc18772" w:history="1">
        <w:r>
          <w:rPr>
            <w:rFonts w:ascii="仿宋" w:eastAsia="仿宋" w:hAnsi="仿宋" w:cs="仿宋" w:hint="eastAsia"/>
            <w:lang w:eastAsia="zh-CN"/>
          </w:rPr>
          <w:t>(二)、风险分类</w:t>
        </w:r>
        <w:r>
          <w:tab/>
        </w:r>
        <w:r>
          <w:fldChar w:fldCharType="begin"/>
        </w:r>
        <w:r>
          <w:instrText xml:space="preserve"> PAGEREF _Toc18772 \h </w:instrText>
        </w:r>
        <w:r>
          <w:fldChar w:fldCharType="separate"/>
        </w:r>
        <w:r>
          <w:t>70</w:t>
        </w:r>
        <w:r>
          <w:fldChar w:fldCharType="end"/>
        </w:r>
      </w:hyperlink>
    </w:p>
    <w:p>
      <w:pPr>
        <w:pStyle w:val="TOC1"/>
        <w:tabs>
          <w:tab w:val="right" w:leader="dot" w:pos="8306"/>
        </w:tabs>
      </w:pPr>
      <w:hyperlink w:anchor="_Toc30950" w:history="1">
        <w:r>
          <w:rPr>
            <w:rFonts w:ascii="仿宋" w:eastAsia="仿宋" w:hAnsi="仿宋" w:cs="仿宋" w:hint="eastAsia"/>
            <w:lang w:eastAsia="zh-CN"/>
          </w:rPr>
          <w:t>十八、故障指示器项目治理与监督</w:t>
        </w:r>
        <w:r>
          <w:tab/>
        </w:r>
        <w:r>
          <w:fldChar w:fldCharType="begin"/>
        </w:r>
        <w:r>
          <w:instrText xml:space="preserve"> PAGEREF _Toc30950 \h </w:instrText>
        </w:r>
        <w:r>
          <w:fldChar w:fldCharType="separate"/>
        </w:r>
        <w:r>
          <w:t>71</w:t>
        </w:r>
        <w:r>
          <w:fldChar w:fldCharType="end"/>
        </w:r>
      </w:hyperlink>
    </w:p>
    <w:p>
      <w:pPr>
        <w:pStyle w:val="TOC2"/>
        <w:tabs>
          <w:tab w:val="right" w:leader="dot" w:pos="8306"/>
        </w:tabs>
      </w:pPr>
      <w:hyperlink w:anchor="_Toc10982" w:history="1">
        <w:r>
          <w:rPr>
            <w:rFonts w:ascii="仿宋" w:eastAsia="仿宋" w:hAnsi="仿宋" w:cs="仿宋" w:hint="eastAsia"/>
            <w:lang w:eastAsia="zh-CN"/>
          </w:rPr>
          <w:t>(一)、故障指示器项目治理结构</w:t>
        </w:r>
        <w:r>
          <w:tab/>
        </w:r>
        <w:r>
          <w:fldChar w:fldCharType="begin"/>
        </w:r>
        <w:r>
          <w:instrText xml:space="preserve"> PAGEREF _Toc10982 \h </w:instrText>
        </w:r>
        <w:r>
          <w:fldChar w:fldCharType="separate"/>
        </w:r>
        <w:r>
          <w:t>71</w:t>
        </w:r>
        <w:r>
          <w:fldChar w:fldCharType="end"/>
        </w:r>
      </w:hyperlink>
    </w:p>
    <w:p>
      <w:pPr>
        <w:pStyle w:val="TOC2"/>
        <w:tabs>
          <w:tab w:val="right" w:leader="dot" w:pos="8306"/>
        </w:tabs>
      </w:pPr>
      <w:hyperlink w:anchor="_Toc10289" w:history="1">
        <w:r>
          <w:rPr>
            <w:rFonts w:ascii="仿宋" w:eastAsia="仿宋" w:hAnsi="仿宋" w:cs="仿宋" w:hint="eastAsia"/>
            <w:lang w:eastAsia="zh-CN"/>
          </w:rPr>
          <w:t>(二)、监督与审计</w:t>
        </w:r>
        <w:r>
          <w:tab/>
        </w:r>
        <w:r>
          <w:fldChar w:fldCharType="begin"/>
        </w:r>
        <w:r>
          <w:instrText xml:space="preserve"> PAGEREF _Toc10289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36"/>
      <w:r>
        <w:rPr>
          <w:rFonts w:ascii="仿宋" w:eastAsia="仿宋" w:hAnsi="仿宋" w:cs="仿宋" w:hint="eastAsia"/>
          <w:sz w:val="28"/>
          <w:lang w:eastAsia="zh-CN"/>
        </w:rPr>
        <w:t>一、故障指示器项目概论</w:t>
      </w:r>
      <w:bookmarkEnd w:id="2"/>
    </w:p>
    <w:p>
      <w:pPr>
        <w:pStyle w:val="Heading2"/>
        <w:rPr>
          <w:rFonts w:ascii="仿宋" w:eastAsia="仿宋" w:hAnsi="仿宋" w:cs="仿宋" w:hint="eastAsia"/>
          <w:lang w:eastAsia="zh-CN"/>
        </w:rPr>
      </w:pPr>
      <w:bookmarkStart w:id="3" w:name="_Toc21257"/>
      <w:r>
        <w:rPr>
          <w:rFonts w:ascii="仿宋" w:eastAsia="仿宋" w:hAnsi="仿宋" w:cs="仿宋" w:hint="eastAsia"/>
          <w:lang w:eastAsia="zh-CN"/>
        </w:rPr>
        <w:t>(一)、故障指示器项目概况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起源追溯至对市场的深入洞察。市场的不断演变与变革为故障指示器项目提供了难得的机遇。当前市场存在的需求缺口和变革的大环境共同构成了故障指示器项目的背景。这个故障指示器项目旨在充分利用市场机遇，填补行业中尚未满足的需求，为客户提供全新的解决方案。市场的变革和需求的增长使得这个故障指示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故障指示器项目名称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故障指示器项目正式命名为故障指示器。这个名称不仅仅是一个标识，更代表了故障指示器项目的核心理念和愿景。它蕴含着故障指示器项目所要解决问题的关键字，具有强烈的表达和辨识度，为故障指示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故障指示器项目目标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核心目标是提供一种全新、高效的解决方案，满足客户日益增长的需求。故障指示器项目追求的不仅仅是满足市场需求，更是在市场中获得卓越的竞争优势。通过不断提升产品或服务的质量和创新水平，故障指示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故障指示器项目范围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全面涵盖了产品研发、制造、市场推广和售后服务，确保从产品设计到最终用户体验的全方位关注。这一全面的故障指示器项目范围是为了确保故障指示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故障指示器项目时间表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故障指示器项目计划在未来18个月内完成，包括研发、测试、市场试点和正式推出等不同阶段。这个时间表的合理设计是为了确保故障指示器项目各个阶段的顺利推进，以便按时交付高质量的成果。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故障指示器项目预算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故障指示器项目总预算估算为XX百万美元，主要分配在研发、市场推广、人员培训和运营等方面。这一充足的预算为故障指示器项目提供了充足的资源，确保故障指示器项目在各个方面都能取得优异的表现。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故障指示器项目风险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可能面临的风险包括市场接受度低、技术难题、竞争激烈等。故障指示器项目团队已经制定了相应的风险应对计划，通过前瞻性的风险管理，确保故障指示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故障指示器项目团队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故障指示器项目汇聚了一支经验丰富、多领域专业素养的核心团队，确保故障指示器项目在各个方面都能拥有高水平的执行力。团队的协同作战是故障指示器项目成功的关键因素之一。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故障指示器项目背景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故障指示器项目的背景根植于市场对更高效、创新产品的渴望，同时也受到科技发展对行业格局的深刻改变的影响。这为故障指示器项目提供了广阔的发展空间和市场需求。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故障指示器项目现状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截至目前，故障指示器项目已完成市场调研和技术验证，取得了初步的成功。这为故障指示器项目在未来的发展奠定了坚实的基础，为更远大的目标打下了坚实的基石。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166"/>
      <w:r>
        <w:rPr>
          <w:rFonts w:ascii="仿宋" w:eastAsia="仿宋" w:hAnsi="仿宋" w:cs="仿宋" w:hint="eastAsia"/>
          <w:sz w:val="28"/>
          <w:lang w:eastAsia="zh-CN"/>
        </w:rPr>
        <w:t>(二)、故障指示器项目目标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keyword》故障指示器项目首要业务目标是在市场中占据有利地位，实现产品/服务的成功推广和销售。通过不断提升产品质量、创新性，故障指示器项目追求成为行业中的领导者，赢得更多客户的青睐。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在科技迅速发展的时代，故障指示器项目着眼于技术创新。通过持续的研发和技术升级，故障指示器项目旨在推出更具创新性的产品或服务，以满足市场对新鲜、先进解决方案的需求。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为了建立可持续的客户关系，故障指示器项目设定了客户满意度目标。通过提供卓越的产品质量和优质的客户服务，故障指示器项目追求赢得客户的信任和忠诚度，确保他们的满意度达到行业领先水平。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故障指示器项目注重社会责任和可持续发展。通过实施环保、社会责任故障指示器项目，故障指示器项目致力于在经济发展的同时保护环境，促进社会公平，实现可持续经营。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故障指示器项目的团队是实现目标的核心驱动力。因此，故障指示器项目设定了团队发展目标，包括提升团队成员的专业技能、培养领导力，以及搭建协同高效的团队工作氛围。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776"/>
      <w:r>
        <w:rPr>
          <w:rFonts w:ascii="仿宋" w:eastAsia="仿宋" w:hAnsi="仿宋" w:cs="仿宋" w:hint="eastAsia"/>
          <w:sz w:val="28"/>
          <w:lang w:eastAsia="zh-CN"/>
        </w:rPr>
        <w:t>(三)、故障指示器项目提出的理由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故障指示器项目提出的理由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提出源于对市场机遇的深刻洞察。当前市场中存在的需求缺口和行业发展趋势表明，有巨大的商业机会等待被开发。通过准确捕捉市场机遇，故障指示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理念基于对技术创新的信仰。通过持续的研发和技术投入，故障指示器项目有望推出更具创新性的产品或服务。在科技飞速发展的当下，故障指示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提出是为了增强企业的行业竞争力。通过提升产品或服务的质量和独特性，故障指示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响应了消费者需求的变化。随着社会和科技的不断发展，消费者对产品和服务的需求也在发生变化。通过深入了解并及时回应消费者的新需求，故障指示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故障指示器项目的提出是企业战略发展规划的一部分。在面对日益激烈的市场竞争和不断变化的商业环境中，故障指示器项目作为企业战略的一环，旨在为企业开辟新的增长领域，巩固企业在行业中的地位。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提出不仅仅是基于商业考量，还注重社会责任。通过推出环保、社会责任等方面的故障指示器项目，故障指示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故障指示器项目的提出反映了对利益相关者期望的关注。包括客户、员工、投资者等利益相关者在企业发展中都有着各自的期望，故障指示器项目力求在满足这些期望的同时，取得更大的共赢。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741"/>
      <w:r>
        <w:rPr>
          <w:rFonts w:ascii="仿宋" w:eastAsia="仿宋" w:hAnsi="仿宋" w:cs="仿宋" w:hint="eastAsia"/>
          <w:sz w:val="28"/>
          <w:lang w:eastAsia="zh-CN"/>
        </w:rPr>
        <w:t>(四)、故障指示器项目意义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在实施故障指示器项目的过程中，我们不仅仅是在追逐商业成功，更是为企业和社会的多个层面创造了深远的意义。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首要意义在于提升企业的市场竞争力。通过持续的创新和对产品质量的高标准要求，故障指示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故障指示器项目的推进将促使行业技术水平的提升。通过引入先进技术和创新性解决方案，故障指示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故障指示器项目不仅创造了大量就业机会，提高了就业水平，还注重社会责任和环保。通过参与社会公益事业和推动环保故障指示器项目，故障指示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综合而言，故障指示器项目意义重大，不仅推动了企业的发展，也为行业和社会的进步贡献了积极力量。这是一个全面而深刻的影响，将在未来产生可持续的正面效应。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118"/>
      <w:r>
        <w:rPr>
          <w:rFonts w:ascii="仿宋" w:eastAsia="仿宋" w:hAnsi="仿宋" w:cs="仿宋" w:hint="eastAsia"/>
          <w:sz w:val="28"/>
          <w:lang w:eastAsia="zh-CN"/>
        </w:rPr>
        <w:t>(五)、故障指示器项目背景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在当今迅猛发展的商业环境中，故障指示器项目的动因根植于对多方面因素的审慎考量。这个故障指示器项目的提出并非孤立的决策，而是对企业所处背景深入思考的产物。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故障指示器项目背后的首要原因。科技的迅速发展和全球市场的快速变化使得企业必须灵活应对。故障指示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竞争的激烈程度也是故障指示器项目背景中不可忽视的一环。企业需要在激烈竞争中脱颖而出，为此，故障指示器项目致力于打破常规，提供独特的价值主张，以吸引客户并确保市场份额的增长。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技术的迅速发展为企业带来了机遇与挑战。作为故障指示器项目启动的背景之一，对新兴技术的应用将有助于提升企业的技术水平，使其在不断演进的商业环境中保持竞争优势。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此外，社会对企业责任的期望也在逐渐升高。故障指示器项目充分融入了社会责任的理念，通过可持续经营和社会公益故障指示器项目，企图为社会贡献一份力量，在商业成功的同时关注社会价值。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10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499"/>
      <w:r>
        <w:rPr>
          <w:rFonts w:ascii="仿宋" w:eastAsia="仿宋" w:hAnsi="仿宋" w:cs="仿宋" w:hint="eastAsia"/>
          <w:lang w:eastAsia="zh-CN"/>
        </w:rPr>
        <w:t>(一)、故障指示器行业分析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行业一直以来都是市场的关注焦点。行业内的发展趋势、竞争态势以及潜在机会都对故障指示器项目的推进产生深远的影响。通过深入研究行业的整体概貌，我们将更好地理解行业的核心特征，为故障指示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故障指示器行业，技术一直是推动创新和发展的关键因素。我们将对当前技术趋势进行详尽分析，包括但不限于人工智能、大数据应用、先进制造技术等。这有助于故障指示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故障指示器项目成功的基础。我们将对主要竞争对手进行深入研究，包括其市场份额、产品特点、市场定位等。通过全面了解竞争对手的优势和劣势，故障指示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929"/>
      <w:r>
        <w:rPr>
          <w:rFonts w:ascii="仿宋" w:eastAsia="仿宋" w:hAnsi="仿宋" w:cs="仿宋" w:hint="eastAsia"/>
          <w:sz w:val="28"/>
          <w:lang w:eastAsia="zh-CN"/>
        </w:rPr>
        <w:t>(二)、故障指示器市场分析预测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故障指示器市场未来的增长趋势。这包括市场的整体规模、各细分领域的发展趋势等。故障指示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故障指示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故障指示器项目实施过程中需要充分考虑的因素。我们将对市场风险进行全面评估，包括但不限于政策法规风险、市场竞争风险、技术变革风险等。通过对潜在风险的深入分析，故障指示器项目可以制定相应的风险缓解策略，降低不确定性对故障指示器项目的影响。</w:t>
      </w:r>
    </w:p>
    <w:p>
      <w:pPr>
        <w:pStyle w:val="Heading1"/>
        <w:ind w:firstLine="560" w:firstLineChars="200"/>
        <w:rPr>
          <w:rFonts w:ascii="仿宋" w:eastAsia="仿宋" w:hAnsi="仿宋" w:cs="仿宋" w:hint="eastAsia"/>
          <w:sz w:val="28"/>
          <w:lang w:eastAsia="zh-CN"/>
        </w:rPr>
      </w:pPr>
      <w:bookmarkStart w:id="11" w:name="_Toc4397"/>
      <w:r>
        <w:rPr>
          <w:rFonts w:ascii="仿宋" w:eastAsia="仿宋" w:hAnsi="仿宋" w:cs="仿宋" w:hint="eastAsia"/>
          <w:sz w:val="28"/>
          <w:lang w:eastAsia="zh-CN"/>
        </w:rPr>
        <w:t>三、故障指示器项目文档管理</w:t>
      </w:r>
      <w:bookmarkEnd w:id="11"/>
    </w:p>
    <w:p>
      <w:pPr>
        <w:pStyle w:val="Heading2"/>
        <w:rPr>
          <w:rFonts w:ascii="仿宋" w:eastAsia="仿宋" w:hAnsi="仿宋" w:cs="仿宋" w:hint="eastAsia"/>
          <w:lang w:eastAsia="zh-CN"/>
        </w:rPr>
      </w:pPr>
      <w:bookmarkStart w:id="12" w:name="_Toc1702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故障指示器项目高度重视文档的质量和准确性，以支持故障指示器项目的各项活动和决策。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文档的编制始于故障指示器项目计划的初期，我们制定了详细的文档编制计划，明确了每个文档的内容、格式和编写责任人。在故障指示器项目启动阶段，我们首先编制了故障指示器项目章程，明确定义了故障指示器项目的目标、范围、风险等关键要素。随后，故障指示器项目团队根据计划陆续编制了需求文档、设计文档、测试文档等各类文档，确保故障指示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故障指示器项目管理中的重要环节，旨在确保故障指示器项目文档符合质量标准和故障指示器项目需求。在故障指示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故障指示器项目相关利益方和专业领域的专家对文档进行独立审查。这有助于获取更全面、客观的反馈，确保故障指示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故障指示器项目在文档编制与审查方面建立了严格的管理机制，通过规范的流程和多维度的审查，确保故障指示器项目文档的质量、准确性和可靠性，为故障指示器项目的顺利推进提供了有力支持。</w:t>
      </w:r>
    </w:p>
    <w:p>
      <w:pPr>
        <w:pStyle w:val="Heading2"/>
        <w:ind w:firstLine="560" w:firstLineChars="200"/>
        <w:rPr>
          <w:rFonts w:ascii="仿宋" w:eastAsia="仿宋" w:hAnsi="仿宋" w:cs="仿宋" w:hint="eastAsia"/>
          <w:sz w:val="28"/>
          <w:lang w:eastAsia="zh-CN"/>
        </w:rPr>
      </w:pPr>
      <w:bookmarkStart w:id="13" w:name="_Toc536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在故障指示器项目中，我们致力于优化文档发布与分发过程，以确保信息的高效传递和团队间协作的顺畅进行。以下是我们采取的关键优化策略：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我们通过多渠道发布文档，包括电子邮件、故障指示器项目管理平台、内部网站等，以满足不同团队成员的偏好和需求。多渠道发布确保了信息的全面覆盖。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我们采用了精细的权限控制，确保只有授权人员可以访问敏感信息。这种安全措施保护了故障指示器项目文档的机密性，防止了未经授权的信息泄露。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14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文档存档与归档是故障指示器项目生命周期中一个至关重要的环节，直接关系到故障指示器项目信息的长期保存和历史记录的完整性。在故障指示器项目中，我们实施了一系列有效的文档存档与归档管理策略：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232"/>
      <w:r>
        <w:rPr>
          <w:rFonts w:ascii="仿宋" w:eastAsia="仿宋" w:hAnsi="仿宋" w:cs="仿宋" w:hint="eastAsia"/>
          <w:sz w:val="28"/>
          <w:lang w:eastAsia="zh-CN"/>
        </w:rPr>
        <w:t>四、故障指示器项目建设单位说明</w:t>
      </w:r>
      <w:bookmarkEnd w:id="15"/>
    </w:p>
    <w:p>
      <w:pPr>
        <w:pStyle w:val="Heading2"/>
        <w:rPr>
          <w:rFonts w:ascii="仿宋" w:eastAsia="仿宋" w:hAnsi="仿宋" w:cs="仿宋" w:hint="eastAsia"/>
          <w:lang w:eastAsia="zh-CN"/>
        </w:rPr>
      </w:pPr>
      <w:bookmarkStart w:id="16" w:name="_Toc6636"/>
      <w:r>
        <w:rPr>
          <w:rFonts w:ascii="仿宋" w:eastAsia="仿宋" w:hAnsi="仿宋" w:cs="仿宋" w:hint="eastAsia"/>
          <w:lang w:eastAsia="zh-CN"/>
        </w:rPr>
        <w:t>(一)、故障指示器项目承办单位基本情况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38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故障指示器项目承办单位的XXXX，我们着眼于实现可持续的经济效益。通过技术创新和解决方案的提供，公司预计在故障指示器项目执行期间将获得可观的收入增长。这一收入来源主要包括故障指示器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同时，我们注重成本控制和效率提升，以确保故障指示器项目的可持续盈利。透过精细的管理和资源优化，公司期望实现故障指示器项目利润最大化。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故障指示器项目实施进行全面的投资评估，包括故障指示器项目启动阶段的资金投入和后续运营成本。通过对故障指示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故障指示器项目实施过程中具备足够的资金流动性，公司将进行详尽的现金流分析。这包括资金需求的合理预测、故障指示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356"/>
      <w:r>
        <w:rPr>
          <w:rFonts w:ascii="仿宋" w:eastAsia="仿宋" w:hAnsi="仿宋" w:cs="仿宋" w:hint="eastAsia"/>
          <w:sz w:val="28"/>
          <w:lang w:eastAsia="zh-CN"/>
        </w:rPr>
        <w:t>五、故障指示器项目可持续发展</w:t>
      </w:r>
      <w:bookmarkEnd w:id="18"/>
    </w:p>
    <w:p>
      <w:pPr>
        <w:pStyle w:val="Heading2"/>
        <w:rPr>
          <w:rFonts w:ascii="仿宋" w:eastAsia="仿宋" w:hAnsi="仿宋" w:cs="仿宋" w:hint="eastAsia"/>
          <w:lang w:eastAsia="zh-CN"/>
        </w:rPr>
      </w:pPr>
      <w:bookmarkStart w:id="19" w:name="_Toc2180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故障指示器项目中，故障指示器项目团队着眼于未来，明确了可持续发展的战略方向。制定的具体可持续发展目标包括降低资源使用、采用环保技术、最大化社会效益等。这一步骤不仅有助于故障指示器项目在环保和社会责任方面达到最高标准，也为未来提供了明确的指引，确保故障指示器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https://d.book118.com/776100135235010033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A7DCD"/>
    <w:rsid w:val="05AA7D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1001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2024-01-11T21:21:00Z</dcterms:created>
  <dcterms:modified xsi:type="dcterms:W3CDTF">2024-01-11T21:21:20Z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BA0E0A38D0E64C9AA273A34DA058A94E_11</vt:lpwstr>
  </property>
  <property fmtid="{D5CDD505-2E9C-101B-9397-08002B2CF9AE}" pid="3" name="KSOProductBuildVer">
    <vt:lpwstr>2052-12.1.0.16120</vt:lpwstr>
  </property>
</Properties>
</file>