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9" w:history="1">
        <w:r>
          <w:rPr>
            <w:rFonts w:ascii="仿宋" w:eastAsia="仿宋" w:hAnsi="仿宋" w:cs="仿宋" w:hint="eastAsia"/>
            <w:lang w:eastAsia="zh-CN"/>
          </w:rPr>
          <w:t>序言</w:t>
        </w:r>
        <w:r>
          <w:tab/>
        </w:r>
        <w:r>
          <w:fldChar w:fldCharType="begin"/>
        </w:r>
        <w:r>
          <w:instrText xml:space="preserve"> PAGEREF _Toc23699 \h </w:instrText>
        </w:r>
        <w:r>
          <w:fldChar w:fldCharType="separate"/>
        </w:r>
        <w:r>
          <w:t>3</w:t>
        </w:r>
        <w:r>
          <w:fldChar w:fldCharType="end"/>
        </w:r>
      </w:hyperlink>
    </w:p>
    <w:p>
      <w:pPr>
        <w:pStyle w:val="TOC1"/>
        <w:tabs>
          <w:tab w:val="right" w:leader="dot" w:pos="8306"/>
        </w:tabs>
      </w:pPr>
      <w:hyperlink w:anchor="_Toc4238" w:history="1">
        <w:r>
          <w:rPr>
            <w:rFonts w:ascii="仿宋" w:eastAsia="仿宋" w:hAnsi="仿宋" w:cs="仿宋" w:hint="eastAsia"/>
            <w:lang w:eastAsia="zh-CN"/>
          </w:rPr>
          <w:t>一、市场分析、调研</w:t>
        </w:r>
        <w:r>
          <w:tab/>
        </w:r>
        <w:r>
          <w:fldChar w:fldCharType="begin"/>
        </w:r>
        <w:r>
          <w:instrText xml:space="preserve"> PAGEREF _Toc4238 \h </w:instrText>
        </w:r>
        <w:r>
          <w:fldChar w:fldCharType="separate"/>
        </w:r>
        <w:r>
          <w:t>3</w:t>
        </w:r>
        <w:r>
          <w:fldChar w:fldCharType="end"/>
        </w:r>
      </w:hyperlink>
    </w:p>
    <w:p>
      <w:pPr>
        <w:pStyle w:val="TOC2"/>
        <w:tabs>
          <w:tab w:val="right" w:leader="dot" w:pos="8306"/>
        </w:tabs>
      </w:pPr>
      <w:hyperlink w:anchor="_Toc4680" w:history="1">
        <w:r>
          <w:rPr>
            <w:rFonts w:ascii="仿宋" w:eastAsia="仿宋" w:hAnsi="仿宋" w:cs="仿宋" w:hint="eastAsia"/>
            <w:lang w:eastAsia="zh-CN"/>
          </w:rPr>
          <w:t>(一)、油锯行业分析</w:t>
        </w:r>
        <w:r>
          <w:tab/>
        </w:r>
        <w:r>
          <w:fldChar w:fldCharType="begin"/>
        </w:r>
        <w:r>
          <w:instrText xml:space="preserve"> PAGEREF _Toc4680 \h </w:instrText>
        </w:r>
        <w:r>
          <w:fldChar w:fldCharType="separate"/>
        </w:r>
        <w:r>
          <w:t>3</w:t>
        </w:r>
        <w:r>
          <w:fldChar w:fldCharType="end"/>
        </w:r>
      </w:hyperlink>
    </w:p>
    <w:p>
      <w:pPr>
        <w:pStyle w:val="TOC2"/>
        <w:tabs>
          <w:tab w:val="right" w:leader="dot" w:pos="8306"/>
        </w:tabs>
      </w:pPr>
      <w:hyperlink w:anchor="_Toc16207" w:history="1">
        <w:r>
          <w:rPr>
            <w:rFonts w:ascii="仿宋" w:eastAsia="仿宋" w:hAnsi="仿宋" w:cs="仿宋" w:hint="eastAsia"/>
            <w:lang w:eastAsia="zh-CN"/>
          </w:rPr>
          <w:t>(二)、油锯市场分析预测</w:t>
        </w:r>
        <w:r>
          <w:tab/>
        </w:r>
        <w:r>
          <w:fldChar w:fldCharType="begin"/>
        </w:r>
        <w:r>
          <w:instrText xml:space="preserve"> PAGEREF _Toc16207 \h </w:instrText>
        </w:r>
        <w:r>
          <w:fldChar w:fldCharType="separate"/>
        </w:r>
        <w:r>
          <w:t>4</w:t>
        </w:r>
        <w:r>
          <w:fldChar w:fldCharType="end"/>
        </w:r>
      </w:hyperlink>
    </w:p>
    <w:p>
      <w:pPr>
        <w:pStyle w:val="TOC1"/>
        <w:tabs>
          <w:tab w:val="right" w:leader="dot" w:pos="8306"/>
        </w:tabs>
      </w:pPr>
      <w:hyperlink w:anchor="_Toc16395" w:history="1">
        <w:r>
          <w:rPr>
            <w:rFonts w:ascii="仿宋" w:eastAsia="仿宋" w:hAnsi="仿宋" w:cs="仿宋" w:hint="eastAsia"/>
            <w:lang w:eastAsia="zh-CN"/>
          </w:rPr>
          <w:t>二、产品规划分析</w:t>
        </w:r>
        <w:r>
          <w:tab/>
        </w:r>
        <w:r>
          <w:fldChar w:fldCharType="begin"/>
        </w:r>
        <w:r>
          <w:instrText xml:space="preserve"> PAGEREF _Toc16395 \h </w:instrText>
        </w:r>
        <w:r>
          <w:fldChar w:fldCharType="separate"/>
        </w:r>
        <w:r>
          <w:t>4</w:t>
        </w:r>
        <w:r>
          <w:fldChar w:fldCharType="end"/>
        </w:r>
      </w:hyperlink>
    </w:p>
    <w:p>
      <w:pPr>
        <w:pStyle w:val="TOC2"/>
        <w:tabs>
          <w:tab w:val="right" w:leader="dot" w:pos="8306"/>
        </w:tabs>
      </w:pPr>
      <w:hyperlink w:anchor="_Toc2834" w:history="1">
        <w:r>
          <w:rPr>
            <w:rFonts w:ascii="仿宋" w:eastAsia="仿宋" w:hAnsi="仿宋" w:cs="仿宋" w:hint="eastAsia"/>
            <w:lang w:eastAsia="zh-CN"/>
          </w:rPr>
          <w:t>(一)、产品规划</w:t>
        </w:r>
        <w:r>
          <w:tab/>
        </w:r>
        <w:r>
          <w:fldChar w:fldCharType="begin"/>
        </w:r>
        <w:r>
          <w:instrText xml:space="preserve"> PAGEREF _Toc2834 \h </w:instrText>
        </w:r>
        <w:r>
          <w:fldChar w:fldCharType="separate"/>
        </w:r>
        <w:r>
          <w:t>4</w:t>
        </w:r>
        <w:r>
          <w:fldChar w:fldCharType="end"/>
        </w:r>
      </w:hyperlink>
    </w:p>
    <w:p>
      <w:pPr>
        <w:pStyle w:val="TOC2"/>
        <w:tabs>
          <w:tab w:val="right" w:leader="dot" w:pos="8306"/>
        </w:tabs>
      </w:pPr>
      <w:hyperlink w:anchor="_Toc21562" w:history="1">
        <w:r>
          <w:rPr>
            <w:rFonts w:ascii="仿宋" w:eastAsia="仿宋" w:hAnsi="仿宋" w:cs="仿宋" w:hint="eastAsia"/>
            <w:lang w:eastAsia="zh-CN"/>
          </w:rPr>
          <w:t>(二)、建设规模</w:t>
        </w:r>
        <w:r>
          <w:tab/>
        </w:r>
        <w:r>
          <w:fldChar w:fldCharType="begin"/>
        </w:r>
        <w:r>
          <w:instrText xml:space="preserve"> PAGEREF _Toc21562 \h </w:instrText>
        </w:r>
        <w:r>
          <w:fldChar w:fldCharType="separate"/>
        </w:r>
        <w:r>
          <w:t>5</w:t>
        </w:r>
        <w:r>
          <w:fldChar w:fldCharType="end"/>
        </w:r>
      </w:hyperlink>
    </w:p>
    <w:p>
      <w:pPr>
        <w:pStyle w:val="TOC1"/>
        <w:tabs>
          <w:tab w:val="right" w:leader="dot" w:pos="8306"/>
        </w:tabs>
      </w:pPr>
      <w:hyperlink w:anchor="_Toc1084" w:history="1">
        <w:r>
          <w:rPr>
            <w:rFonts w:ascii="仿宋" w:eastAsia="仿宋" w:hAnsi="仿宋" w:cs="仿宋" w:hint="eastAsia"/>
            <w:lang w:eastAsia="zh-CN"/>
          </w:rPr>
          <w:t>三、油锯项目土建工程</w:t>
        </w:r>
        <w:r>
          <w:tab/>
        </w:r>
        <w:r>
          <w:fldChar w:fldCharType="begin"/>
        </w:r>
        <w:r>
          <w:instrText xml:space="preserve"> PAGEREF _Toc1084 \h </w:instrText>
        </w:r>
        <w:r>
          <w:fldChar w:fldCharType="separate"/>
        </w:r>
        <w:r>
          <w:t>6</w:t>
        </w:r>
        <w:r>
          <w:fldChar w:fldCharType="end"/>
        </w:r>
      </w:hyperlink>
    </w:p>
    <w:p>
      <w:pPr>
        <w:pStyle w:val="TOC2"/>
        <w:tabs>
          <w:tab w:val="right" w:leader="dot" w:pos="8306"/>
        </w:tabs>
      </w:pPr>
      <w:hyperlink w:anchor="_Toc29498" w:history="1">
        <w:r>
          <w:rPr>
            <w:rFonts w:ascii="仿宋" w:eastAsia="仿宋" w:hAnsi="仿宋" w:cs="仿宋" w:hint="eastAsia"/>
            <w:lang w:eastAsia="zh-CN"/>
          </w:rPr>
          <w:t>(一)、建筑工程设计原则</w:t>
        </w:r>
        <w:r>
          <w:tab/>
        </w:r>
        <w:r>
          <w:fldChar w:fldCharType="begin"/>
        </w:r>
        <w:r>
          <w:instrText xml:space="preserve"> PAGEREF _Toc29498 \h </w:instrText>
        </w:r>
        <w:r>
          <w:fldChar w:fldCharType="separate"/>
        </w:r>
        <w:r>
          <w:t>6</w:t>
        </w:r>
        <w:r>
          <w:fldChar w:fldCharType="end"/>
        </w:r>
      </w:hyperlink>
    </w:p>
    <w:p>
      <w:pPr>
        <w:pStyle w:val="TOC2"/>
        <w:tabs>
          <w:tab w:val="right" w:leader="dot" w:pos="8306"/>
        </w:tabs>
      </w:pPr>
      <w:hyperlink w:anchor="_Toc1254" w:history="1">
        <w:r>
          <w:rPr>
            <w:rFonts w:ascii="仿宋" w:eastAsia="仿宋" w:hAnsi="仿宋" w:cs="仿宋" w:hint="eastAsia"/>
            <w:lang w:eastAsia="zh-CN"/>
          </w:rPr>
          <w:t>(二)、土建工程设计年限及安全等级</w:t>
        </w:r>
        <w:r>
          <w:tab/>
        </w:r>
        <w:r>
          <w:fldChar w:fldCharType="begin"/>
        </w:r>
        <w:r>
          <w:instrText xml:space="preserve"> PAGEREF _Toc1254 \h </w:instrText>
        </w:r>
        <w:r>
          <w:fldChar w:fldCharType="separate"/>
        </w:r>
        <w:r>
          <w:t>7</w:t>
        </w:r>
        <w:r>
          <w:fldChar w:fldCharType="end"/>
        </w:r>
      </w:hyperlink>
    </w:p>
    <w:p>
      <w:pPr>
        <w:pStyle w:val="TOC2"/>
        <w:tabs>
          <w:tab w:val="right" w:leader="dot" w:pos="8306"/>
        </w:tabs>
      </w:pPr>
      <w:hyperlink w:anchor="_Toc24798" w:history="1">
        <w:r>
          <w:rPr>
            <w:rFonts w:ascii="仿宋" w:eastAsia="仿宋" w:hAnsi="仿宋" w:cs="仿宋" w:hint="eastAsia"/>
            <w:lang w:eastAsia="zh-CN"/>
          </w:rPr>
          <w:t>(三)、建筑工程设计总体要求</w:t>
        </w:r>
        <w:r>
          <w:tab/>
        </w:r>
        <w:r>
          <w:fldChar w:fldCharType="begin"/>
        </w:r>
        <w:r>
          <w:instrText xml:space="preserve"> PAGEREF _Toc24798 \h </w:instrText>
        </w:r>
        <w:r>
          <w:fldChar w:fldCharType="separate"/>
        </w:r>
        <w:r>
          <w:t>9</w:t>
        </w:r>
        <w:r>
          <w:fldChar w:fldCharType="end"/>
        </w:r>
      </w:hyperlink>
    </w:p>
    <w:p>
      <w:pPr>
        <w:pStyle w:val="TOC2"/>
        <w:tabs>
          <w:tab w:val="right" w:leader="dot" w:pos="8306"/>
        </w:tabs>
      </w:pPr>
      <w:hyperlink w:anchor="_Toc21296" w:history="1">
        <w:r>
          <w:rPr>
            <w:rFonts w:ascii="仿宋" w:eastAsia="仿宋" w:hAnsi="仿宋" w:cs="仿宋" w:hint="eastAsia"/>
            <w:lang w:eastAsia="zh-CN"/>
          </w:rPr>
          <w:t>(四)、土建工程建设指标</w:t>
        </w:r>
        <w:r>
          <w:tab/>
        </w:r>
        <w:r>
          <w:fldChar w:fldCharType="begin"/>
        </w:r>
        <w:r>
          <w:instrText xml:space="preserve"> PAGEREF _Toc21296 \h </w:instrText>
        </w:r>
        <w:r>
          <w:fldChar w:fldCharType="separate"/>
        </w:r>
        <w:r>
          <w:t>9</w:t>
        </w:r>
        <w:r>
          <w:fldChar w:fldCharType="end"/>
        </w:r>
      </w:hyperlink>
    </w:p>
    <w:p>
      <w:pPr>
        <w:pStyle w:val="TOC1"/>
        <w:tabs>
          <w:tab w:val="right" w:leader="dot" w:pos="8306"/>
        </w:tabs>
      </w:pPr>
      <w:hyperlink w:anchor="_Toc32251" w:history="1">
        <w:r>
          <w:rPr>
            <w:rFonts w:ascii="仿宋" w:eastAsia="仿宋" w:hAnsi="仿宋" w:cs="仿宋" w:hint="eastAsia"/>
            <w:lang w:eastAsia="zh-CN"/>
          </w:rPr>
          <w:t>四、油锯项目绩效评估</w:t>
        </w:r>
        <w:r>
          <w:tab/>
        </w:r>
        <w:r>
          <w:fldChar w:fldCharType="begin"/>
        </w:r>
        <w:r>
          <w:instrText xml:space="preserve"> PAGEREF _Toc32251 \h </w:instrText>
        </w:r>
        <w:r>
          <w:fldChar w:fldCharType="separate"/>
        </w:r>
        <w:r>
          <w:t>10</w:t>
        </w:r>
        <w:r>
          <w:fldChar w:fldCharType="end"/>
        </w:r>
      </w:hyperlink>
    </w:p>
    <w:p>
      <w:pPr>
        <w:pStyle w:val="TOC2"/>
        <w:tabs>
          <w:tab w:val="right" w:leader="dot" w:pos="8306"/>
        </w:tabs>
      </w:pPr>
      <w:hyperlink w:anchor="_Toc31494" w:history="1">
        <w:r>
          <w:rPr>
            <w:rFonts w:ascii="仿宋" w:eastAsia="仿宋" w:hAnsi="仿宋" w:cs="仿宋" w:hint="eastAsia"/>
            <w:lang w:eastAsia="zh-CN"/>
          </w:rPr>
          <w:t>(一)、绩效评估指标</w:t>
        </w:r>
        <w:r>
          <w:tab/>
        </w:r>
        <w:r>
          <w:fldChar w:fldCharType="begin"/>
        </w:r>
        <w:r>
          <w:instrText xml:space="preserve"> PAGEREF _Toc31494 \h </w:instrText>
        </w:r>
        <w:r>
          <w:fldChar w:fldCharType="separate"/>
        </w:r>
        <w:r>
          <w:t>10</w:t>
        </w:r>
        <w:r>
          <w:fldChar w:fldCharType="end"/>
        </w:r>
      </w:hyperlink>
    </w:p>
    <w:p>
      <w:pPr>
        <w:pStyle w:val="TOC2"/>
        <w:tabs>
          <w:tab w:val="right" w:leader="dot" w:pos="8306"/>
        </w:tabs>
      </w:pPr>
      <w:hyperlink w:anchor="_Toc17295" w:history="1">
        <w:r>
          <w:rPr>
            <w:rFonts w:ascii="仿宋" w:eastAsia="仿宋" w:hAnsi="仿宋" w:cs="仿宋" w:hint="eastAsia"/>
            <w:lang w:eastAsia="zh-CN"/>
          </w:rPr>
          <w:t>(二)、绩效评估方法</w:t>
        </w:r>
        <w:r>
          <w:tab/>
        </w:r>
        <w:r>
          <w:fldChar w:fldCharType="begin"/>
        </w:r>
        <w:r>
          <w:instrText xml:space="preserve"> PAGEREF _Toc17295 \h </w:instrText>
        </w:r>
        <w:r>
          <w:fldChar w:fldCharType="separate"/>
        </w:r>
        <w:r>
          <w:t>11</w:t>
        </w:r>
        <w:r>
          <w:fldChar w:fldCharType="end"/>
        </w:r>
      </w:hyperlink>
    </w:p>
    <w:p>
      <w:pPr>
        <w:pStyle w:val="TOC2"/>
        <w:tabs>
          <w:tab w:val="right" w:leader="dot" w:pos="8306"/>
        </w:tabs>
      </w:pPr>
      <w:hyperlink w:anchor="_Toc17194" w:history="1">
        <w:r>
          <w:rPr>
            <w:rFonts w:ascii="仿宋" w:eastAsia="仿宋" w:hAnsi="仿宋" w:cs="仿宋" w:hint="eastAsia"/>
            <w:lang w:eastAsia="zh-CN"/>
          </w:rPr>
          <w:t>(三)、绩效评估周期</w:t>
        </w:r>
        <w:r>
          <w:tab/>
        </w:r>
        <w:r>
          <w:fldChar w:fldCharType="begin"/>
        </w:r>
        <w:r>
          <w:instrText xml:space="preserve"> PAGEREF _Toc17194 \h </w:instrText>
        </w:r>
        <w:r>
          <w:fldChar w:fldCharType="separate"/>
        </w:r>
        <w:r>
          <w:t>12</w:t>
        </w:r>
        <w:r>
          <w:fldChar w:fldCharType="end"/>
        </w:r>
      </w:hyperlink>
    </w:p>
    <w:p>
      <w:pPr>
        <w:pStyle w:val="TOC1"/>
        <w:tabs>
          <w:tab w:val="right" w:leader="dot" w:pos="8306"/>
        </w:tabs>
      </w:pPr>
      <w:hyperlink w:anchor="_Toc12323" w:history="1">
        <w:r>
          <w:rPr>
            <w:rFonts w:ascii="仿宋" w:eastAsia="仿宋" w:hAnsi="仿宋" w:cs="仿宋" w:hint="eastAsia"/>
            <w:lang w:eastAsia="zh-CN"/>
          </w:rPr>
          <w:t>五、油锯项目文档管理</w:t>
        </w:r>
        <w:r>
          <w:tab/>
        </w:r>
        <w:r>
          <w:fldChar w:fldCharType="begin"/>
        </w:r>
        <w:r>
          <w:instrText xml:space="preserve"> PAGEREF _Toc12323 \h </w:instrText>
        </w:r>
        <w:r>
          <w:fldChar w:fldCharType="separate"/>
        </w:r>
        <w:r>
          <w:t>13</w:t>
        </w:r>
        <w:r>
          <w:fldChar w:fldCharType="end"/>
        </w:r>
      </w:hyperlink>
    </w:p>
    <w:p>
      <w:pPr>
        <w:pStyle w:val="TOC2"/>
        <w:tabs>
          <w:tab w:val="right" w:leader="dot" w:pos="8306"/>
        </w:tabs>
      </w:pPr>
      <w:hyperlink w:anchor="_Toc32648" w:history="1">
        <w:r>
          <w:rPr>
            <w:rFonts w:ascii="仿宋" w:eastAsia="仿宋" w:hAnsi="仿宋" w:cs="仿宋" w:hint="eastAsia"/>
            <w:lang w:eastAsia="zh-CN"/>
          </w:rPr>
          <w:t>(一)、文档编制与审查</w:t>
        </w:r>
        <w:r>
          <w:tab/>
        </w:r>
        <w:r>
          <w:fldChar w:fldCharType="begin"/>
        </w:r>
        <w:r>
          <w:instrText xml:space="preserve"> PAGEREF _Toc32648 \h </w:instrText>
        </w:r>
        <w:r>
          <w:fldChar w:fldCharType="separate"/>
        </w:r>
        <w:r>
          <w:t>13</w:t>
        </w:r>
        <w:r>
          <w:fldChar w:fldCharType="end"/>
        </w:r>
      </w:hyperlink>
    </w:p>
    <w:p>
      <w:pPr>
        <w:pStyle w:val="TOC2"/>
        <w:tabs>
          <w:tab w:val="right" w:leader="dot" w:pos="8306"/>
        </w:tabs>
      </w:pPr>
      <w:hyperlink w:anchor="_Toc345" w:history="1">
        <w:r>
          <w:rPr>
            <w:rFonts w:ascii="仿宋" w:eastAsia="仿宋" w:hAnsi="仿宋" w:cs="仿宋" w:hint="eastAsia"/>
            <w:lang w:eastAsia="zh-CN"/>
          </w:rPr>
          <w:t>(二)、文档发布与分发</w:t>
        </w:r>
        <w:r>
          <w:tab/>
        </w:r>
        <w:r>
          <w:fldChar w:fldCharType="begin"/>
        </w:r>
        <w:r>
          <w:instrText xml:space="preserve"> PAGEREF _Toc345 \h </w:instrText>
        </w:r>
        <w:r>
          <w:fldChar w:fldCharType="separate"/>
        </w:r>
        <w:r>
          <w:t>14</w:t>
        </w:r>
        <w:r>
          <w:fldChar w:fldCharType="end"/>
        </w:r>
      </w:hyperlink>
    </w:p>
    <w:p>
      <w:pPr>
        <w:pStyle w:val="TOC2"/>
        <w:tabs>
          <w:tab w:val="right" w:leader="dot" w:pos="8306"/>
        </w:tabs>
      </w:pPr>
      <w:hyperlink w:anchor="_Toc21270" w:history="1">
        <w:r>
          <w:rPr>
            <w:rFonts w:ascii="仿宋" w:eastAsia="仿宋" w:hAnsi="仿宋" w:cs="仿宋" w:hint="eastAsia"/>
            <w:lang w:eastAsia="zh-CN"/>
          </w:rPr>
          <w:t>(三)、文档存档与归档</w:t>
        </w:r>
        <w:r>
          <w:tab/>
        </w:r>
        <w:r>
          <w:fldChar w:fldCharType="begin"/>
        </w:r>
        <w:r>
          <w:instrText xml:space="preserve"> PAGEREF _Toc21270 \h </w:instrText>
        </w:r>
        <w:r>
          <w:fldChar w:fldCharType="separate"/>
        </w:r>
        <w:r>
          <w:t>15</w:t>
        </w:r>
        <w:r>
          <w:fldChar w:fldCharType="end"/>
        </w:r>
      </w:hyperlink>
    </w:p>
    <w:p>
      <w:pPr>
        <w:pStyle w:val="TOC1"/>
        <w:tabs>
          <w:tab w:val="right" w:leader="dot" w:pos="8306"/>
        </w:tabs>
      </w:pPr>
      <w:hyperlink w:anchor="_Toc8896" w:history="1">
        <w:r>
          <w:rPr>
            <w:rFonts w:ascii="仿宋" w:eastAsia="仿宋" w:hAnsi="仿宋" w:cs="仿宋" w:hint="eastAsia"/>
            <w:lang w:eastAsia="zh-CN"/>
          </w:rPr>
          <w:t>六、油锯项目可持续发展</w:t>
        </w:r>
        <w:r>
          <w:tab/>
        </w:r>
        <w:r>
          <w:fldChar w:fldCharType="begin"/>
        </w:r>
        <w:r>
          <w:instrText xml:space="preserve"> PAGEREF _Toc8896 \h </w:instrText>
        </w:r>
        <w:r>
          <w:fldChar w:fldCharType="separate"/>
        </w:r>
        <w:r>
          <w:t>16</w:t>
        </w:r>
        <w:r>
          <w:fldChar w:fldCharType="end"/>
        </w:r>
      </w:hyperlink>
    </w:p>
    <w:p>
      <w:pPr>
        <w:pStyle w:val="TOC2"/>
        <w:tabs>
          <w:tab w:val="right" w:leader="dot" w:pos="8306"/>
        </w:tabs>
      </w:pPr>
      <w:hyperlink w:anchor="_Toc17874" w:history="1">
        <w:r>
          <w:rPr>
            <w:rFonts w:ascii="仿宋" w:eastAsia="仿宋" w:hAnsi="仿宋" w:cs="仿宋" w:hint="eastAsia"/>
            <w:lang w:eastAsia="zh-CN"/>
          </w:rPr>
          <w:t>(一)、可持续战略与实践</w:t>
        </w:r>
        <w:r>
          <w:tab/>
        </w:r>
        <w:r>
          <w:fldChar w:fldCharType="begin"/>
        </w:r>
        <w:r>
          <w:instrText xml:space="preserve"> PAGEREF _Toc17874 \h </w:instrText>
        </w:r>
        <w:r>
          <w:fldChar w:fldCharType="separate"/>
        </w:r>
        <w:r>
          <w:t>16</w:t>
        </w:r>
        <w:r>
          <w:fldChar w:fldCharType="end"/>
        </w:r>
      </w:hyperlink>
    </w:p>
    <w:p>
      <w:pPr>
        <w:pStyle w:val="TOC2"/>
        <w:tabs>
          <w:tab w:val="right" w:leader="dot" w:pos="8306"/>
        </w:tabs>
      </w:pPr>
      <w:hyperlink w:anchor="_Toc17502" w:history="1">
        <w:r>
          <w:rPr>
            <w:rFonts w:ascii="仿宋" w:eastAsia="仿宋" w:hAnsi="仿宋" w:cs="仿宋" w:hint="eastAsia"/>
            <w:lang w:eastAsia="zh-CN"/>
          </w:rPr>
          <w:t>(二)、环保与社会责任</w:t>
        </w:r>
        <w:r>
          <w:tab/>
        </w:r>
        <w:r>
          <w:fldChar w:fldCharType="begin"/>
        </w:r>
        <w:r>
          <w:instrText xml:space="preserve"> PAGEREF _Toc17502 \h </w:instrText>
        </w:r>
        <w:r>
          <w:fldChar w:fldCharType="separate"/>
        </w:r>
        <w:r>
          <w:t>17</w:t>
        </w:r>
        <w:r>
          <w:fldChar w:fldCharType="end"/>
        </w:r>
      </w:hyperlink>
    </w:p>
    <w:p>
      <w:pPr>
        <w:pStyle w:val="TOC1"/>
        <w:tabs>
          <w:tab w:val="right" w:leader="dot" w:pos="8306"/>
        </w:tabs>
      </w:pPr>
      <w:hyperlink w:anchor="_Toc30623" w:history="1">
        <w:r>
          <w:rPr>
            <w:rFonts w:ascii="仿宋" w:eastAsia="仿宋" w:hAnsi="仿宋" w:cs="仿宋" w:hint="eastAsia"/>
            <w:lang w:eastAsia="zh-CN"/>
          </w:rPr>
          <w:t>七、油锯项目技术管理</w:t>
        </w:r>
        <w:r>
          <w:tab/>
        </w:r>
        <w:r>
          <w:fldChar w:fldCharType="begin"/>
        </w:r>
        <w:r>
          <w:instrText xml:space="preserve"> PAGEREF _Toc30623 \h </w:instrText>
        </w:r>
        <w:r>
          <w:fldChar w:fldCharType="separate"/>
        </w:r>
        <w:r>
          <w:t>17</w:t>
        </w:r>
        <w:r>
          <w:fldChar w:fldCharType="end"/>
        </w:r>
      </w:hyperlink>
    </w:p>
    <w:p>
      <w:pPr>
        <w:pStyle w:val="TOC2"/>
        <w:tabs>
          <w:tab w:val="right" w:leader="dot" w:pos="8306"/>
        </w:tabs>
      </w:pPr>
      <w:hyperlink w:anchor="_Toc24222" w:history="1">
        <w:r>
          <w:rPr>
            <w:rFonts w:ascii="仿宋" w:eastAsia="仿宋" w:hAnsi="仿宋" w:cs="仿宋" w:hint="eastAsia"/>
            <w:lang w:eastAsia="zh-CN"/>
          </w:rPr>
          <w:t>(一)、技术方案选用方向</w:t>
        </w:r>
        <w:r>
          <w:tab/>
        </w:r>
        <w:r>
          <w:fldChar w:fldCharType="begin"/>
        </w:r>
        <w:r>
          <w:instrText xml:space="preserve"> PAGEREF _Toc24222 \h </w:instrText>
        </w:r>
        <w:r>
          <w:fldChar w:fldCharType="separate"/>
        </w:r>
        <w:r>
          <w:t>17</w:t>
        </w:r>
        <w:r>
          <w:fldChar w:fldCharType="end"/>
        </w:r>
      </w:hyperlink>
    </w:p>
    <w:p>
      <w:pPr>
        <w:pStyle w:val="TOC2"/>
        <w:tabs>
          <w:tab w:val="right" w:leader="dot" w:pos="8306"/>
        </w:tabs>
      </w:pPr>
      <w:hyperlink w:anchor="_Toc16139" w:history="1">
        <w:r>
          <w:rPr>
            <w:rFonts w:ascii="仿宋" w:eastAsia="仿宋" w:hAnsi="仿宋" w:cs="仿宋" w:hint="eastAsia"/>
            <w:lang w:eastAsia="zh-CN"/>
          </w:rPr>
          <w:t>(二)、工艺技术方案选用原则</w:t>
        </w:r>
        <w:r>
          <w:tab/>
        </w:r>
        <w:r>
          <w:fldChar w:fldCharType="begin"/>
        </w:r>
        <w:r>
          <w:instrText xml:space="preserve"> PAGEREF _Toc16139 \h </w:instrText>
        </w:r>
        <w:r>
          <w:fldChar w:fldCharType="separate"/>
        </w:r>
        <w:r>
          <w:t>19</w:t>
        </w:r>
        <w:r>
          <w:fldChar w:fldCharType="end"/>
        </w:r>
      </w:hyperlink>
    </w:p>
    <w:p>
      <w:pPr>
        <w:pStyle w:val="TOC2"/>
        <w:tabs>
          <w:tab w:val="right" w:leader="dot" w:pos="8306"/>
        </w:tabs>
      </w:pPr>
      <w:hyperlink w:anchor="_Toc22136" w:history="1">
        <w:r>
          <w:rPr>
            <w:rFonts w:ascii="仿宋" w:eastAsia="仿宋" w:hAnsi="仿宋" w:cs="仿宋" w:hint="eastAsia"/>
            <w:lang w:eastAsia="zh-CN"/>
          </w:rPr>
          <w:t>(三)、工艺技术方案要求</w:t>
        </w:r>
        <w:r>
          <w:tab/>
        </w:r>
        <w:r>
          <w:fldChar w:fldCharType="begin"/>
        </w:r>
        <w:r>
          <w:instrText xml:space="preserve"> PAGEREF _Toc22136 \h </w:instrText>
        </w:r>
        <w:r>
          <w:fldChar w:fldCharType="separate"/>
        </w:r>
        <w:r>
          <w:t>21</w:t>
        </w:r>
        <w:r>
          <w:fldChar w:fldCharType="end"/>
        </w:r>
      </w:hyperlink>
    </w:p>
    <w:p>
      <w:pPr>
        <w:pStyle w:val="TOC1"/>
        <w:tabs>
          <w:tab w:val="right" w:leader="dot" w:pos="8306"/>
        </w:tabs>
      </w:pPr>
      <w:hyperlink w:anchor="_Toc15173" w:history="1">
        <w:r>
          <w:rPr>
            <w:rFonts w:ascii="仿宋" w:eastAsia="仿宋" w:hAnsi="仿宋" w:cs="仿宋" w:hint="eastAsia"/>
            <w:lang w:eastAsia="zh-CN"/>
          </w:rPr>
          <w:t>八、生产安全保护</w:t>
        </w:r>
        <w:r>
          <w:tab/>
        </w:r>
        <w:r>
          <w:fldChar w:fldCharType="begin"/>
        </w:r>
        <w:r>
          <w:instrText xml:space="preserve"> PAGEREF _Toc15173 \h </w:instrText>
        </w:r>
        <w:r>
          <w:fldChar w:fldCharType="separate"/>
        </w:r>
        <w:r>
          <w:t>23</w:t>
        </w:r>
        <w:r>
          <w:fldChar w:fldCharType="end"/>
        </w:r>
      </w:hyperlink>
    </w:p>
    <w:p>
      <w:pPr>
        <w:pStyle w:val="TOC2"/>
        <w:tabs>
          <w:tab w:val="right" w:leader="dot" w:pos="8306"/>
        </w:tabs>
      </w:pPr>
      <w:hyperlink w:anchor="_Toc19472" w:history="1">
        <w:r>
          <w:rPr>
            <w:rFonts w:ascii="仿宋" w:eastAsia="仿宋" w:hAnsi="仿宋" w:cs="仿宋" w:hint="eastAsia"/>
            <w:lang w:eastAsia="zh-CN"/>
          </w:rPr>
          <w:t>(一)、消防安全</w:t>
        </w:r>
        <w:r>
          <w:tab/>
        </w:r>
        <w:r>
          <w:fldChar w:fldCharType="begin"/>
        </w:r>
        <w:r>
          <w:instrText xml:space="preserve"> PAGEREF _Toc19472 \h </w:instrText>
        </w:r>
        <w:r>
          <w:fldChar w:fldCharType="separate"/>
        </w:r>
        <w:r>
          <w:t>23</w:t>
        </w:r>
        <w:r>
          <w:fldChar w:fldCharType="end"/>
        </w:r>
      </w:hyperlink>
    </w:p>
    <w:p>
      <w:pPr>
        <w:pStyle w:val="TOC2"/>
        <w:tabs>
          <w:tab w:val="right" w:leader="dot" w:pos="8306"/>
        </w:tabs>
      </w:pPr>
      <w:hyperlink w:anchor="_Toc23247" w:history="1">
        <w:r>
          <w:rPr>
            <w:rFonts w:ascii="仿宋" w:eastAsia="仿宋" w:hAnsi="仿宋" w:cs="仿宋" w:hint="eastAsia"/>
            <w:lang w:eastAsia="zh-CN"/>
          </w:rPr>
          <w:t>(二)、防火防爆总图布置措施</w:t>
        </w:r>
        <w:r>
          <w:tab/>
        </w:r>
        <w:r>
          <w:fldChar w:fldCharType="begin"/>
        </w:r>
        <w:r>
          <w:instrText xml:space="preserve"> PAGEREF _Toc23247 \h </w:instrText>
        </w:r>
        <w:r>
          <w:fldChar w:fldCharType="separate"/>
        </w:r>
        <w:r>
          <w:t>25</w:t>
        </w:r>
        <w:r>
          <w:fldChar w:fldCharType="end"/>
        </w:r>
      </w:hyperlink>
    </w:p>
    <w:p>
      <w:pPr>
        <w:pStyle w:val="TOC2"/>
        <w:tabs>
          <w:tab w:val="right" w:leader="dot" w:pos="8306"/>
        </w:tabs>
      </w:pPr>
      <w:hyperlink w:anchor="_Toc12064" w:history="1">
        <w:r>
          <w:rPr>
            <w:rFonts w:ascii="仿宋" w:eastAsia="仿宋" w:hAnsi="仿宋" w:cs="仿宋" w:hint="eastAsia"/>
            <w:lang w:eastAsia="zh-CN"/>
          </w:rPr>
          <w:t>(三)、自然灾害防范措施</w:t>
        </w:r>
        <w:r>
          <w:tab/>
        </w:r>
        <w:r>
          <w:fldChar w:fldCharType="begin"/>
        </w:r>
        <w:r>
          <w:instrText xml:space="preserve"> PAGEREF _Toc12064 \h </w:instrText>
        </w:r>
        <w:r>
          <w:fldChar w:fldCharType="separate"/>
        </w:r>
        <w:r>
          <w:t>26</w:t>
        </w:r>
        <w:r>
          <w:fldChar w:fldCharType="end"/>
        </w:r>
      </w:hyperlink>
    </w:p>
    <w:p>
      <w:pPr>
        <w:pStyle w:val="TOC2"/>
        <w:tabs>
          <w:tab w:val="right" w:leader="dot" w:pos="8306"/>
        </w:tabs>
      </w:pPr>
      <w:hyperlink w:anchor="_Toc9391" w:history="1">
        <w:r>
          <w:rPr>
            <w:rFonts w:ascii="仿宋" w:eastAsia="仿宋" w:hAnsi="仿宋" w:cs="仿宋" w:hint="eastAsia"/>
            <w:lang w:eastAsia="zh-CN"/>
          </w:rPr>
          <w:t>(四)、安全色及安全标志使用要求</w:t>
        </w:r>
        <w:r>
          <w:tab/>
        </w:r>
        <w:r>
          <w:fldChar w:fldCharType="begin"/>
        </w:r>
        <w:r>
          <w:instrText xml:space="preserve"> PAGEREF _Toc9391 \h </w:instrText>
        </w:r>
        <w:r>
          <w:fldChar w:fldCharType="separate"/>
        </w:r>
        <w:r>
          <w:t>26</w:t>
        </w:r>
        <w:r>
          <w:fldChar w:fldCharType="end"/>
        </w:r>
      </w:hyperlink>
    </w:p>
    <w:p>
      <w:pPr>
        <w:pStyle w:val="TOC2"/>
        <w:tabs>
          <w:tab w:val="right" w:leader="dot" w:pos="8306"/>
        </w:tabs>
      </w:pPr>
      <w:hyperlink w:anchor="_Toc20460" w:history="1">
        <w:r>
          <w:rPr>
            <w:rFonts w:ascii="仿宋" w:eastAsia="仿宋" w:hAnsi="仿宋" w:cs="仿宋" w:hint="eastAsia"/>
            <w:lang w:eastAsia="zh-CN"/>
          </w:rPr>
          <w:t>(五)、防尘防毒措施</w:t>
        </w:r>
        <w:r>
          <w:tab/>
        </w:r>
        <w:r>
          <w:fldChar w:fldCharType="begin"/>
        </w:r>
        <w:r>
          <w:instrText xml:space="preserve"> PAGEREF _Toc20460 \h </w:instrText>
        </w:r>
        <w:r>
          <w:fldChar w:fldCharType="separate"/>
        </w:r>
        <w:r>
          <w:t>27</w:t>
        </w:r>
        <w:r>
          <w:fldChar w:fldCharType="end"/>
        </w:r>
      </w:hyperlink>
    </w:p>
    <w:p>
      <w:pPr>
        <w:pStyle w:val="TOC2"/>
        <w:tabs>
          <w:tab w:val="right" w:leader="dot" w:pos="8306"/>
        </w:tabs>
      </w:pPr>
      <w:hyperlink w:anchor="_Toc16423" w:history="1">
        <w:r>
          <w:rPr>
            <w:rFonts w:ascii="仿宋" w:eastAsia="仿宋" w:hAnsi="仿宋" w:cs="仿宋" w:hint="eastAsia"/>
            <w:lang w:eastAsia="zh-CN"/>
          </w:rPr>
          <w:t>(六)、防静电、触电防护及防雷措施</w:t>
        </w:r>
        <w:r>
          <w:tab/>
        </w:r>
        <w:r>
          <w:fldChar w:fldCharType="begin"/>
        </w:r>
        <w:r>
          <w:instrText xml:space="preserve"> PAGEREF _Toc16423 \h </w:instrText>
        </w:r>
        <w:r>
          <w:fldChar w:fldCharType="separate"/>
        </w:r>
        <w:r>
          <w:t>28</w:t>
        </w:r>
        <w:r>
          <w:fldChar w:fldCharType="end"/>
        </w:r>
      </w:hyperlink>
    </w:p>
    <w:p>
      <w:pPr>
        <w:pStyle w:val="TOC2"/>
        <w:tabs>
          <w:tab w:val="right" w:leader="dot" w:pos="8306"/>
        </w:tabs>
      </w:pPr>
      <w:hyperlink w:anchor="_Toc6287" w:history="1">
        <w:r>
          <w:rPr>
            <w:rFonts w:ascii="仿宋" w:eastAsia="仿宋" w:hAnsi="仿宋" w:cs="仿宋" w:hint="eastAsia"/>
            <w:lang w:eastAsia="zh-CN"/>
          </w:rPr>
          <w:t>(七)、机械设备安全保障措施</w:t>
        </w:r>
        <w:r>
          <w:tab/>
        </w:r>
        <w:r>
          <w:fldChar w:fldCharType="begin"/>
        </w:r>
        <w:r>
          <w:instrText xml:space="preserve"> PAGEREF _Toc6287 \h </w:instrText>
        </w:r>
        <w:r>
          <w:fldChar w:fldCharType="separate"/>
        </w:r>
        <w:r>
          <w:t>30</w:t>
        </w:r>
        <w:r>
          <w:fldChar w:fldCharType="end"/>
        </w:r>
      </w:hyperlink>
    </w:p>
    <w:p>
      <w:pPr>
        <w:pStyle w:val="TOC1"/>
        <w:tabs>
          <w:tab w:val="right" w:leader="dot" w:pos="8306"/>
        </w:tabs>
      </w:pPr>
      <w:hyperlink w:anchor="_Toc22338" w:history="1">
        <w:r>
          <w:rPr>
            <w:rFonts w:ascii="仿宋" w:eastAsia="仿宋" w:hAnsi="仿宋" w:cs="仿宋" w:hint="eastAsia"/>
            <w:lang w:eastAsia="zh-CN"/>
          </w:rPr>
          <w:t>九、油锯项目人力资源管理</w:t>
        </w:r>
        <w:r>
          <w:tab/>
        </w:r>
        <w:r>
          <w:fldChar w:fldCharType="begin"/>
        </w:r>
        <w:r>
          <w:instrText xml:space="preserve"> PAGEREF _Toc22338 \h </w:instrText>
        </w:r>
        <w:r>
          <w:fldChar w:fldCharType="separate"/>
        </w:r>
        <w:r>
          <w:t>31</w:t>
        </w:r>
        <w:r>
          <w:fldChar w:fldCharType="end"/>
        </w:r>
      </w:hyperlink>
    </w:p>
    <w:p>
      <w:pPr>
        <w:pStyle w:val="TOC2"/>
        <w:tabs>
          <w:tab w:val="right" w:leader="dot" w:pos="8306"/>
        </w:tabs>
      </w:pPr>
      <w:hyperlink w:anchor="_Toc14808" w:history="1">
        <w:r>
          <w:rPr>
            <w:rFonts w:ascii="仿宋" w:eastAsia="仿宋" w:hAnsi="仿宋" w:cs="仿宋" w:hint="eastAsia"/>
            <w:lang w:eastAsia="zh-CN"/>
          </w:rPr>
          <w:t>(一)、建立健全的预算管理制度</w:t>
        </w:r>
        <w:r>
          <w:tab/>
        </w:r>
        <w:r>
          <w:fldChar w:fldCharType="begin"/>
        </w:r>
        <w:r>
          <w:instrText xml:space="preserve"> PAGEREF _Toc14808 \h </w:instrText>
        </w:r>
        <w:r>
          <w:fldChar w:fldCharType="separate"/>
        </w:r>
        <w:r>
          <w:t>31</w:t>
        </w:r>
        <w:r>
          <w:fldChar w:fldCharType="end"/>
        </w:r>
      </w:hyperlink>
    </w:p>
    <w:p>
      <w:pPr>
        <w:pStyle w:val="TOC2"/>
        <w:tabs>
          <w:tab w:val="right" w:leader="dot" w:pos="8306"/>
        </w:tabs>
      </w:pPr>
      <w:hyperlink w:anchor="_Toc4792" w:history="1">
        <w:r>
          <w:rPr>
            <w:rFonts w:ascii="仿宋" w:eastAsia="仿宋" w:hAnsi="仿宋" w:cs="仿宋" w:hint="eastAsia"/>
            <w:lang w:eastAsia="zh-CN"/>
          </w:rPr>
          <w:t>(二)、加强资金流动监控</w:t>
        </w:r>
        <w:r>
          <w:tab/>
        </w:r>
        <w:r>
          <w:fldChar w:fldCharType="begin"/>
        </w:r>
        <w:r>
          <w:instrText xml:space="preserve"> PAGEREF _Toc4792 \h </w:instrText>
        </w:r>
        <w:r>
          <w:fldChar w:fldCharType="separate"/>
        </w:r>
        <w:r>
          <w:t>33</w:t>
        </w:r>
        <w:r>
          <w:fldChar w:fldCharType="end"/>
        </w:r>
      </w:hyperlink>
    </w:p>
    <w:p>
      <w:pPr>
        <w:pStyle w:val="TOC2"/>
        <w:tabs>
          <w:tab w:val="right" w:leader="dot" w:pos="8306"/>
        </w:tabs>
      </w:pPr>
      <w:hyperlink w:anchor="_Toc12322" w:history="1">
        <w:r>
          <w:rPr>
            <w:rFonts w:ascii="仿宋" w:eastAsia="仿宋" w:hAnsi="仿宋" w:cs="仿宋" w:hint="eastAsia"/>
            <w:lang w:eastAsia="zh-CN"/>
          </w:rPr>
          <w:t>(三)、制定完善的风险控制机制</w:t>
        </w:r>
        <w:r>
          <w:tab/>
        </w:r>
        <w:r>
          <w:fldChar w:fldCharType="begin"/>
        </w:r>
        <w:r>
          <w:instrText xml:space="preserve"> PAGEREF _Toc12322 \h </w:instrText>
        </w:r>
        <w:r>
          <w:fldChar w:fldCharType="separate"/>
        </w:r>
        <w:r>
          <w:t>34</w:t>
        </w:r>
        <w:r>
          <w:fldChar w:fldCharType="end"/>
        </w:r>
      </w:hyperlink>
    </w:p>
    <w:p>
      <w:pPr>
        <w:pStyle w:val="TOC2"/>
        <w:tabs>
          <w:tab w:val="right" w:leader="dot" w:pos="8306"/>
        </w:tabs>
      </w:pPr>
      <w:hyperlink w:anchor="_Toc8690" w:history="1">
        <w:r>
          <w:rPr>
            <w:rFonts w:ascii="仿宋" w:eastAsia="仿宋" w:hAnsi="仿宋" w:cs="仿宋" w:hint="eastAsia"/>
            <w:lang w:eastAsia="zh-CN"/>
          </w:rPr>
          <w:t>(四)、优化成本管理</w:t>
        </w:r>
        <w:r>
          <w:tab/>
        </w:r>
        <w:r>
          <w:fldChar w:fldCharType="begin"/>
        </w:r>
        <w:r>
          <w:instrText xml:space="preserve"> PAGEREF _Toc8690 \h </w:instrText>
        </w:r>
        <w:r>
          <w:fldChar w:fldCharType="separate"/>
        </w:r>
        <w:r>
          <w:t>35</w:t>
        </w:r>
        <w:r>
          <w:fldChar w:fldCharType="end"/>
        </w:r>
      </w:hyperlink>
    </w:p>
    <w:p>
      <w:pPr>
        <w:pStyle w:val="TOC1"/>
        <w:tabs>
          <w:tab w:val="right" w:leader="dot" w:pos="8306"/>
        </w:tabs>
      </w:pPr>
      <w:hyperlink w:anchor="_Toc26564" w:history="1">
        <w:r>
          <w:rPr>
            <w:rFonts w:ascii="仿宋" w:eastAsia="仿宋" w:hAnsi="仿宋" w:cs="仿宋" w:hint="eastAsia"/>
            <w:lang w:eastAsia="zh-CN"/>
          </w:rPr>
          <w:t>十、油锯项目计划安排</w:t>
        </w:r>
        <w:r>
          <w:tab/>
        </w:r>
        <w:r>
          <w:fldChar w:fldCharType="begin"/>
        </w:r>
        <w:r>
          <w:instrText xml:space="preserve"> PAGEREF _Toc26564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2" w:history="1">
        <w:r>
          <w:rPr>
            <w:rFonts w:ascii="仿宋" w:eastAsia="仿宋" w:hAnsi="仿宋" w:cs="仿宋" w:hint="eastAsia"/>
            <w:lang w:eastAsia="zh-CN"/>
          </w:rPr>
          <w:t>(一)、建设周期</w:t>
        </w:r>
        <w:r>
          <w:tab/>
        </w:r>
        <w:r>
          <w:fldChar w:fldCharType="begin"/>
        </w:r>
        <w:r>
          <w:instrText xml:space="preserve"> PAGEREF _Toc6202 \h </w:instrText>
        </w:r>
        <w:r>
          <w:fldChar w:fldCharType="separate"/>
        </w:r>
        <w:r>
          <w:t>36</w:t>
        </w:r>
        <w:r>
          <w:fldChar w:fldCharType="end"/>
        </w:r>
      </w:hyperlink>
    </w:p>
    <w:p>
      <w:pPr>
        <w:pStyle w:val="TOC2"/>
        <w:tabs>
          <w:tab w:val="right" w:leader="dot" w:pos="8306"/>
        </w:tabs>
      </w:pPr>
      <w:hyperlink w:anchor="_Toc17923" w:history="1">
        <w:r>
          <w:rPr>
            <w:rFonts w:ascii="仿宋" w:eastAsia="仿宋" w:hAnsi="仿宋" w:cs="仿宋" w:hint="eastAsia"/>
            <w:lang w:eastAsia="zh-CN"/>
          </w:rPr>
          <w:t>(二)、建设进度</w:t>
        </w:r>
        <w:r>
          <w:tab/>
        </w:r>
        <w:r>
          <w:fldChar w:fldCharType="begin"/>
        </w:r>
        <w:r>
          <w:instrText xml:space="preserve"> PAGEREF _Toc17923 \h </w:instrText>
        </w:r>
        <w:r>
          <w:fldChar w:fldCharType="separate"/>
        </w:r>
        <w:r>
          <w:t>37</w:t>
        </w:r>
        <w:r>
          <w:fldChar w:fldCharType="end"/>
        </w:r>
      </w:hyperlink>
    </w:p>
    <w:p>
      <w:pPr>
        <w:pStyle w:val="TOC2"/>
        <w:tabs>
          <w:tab w:val="right" w:leader="dot" w:pos="8306"/>
        </w:tabs>
      </w:pPr>
      <w:hyperlink w:anchor="_Toc28760" w:history="1">
        <w:r>
          <w:rPr>
            <w:rFonts w:ascii="仿宋" w:eastAsia="仿宋" w:hAnsi="仿宋" w:cs="仿宋" w:hint="eastAsia"/>
            <w:lang w:eastAsia="zh-CN"/>
          </w:rPr>
          <w:t>(三)、进度安排注意事项</w:t>
        </w:r>
        <w:r>
          <w:tab/>
        </w:r>
        <w:r>
          <w:fldChar w:fldCharType="begin"/>
        </w:r>
        <w:r>
          <w:instrText xml:space="preserve"> PAGEREF _Toc28760 \h </w:instrText>
        </w:r>
        <w:r>
          <w:fldChar w:fldCharType="separate"/>
        </w:r>
        <w:r>
          <w:t>38</w:t>
        </w:r>
        <w:r>
          <w:fldChar w:fldCharType="end"/>
        </w:r>
      </w:hyperlink>
    </w:p>
    <w:p>
      <w:pPr>
        <w:pStyle w:val="TOC2"/>
        <w:tabs>
          <w:tab w:val="right" w:leader="dot" w:pos="8306"/>
        </w:tabs>
      </w:pPr>
      <w:hyperlink w:anchor="_Toc17080" w:history="1">
        <w:r>
          <w:rPr>
            <w:rFonts w:ascii="仿宋" w:eastAsia="仿宋" w:hAnsi="仿宋" w:cs="仿宋" w:hint="eastAsia"/>
            <w:lang w:eastAsia="zh-CN"/>
          </w:rPr>
          <w:t>(四)、人力资源配置</w:t>
        </w:r>
        <w:r>
          <w:tab/>
        </w:r>
        <w:r>
          <w:fldChar w:fldCharType="begin"/>
        </w:r>
        <w:r>
          <w:instrText xml:space="preserve"> PAGEREF _Toc17080 \h </w:instrText>
        </w:r>
        <w:r>
          <w:fldChar w:fldCharType="separate"/>
        </w:r>
        <w:r>
          <w:t>39</w:t>
        </w:r>
        <w:r>
          <w:fldChar w:fldCharType="end"/>
        </w:r>
      </w:hyperlink>
    </w:p>
    <w:p>
      <w:pPr>
        <w:pStyle w:val="TOC1"/>
        <w:tabs>
          <w:tab w:val="right" w:leader="dot" w:pos="8306"/>
        </w:tabs>
      </w:pPr>
      <w:hyperlink w:anchor="_Toc21036" w:history="1">
        <w:r>
          <w:rPr>
            <w:rFonts w:ascii="仿宋" w:eastAsia="仿宋" w:hAnsi="仿宋" w:cs="仿宋" w:hint="eastAsia"/>
            <w:lang w:eastAsia="zh-CN"/>
          </w:rPr>
          <w:t>十一、油锯项目经营效益</w:t>
        </w:r>
        <w:r>
          <w:tab/>
        </w:r>
        <w:r>
          <w:fldChar w:fldCharType="begin"/>
        </w:r>
        <w:r>
          <w:instrText xml:space="preserve"> PAGEREF _Toc21036 \h </w:instrText>
        </w:r>
        <w:r>
          <w:fldChar w:fldCharType="separate"/>
        </w:r>
        <w:r>
          <w:t>40</w:t>
        </w:r>
        <w:r>
          <w:fldChar w:fldCharType="end"/>
        </w:r>
      </w:hyperlink>
    </w:p>
    <w:p>
      <w:pPr>
        <w:pStyle w:val="TOC2"/>
        <w:tabs>
          <w:tab w:val="right" w:leader="dot" w:pos="8306"/>
        </w:tabs>
      </w:pPr>
      <w:hyperlink w:anchor="_Toc24582" w:history="1">
        <w:r>
          <w:rPr>
            <w:rFonts w:ascii="仿宋" w:eastAsia="仿宋" w:hAnsi="仿宋" w:cs="仿宋" w:hint="eastAsia"/>
            <w:lang w:eastAsia="zh-CN"/>
          </w:rPr>
          <w:t>(一)、经济评价财务测算</w:t>
        </w:r>
        <w:r>
          <w:tab/>
        </w:r>
        <w:r>
          <w:fldChar w:fldCharType="begin"/>
        </w:r>
        <w:r>
          <w:instrText xml:space="preserve"> PAGEREF _Toc24582 \h </w:instrText>
        </w:r>
        <w:r>
          <w:fldChar w:fldCharType="separate"/>
        </w:r>
        <w:r>
          <w:t>40</w:t>
        </w:r>
        <w:r>
          <w:fldChar w:fldCharType="end"/>
        </w:r>
      </w:hyperlink>
    </w:p>
    <w:p>
      <w:pPr>
        <w:pStyle w:val="TOC2"/>
        <w:tabs>
          <w:tab w:val="right" w:leader="dot" w:pos="8306"/>
        </w:tabs>
      </w:pPr>
      <w:hyperlink w:anchor="_Toc20997" w:history="1">
        <w:r>
          <w:rPr>
            <w:rFonts w:ascii="仿宋" w:eastAsia="仿宋" w:hAnsi="仿宋" w:cs="仿宋" w:hint="eastAsia"/>
            <w:lang w:eastAsia="zh-CN"/>
          </w:rPr>
          <w:t>(二)、油锯项目盈利能力分析</w:t>
        </w:r>
        <w:r>
          <w:tab/>
        </w:r>
        <w:r>
          <w:fldChar w:fldCharType="begin"/>
        </w:r>
        <w:r>
          <w:instrText xml:space="preserve"> PAGEREF _Toc20997 \h </w:instrText>
        </w:r>
        <w:r>
          <w:fldChar w:fldCharType="separate"/>
        </w:r>
        <w:r>
          <w:t>42</w:t>
        </w:r>
        <w:r>
          <w:fldChar w:fldCharType="end"/>
        </w:r>
      </w:hyperlink>
    </w:p>
    <w:p>
      <w:pPr>
        <w:pStyle w:val="TOC1"/>
        <w:tabs>
          <w:tab w:val="right" w:leader="dot" w:pos="8306"/>
        </w:tabs>
      </w:pPr>
      <w:hyperlink w:anchor="_Toc30928" w:history="1">
        <w:r>
          <w:rPr>
            <w:rFonts w:ascii="仿宋" w:eastAsia="仿宋" w:hAnsi="仿宋" w:cs="仿宋" w:hint="eastAsia"/>
            <w:lang w:eastAsia="zh-CN"/>
          </w:rPr>
          <w:t>十二、油锯项目环境影响分析</w:t>
        </w:r>
        <w:r>
          <w:tab/>
        </w:r>
        <w:r>
          <w:fldChar w:fldCharType="begin"/>
        </w:r>
        <w:r>
          <w:instrText xml:space="preserve"> PAGEREF _Toc30928 \h </w:instrText>
        </w:r>
        <w:r>
          <w:fldChar w:fldCharType="separate"/>
        </w:r>
        <w:r>
          <w:t>42</w:t>
        </w:r>
        <w:r>
          <w:fldChar w:fldCharType="end"/>
        </w:r>
      </w:hyperlink>
    </w:p>
    <w:p>
      <w:pPr>
        <w:pStyle w:val="TOC2"/>
        <w:tabs>
          <w:tab w:val="right" w:leader="dot" w:pos="8306"/>
        </w:tabs>
      </w:pPr>
      <w:hyperlink w:anchor="_Toc24518" w:history="1">
        <w:r>
          <w:rPr>
            <w:rFonts w:ascii="仿宋" w:eastAsia="仿宋" w:hAnsi="仿宋" w:cs="仿宋" w:hint="eastAsia"/>
            <w:lang w:eastAsia="zh-CN"/>
          </w:rPr>
          <w:t>(一)、建设区域环境质量现状</w:t>
        </w:r>
        <w:r>
          <w:tab/>
        </w:r>
        <w:r>
          <w:fldChar w:fldCharType="begin"/>
        </w:r>
        <w:r>
          <w:instrText xml:space="preserve"> PAGEREF _Toc24518 \h </w:instrText>
        </w:r>
        <w:r>
          <w:fldChar w:fldCharType="separate"/>
        </w:r>
        <w:r>
          <w:t>42</w:t>
        </w:r>
        <w:r>
          <w:fldChar w:fldCharType="end"/>
        </w:r>
      </w:hyperlink>
    </w:p>
    <w:p>
      <w:pPr>
        <w:pStyle w:val="TOC2"/>
        <w:tabs>
          <w:tab w:val="right" w:leader="dot" w:pos="8306"/>
        </w:tabs>
      </w:pPr>
      <w:hyperlink w:anchor="_Toc25553" w:history="1">
        <w:r>
          <w:rPr>
            <w:rFonts w:ascii="仿宋" w:eastAsia="仿宋" w:hAnsi="仿宋" w:cs="仿宋" w:hint="eastAsia"/>
            <w:lang w:eastAsia="zh-CN"/>
          </w:rPr>
          <w:t>(二)、建设期环境保护</w:t>
        </w:r>
        <w:r>
          <w:tab/>
        </w:r>
        <w:r>
          <w:fldChar w:fldCharType="begin"/>
        </w:r>
        <w:r>
          <w:instrText xml:space="preserve"> PAGEREF _Toc25553 \h </w:instrText>
        </w:r>
        <w:r>
          <w:fldChar w:fldCharType="separate"/>
        </w:r>
        <w:r>
          <w:t>44</w:t>
        </w:r>
        <w:r>
          <w:fldChar w:fldCharType="end"/>
        </w:r>
      </w:hyperlink>
    </w:p>
    <w:p>
      <w:pPr>
        <w:pStyle w:val="TOC2"/>
        <w:tabs>
          <w:tab w:val="right" w:leader="dot" w:pos="8306"/>
        </w:tabs>
      </w:pPr>
      <w:hyperlink w:anchor="_Toc3095" w:history="1">
        <w:r>
          <w:rPr>
            <w:rFonts w:ascii="仿宋" w:eastAsia="仿宋" w:hAnsi="仿宋" w:cs="仿宋" w:hint="eastAsia"/>
            <w:lang w:eastAsia="zh-CN"/>
          </w:rPr>
          <w:t>(三)、运营期环境保护</w:t>
        </w:r>
        <w:r>
          <w:tab/>
        </w:r>
        <w:r>
          <w:fldChar w:fldCharType="begin"/>
        </w:r>
        <w:r>
          <w:instrText xml:space="preserve"> PAGEREF _Toc3095 \h </w:instrText>
        </w:r>
        <w:r>
          <w:fldChar w:fldCharType="separate"/>
        </w:r>
        <w:r>
          <w:t>45</w:t>
        </w:r>
        <w:r>
          <w:fldChar w:fldCharType="end"/>
        </w:r>
      </w:hyperlink>
    </w:p>
    <w:p>
      <w:pPr>
        <w:pStyle w:val="TOC2"/>
        <w:tabs>
          <w:tab w:val="right" w:leader="dot" w:pos="8306"/>
        </w:tabs>
      </w:pPr>
      <w:hyperlink w:anchor="_Toc6277" w:history="1">
        <w:r>
          <w:rPr>
            <w:rFonts w:ascii="仿宋" w:eastAsia="仿宋" w:hAnsi="仿宋" w:cs="仿宋" w:hint="eastAsia"/>
            <w:lang w:eastAsia="zh-CN"/>
          </w:rPr>
          <w:t>(四)、油锯项目建设对区域经济的影响</w:t>
        </w:r>
        <w:r>
          <w:tab/>
        </w:r>
        <w:r>
          <w:fldChar w:fldCharType="begin"/>
        </w:r>
        <w:r>
          <w:instrText xml:space="preserve"> PAGEREF _Toc6277 \h </w:instrText>
        </w:r>
        <w:r>
          <w:fldChar w:fldCharType="separate"/>
        </w:r>
        <w:r>
          <w:t>46</w:t>
        </w:r>
        <w:r>
          <w:fldChar w:fldCharType="end"/>
        </w:r>
      </w:hyperlink>
    </w:p>
    <w:p>
      <w:pPr>
        <w:pStyle w:val="TOC2"/>
        <w:tabs>
          <w:tab w:val="right" w:leader="dot" w:pos="8306"/>
        </w:tabs>
      </w:pPr>
      <w:hyperlink w:anchor="_Toc15408" w:history="1">
        <w:r>
          <w:rPr>
            <w:rFonts w:ascii="仿宋" w:eastAsia="仿宋" w:hAnsi="仿宋" w:cs="仿宋" w:hint="eastAsia"/>
            <w:lang w:eastAsia="zh-CN"/>
          </w:rPr>
          <w:t>(五)、废弃物处理</w:t>
        </w:r>
        <w:r>
          <w:tab/>
        </w:r>
        <w:r>
          <w:fldChar w:fldCharType="begin"/>
        </w:r>
        <w:r>
          <w:instrText xml:space="preserve"> PAGEREF _Toc15408 \h </w:instrText>
        </w:r>
        <w:r>
          <w:fldChar w:fldCharType="separate"/>
        </w:r>
        <w:r>
          <w:t>48</w:t>
        </w:r>
        <w:r>
          <w:fldChar w:fldCharType="end"/>
        </w:r>
      </w:hyperlink>
    </w:p>
    <w:p>
      <w:pPr>
        <w:pStyle w:val="TOC2"/>
        <w:tabs>
          <w:tab w:val="right" w:leader="dot" w:pos="8306"/>
        </w:tabs>
      </w:pPr>
      <w:hyperlink w:anchor="_Toc11328" w:history="1">
        <w:r>
          <w:rPr>
            <w:rFonts w:ascii="仿宋" w:eastAsia="仿宋" w:hAnsi="仿宋" w:cs="仿宋" w:hint="eastAsia"/>
            <w:lang w:eastAsia="zh-CN"/>
          </w:rPr>
          <w:t>(六)、特殊环境影响分析</w:t>
        </w:r>
        <w:r>
          <w:tab/>
        </w:r>
        <w:r>
          <w:fldChar w:fldCharType="begin"/>
        </w:r>
        <w:r>
          <w:instrText xml:space="preserve"> PAGEREF _Toc11328 \h </w:instrText>
        </w:r>
        <w:r>
          <w:fldChar w:fldCharType="separate"/>
        </w:r>
        <w:r>
          <w:t>49</w:t>
        </w:r>
        <w:r>
          <w:fldChar w:fldCharType="end"/>
        </w:r>
      </w:hyperlink>
    </w:p>
    <w:p>
      <w:pPr>
        <w:pStyle w:val="TOC2"/>
        <w:tabs>
          <w:tab w:val="right" w:leader="dot" w:pos="8306"/>
        </w:tabs>
      </w:pPr>
      <w:hyperlink w:anchor="_Toc26890" w:history="1">
        <w:r>
          <w:rPr>
            <w:rFonts w:ascii="仿宋" w:eastAsia="仿宋" w:hAnsi="仿宋" w:cs="仿宋" w:hint="eastAsia"/>
            <w:lang w:eastAsia="zh-CN"/>
          </w:rPr>
          <w:t>(七)、清洁生产</w:t>
        </w:r>
        <w:r>
          <w:tab/>
        </w:r>
        <w:r>
          <w:fldChar w:fldCharType="begin"/>
        </w:r>
        <w:r>
          <w:instrText xml:space="preserve"> PAGEREF _Toc26890 \h </w:instrText>
        </w:r>
        <w:r>
          <w:fldChar w:fldCharType="separate"/>
        </w:r>
        <w:r>
          <w:t>50</w:t>
        </w:r>
        <w:r>
          <w:fldChar w:fldCharType="end"/>
        </w:r>
      </w:hyperlink>
    </w:p>
    <w:p>
      <w:pPr>
        <w:pStyle w:val="TOC2"/>
        <w:tabs>
          <w:tab w:val="right" w:leader="dot" w:pos="8306"/>
        </w:tabs>
      </w:pPr>
      <w:hyperlink w:anchor="_Toc28973" w:history="1">
        <w:r>
          <w:rPr>
            <w:rFonts w:ascii="仿宋" w:eastAsia="仿宋" w:hAnsi="仿宋" w:cs="仿宋" w:hint="eastAsia"/>
            <w:lang w:eastAsia="zh-CN"/>
          </w:rPr>
          <w:t>(八)、环境保护综合评价</w:t>
        </w:r>
        <w:r>
          <w:tab/>
        </w:r>
        <w:r>
          <w:fldChar w:fldCharType="begin"/>
        </w:r>
        <w:r>
          <w:instrText xml:space="preserve"> PAGEREF _Toc28973 \h </w:instrText>
        </w:r>
        <w:r>
          <w:fldChar w:fldCharType="separate"/>
        </w:r>
        <w:r>
          <w:t>51</w:t>
        </w:r>
        <w:r>
          <w:fldChar w:fldCharType="end"/>
        </w:r>
      </w:hyperlink>
    </w:p>
    <w:p>
      <w:pPr>
        <w:pStyle w:val="TOC1"/>
        <w:tabs>
          <w:tab w:val="right" w:leader="dot" w:pos="8306"/>
        </w:tabs>
      </w:pPr>
      <w:hyperlink w:anchor="_Toc11505" w:history="1">
        <w:r>
          <w:rPr>
            <w:rFonts w:ascii="仿宋" w:eastAsia="仿宋" w:hAnsi="仿宋" w:cs="仿宋" w:hint="eastAsia"/>
            <w:lang w:eastAsia="zh-CN"/>
          </w:rPr>
          <w:t>十三、油锯项目治理与监督</w:t>
        </w:r>
        <w:r>
          <w:tab/>
        </w:r>
        <w:r>
          <w:fldChar w:fldCharType="begin"/>
        </w:r>
        <w:r>
          <w:instrText xml:space="preserve"> PAGEREF _Toc11505 \h </w:instrText>
        </w:r>
        <w:r>
          <w:fldChar w:fldCharType="separate"/>
        </w:r>
        <w:r>
          <w:t>53</w:t>
        </w:r>
        <w:r>
          <w:fldChar w:fldCharType="end"/>
        </w:r>
      </w:hyperlink>
    </w:p>
    <w:p>
      <w:pPr>
        <w:pStyle w:val="TOC2"/>
        <w:tabs>
          <w:tab w:val="right" w:leader="dot" w:pos="8306"/>
        </w:tabs>
      </w:pPr>
      <w:hyperlink w:anchor="_Toc3592" w:history="1">
        <w:r>
          <w:rPr>
            <w:rFonts w:ascii="仿宋" w:eastAsia="仿宋" w:hAnsi="仿宋" w:cs="仿宋" w:hint="eastAsia"/>
            <w:lang w:eastAsia="zh-CN"/>
          </w:rPr>
          <w:t>(一)、油锯项目治理结构</w:t>
        </w:r>
        <w:r>
          <w:tab/>
        </w:r>
        <w:r>
          <w:fldChar w:fldCharType="begin"/>
        </w:r>
        <w:r>
          <w:instrText xml:space="preserve"> PAGEREF _Toc3592 \h </w:instrText>
        </w:r>
        <w:r>
          <w:fldChar w:fldCharType="separate"/>
        </w:r>
        <w:r>
          <w:t>53</w:t>
        </w:r>
        <w:r>
          <w:fldChar w:fldCharType="end"/>
        </w:r>
      </w:hyperlink>
    </w:p>
    <w:p>
      <w:pPr>
        <w:pStyle w:val="TOC2"/>
        <w:tabs>
          <w:tab w:val="right" w:leader="dot" w:pos="8306"/>
        </w:tabs>
      </w:pPr>
      <w:hyperlink w:anchor="_Toc15056" w:history="1">
        <w:r>
          <w:rPr>
            <w:rFonts w:ascii="仿宋" w:eastAsia="仿宋" w:hAnsi="仿宋" w:cs="仿宋" w:hint="eastAsia"/>
            <w:lang w:eastAsia="zh-CN"/>
          </w:rPr>
          <w:t>(二)、监督与审计</w:t>
        </w:r>
        <w:r>
          <w:tab/>
        </w:r>
        <w:r>
          <w:fldChar w:fldCharType="begin"/>
        </w:r>
        <w:r>
          <w:instrText xml:space="preserve"> PAGEREF _Toc15056 \h </w:instrText>
        </w:r>
        <w:r>
          <w:fldChar w:fldCharType="separate"/>
        </w:r>
        <w:r>
          <w:t>54</w:t>
        </w:r>
        <w:r>
          <w:fldChar w:fldCharType="end"/>
        </w:r>
      </w:hyperlink>
    </w:p>
    <w:p>
      <w:pPr>
        <w:pStyle w:val="TOC1"/>
        <w:tabs>
          <w:tab w:val="right" w:leader="dot" w:pos="8306"/>
        </w:tabs>
      </w:pPr>
      <w:hyperlink w:anchor="_Toc23749" w:history="1">
        <w:r>
          <w:rPr>
            <w:rFonts w:ascii="仿宋" w:eastAsia="仿宋" w:hAnsi="仿宋" w:cs="仿宋" w:hint="eastAsia"/>
            <w:lang w:eastAsia="zh-CN"/>
          </w:rPr>
          <w:t>十四、油锯项目实施保障措施</w:t>
        </w:r>
        <w:r>
          <w:tab/>
        </w:r>
        <w:r>
          <w:fldChar w:fldCharType="begin"/>
        </w:r>
        <w:r>
          <w:instrText xml:space="preserve"> PAGEREF _Toc23749 \h </w:instrText>
        </w:r>
        <w:r>
          <w:fldChar w:fldCharType="separate"/>
        </w:r>
        <w:r>
          <w:t>55</w:t>
        </w:r>
        <w:r>
          <w:fldChar w:fldCharType="end"/>
        </w:r>
      </w:hyperlink>
    </w:p>
    <w:p>
      <w:pPr>
        <w:pStyle w:val="TOC2"/>
        <w:tabs>
          <w:tab w:val="right" w:leader="dot" w:pos="8306"/>
        </w:tabs>
      </w:pPr>
      <w:hyperlink w:anchor="_Toc29866" w:history="1">
        <w:r>
          <w:rPr>
            <w:rFonts w:ascii="仿宋" w:eastAsia="仿宋" w:hAnsi="仿宋" w:cs="仿宋" w:hint="eastAsia"/>
            <w:lang w:eastAsia="zh-CN"/>
          </w:rPr>
          <w:t>(一)、油锯项目实施保障机制</w:t>
        </w:r>
        <w:r>
          <w:tab/>
        </w:r>
        <w:r>
          <w:fldChar w:fldCharType="begin"/>
        </w:r>
        <w:r>
          <w:instrText xml:space="preserve"> PAGEREF _Toc29866 \h </w:instrText>
        </w:r>
        <w:r>
          <w:fldChar w:fldCharType="separate"/>
        </w:r>
        <w:r>
          <w:t>55</w:t>
        </w:r>
        <w:r>
          <w:fldChar w:fldCharType="end"/>
        </w:r>
      </w:hyperlink>
    </w:p>
    <w:p>
      <w:pPr>
        <w:pStyle w:val="TOC2"/>
        <w:tabs>
          <w:tab w:val="right" w:leader="dot" w:pos="8306"/>
        </w:tabs>
      </w:pPr>
      <w:hyperlink w:anchor="_Toc3994" w:history="1">
        <w:r>
          <w:rPr>
            <w:rFonts w:ascii="仿宋" w:eastAsia="仿宋" w:hAnsi="仿宋" w:cs="仿宋" w:hint="eastAsia"/>
            <w:lang w:eastAsia="zh-CN"/>
          </w:rPr>
          <w:t>(二)、油锯项目法律合规要求</w:t>
        </w:r>
        <w:r>
          <w:tab/>
        </w:r>
        <w:r>
          <w:fldChar w:fldCharType="begin"/>
        </w:r>
        <w:r>
          <w:instrText xml:space="preserve"> PAGEREF _Toc3994 \h </w:instrText>
        </w:r>
        <w:r>
          <w:fldChar w:fldCharType="separate"/>
        </w:r>
        <w:r>
          <w:t>58</w:t>
        </w:r>
        <w:r>
          <w:fldChar w:fldCharType="end"/>
        </w:r>
      </w:hyperlink>
    </w:p>
    <w:p>
      <w:pPr>
        <w:pStyle w:val="TOC2"/>
        <w:tabs>
          <w:tab w:val="right" w:leader="dot" w:pos="8306"/>
        </w:tabs>
      </w:pPr>
      <w:hyperlink w:anchor="_Toc17187" w:history="1">
        <w:r>
          <w:rPr>
            <w:rFonts w:ascii="仿宋" w:eastAsia="仿宋" w:hAnsi="仿宋" w:cs="仿宋" w:hint="eastAsia"/>
            <w:lang w:eastAsia="zh-CN"/>
          </w:rPr>
          <w:t>(三)、油锯项目合同管理与法律事务</w:t>
        </w:r>
        <w:r>
          <w:tab/>
        </w:r>
        <w:r>
          <w:fldChar w:fldCharType="begin"/>
        </w:r>
        <w:r>
          <w:instrText xml:space="preserve"> PAGEREF _Toc17187 \h </w:instrText>
        </w:r>
        <w:r>
          <w:fldChar w:fldCharType="separate"/>
        </w:r>
        <w:r>
          <w:t>62</w:t>
        </w:r>
        <w:r>
          <w:fldChar w:fldCharType="end"/>
        </w:r>
      </w:hyperlink>
    </w:p>
    <w:p>
      <w:pPr>
        <w:pStyle w:val="TOC2"/>
        <w:tabs>
          <w:tab w:val="right" w:leader="dot" w:pos="8306"/>
        </w:tabs>
      </w:pPr>
      <w:hyperlink w:anchor="_Toc22255" w:history="1">
        <w:r>
          <w:rPr>
            <w:rFonts w:ascii="仿宋" w:eastAsia="仿宋" w:hAnsi="仿宋" w:cs="仿宋" w:hint="eastAsia"/>
            <w:lang w:eastAsia="zh-CN"/>
          </w:rPr>
          <w:t>(四)、油锯项目知识产权保护策略</w:t>
        </w:r>
        <w:r>
          <w:tab/>
        </w:r>
        <w:r>
          <w:fldChar w:fldCharType="begin"/>
        </w:r>
        <w:r>
          <w:instrText xml:space="preserve"> PAGEREF _Toc22255 \h </w:instrText>
        </w:r>
        <w:r>
          <w:fldChar w:fldCharType="separate"/>
        </w:r>
        <w:r>
          <w:t>68</w:t>
        </w:r>
        <w:r>
          <w:fldChar w:fldCharType="end"/>
        </w:r>
      </w:hyperlink>
    </w:p>
    <w:p>
      <w:pPr>
        <w:pStyle w:val="TOC1"/>
        <w:tabs>
          <w:tab w:val="right" w:leader="dot" w:pos="8306"/>
        </w:tabs>
      </w:pPr>
      <w:hyperlink w:anchor="_Toc7684" w:history="1">
        <w:r>
          <w:rPr>
            <w:rFonts w:ascii="仿宋" w:eastAsia="仿宋" w:hAnsi="仿宋" w:cs="仿宋" w:hint="eastAsia"/>
            <w:lang w:eastAsia="zh-CN"/>
          </w:rPr>
          <w:t>十五、利益相关者分析与沟通计划</w:t>
        </w:r>
        <w:r>
          <w:tab/>
        </w:r>
        <w:r>
          <w:fldChar w:fldCharType="begin"/>
        </w:r>
        <w:r>
          <w:instrText xml:space="preserve"> PAGEREF _Toc7684 \h </w:instrText>
        </w:r>
        <w:r>
          <w:fldChar w:fldCharType="separate"/>
        </w:r>
        <w:r>
          <w:t>71</w:t>
        </w:r>
        <w:r>
          <w:fldChar w:fldCharType="end"/>
        </w:r>
      </w:hyperlink>
    </w:p>
    <w:p>
      <w:pPr>
        <w:pStyle w:val="TOC2"/>
        <w:tabs>
          <w:tab w:val="right" w:leader="dot" w:pos="8306"/>
        </w:tabs>
      </w:pPr>
      <w:hyperlink w:anchor="_Toc22602" w:history="1">
        <w:r>
          <w:rPr>
            <w:rFonts w:ascii="仿宋" w:eastAsia="仿宋" w:hAnsi="仿宋" w:cs="仿宋" w:hint="eastAsia"/>
            <w:lang w:eastAsia="zh-CN"/>
          </w:rPr>
          <w:t>(一)、利益相关者分析</w:t>
        </w:r>
        <w:r>
          <w:tab/>
        </w:r>
        <w:r>
          <w:fldChar w:fldCharType="begin"/>
        </w:r>
        <w:r>
          <w:instrText xml:space="preserve"> PAGEREF _Toc22602 \h </w:instrText>
        </w:r>
        <w:r>
          <w:fldChar w:fldCharType="separate"/>
        </w:r>
        <w:r>
          <w:t>71</w:t>
        </w:r>
        <w:r>
          <w:fldChar w:fldCharType="end"/>
        </w:r>
      </w:hyperlink>
    </w:p>
    <w:p>
      <w:pPr>
        <w:pStyle w:val="TOC2"/>
        <w:tabs>
          <w:tab w:val="right" w:leader="dot" w:pos="8306"/>
        </w:tabs>
      </w:pPr>
      <w:hyperlink w:anchor="_Toc30234" w:history="1">
        <w:r>
          <w:rPr>
            <w:rFonts w:ascii="仿宋" w:eastAsia="仿宋" w:hAnsi="仿宋" w:cs="仿宋" w:hint="eastAsia"/>
            <w:lang w:eastAsia="zh-CN"/>
          </w:rPr>
          <w:t>(二)、沟通计划</w:t>
        </w:r>
        <w:r>
          <w:tab/>
        </w:r>
        <w:r>
          <w:fldChar w:fldCharType="begin"/>
        </w:r>
        <w:r>
          <w:instrText xml:space="preserve"> PAGEREF _Toc30234 \h </w:instrText>
        </w:r>
        <w:r>
          <w:fldChar w:fldCharType="separate"/>
        </w:r>
        <w:r>
          <w:t>72</w:t>
        </w:r>
        <w:r>
          <w:fldChar w:fldCharType="end"/>
        </w:r>
      </w:hyperlink>
    </w:p>
    <w:p>
      <w:pPr>
        <w:pStyle w:val="TOC1"/>
        <w:tabs>
          <w:tab w:val="right" w:leader="dot" w:pos="8306"/>
        </w:tabs>
      </w:pPr>
      <w:hyperlink w:anchor="_Toc1335" w:history="1">
        <w:r>
          <w:rPr>
            <w:rFonts w:ascii="仿宋" w:eastAsia="仿宋" w:hAnsi="仿宋" w:cs="仿宋" w:hint="eastAsia"/>
            <w:lang w:eastAsia="zh-CN"/>
          </w:rPr>
          <w:t>十六、油锯项目实施时间节点</w:t>
        </w:r>
        <w:r>
          <w:tab/>
        </w:r>
        <w:r>
          <w:fldChar w:fldCharType="begin"/>
        </w:r>
        <w:r>
          <w:instrText xml:space="preserve"> PAGEREF _Toc1335 \h </w:instrText>
        </w:r>
        <w:r>
          <w:fldChar w:fldCharType="separate"/>
        </w:r>
        <w:r>
          <w:t>73</w:t>
        </w:r>
        <w:r>
          <w:fldChar w:fldCharType="end"/>
        </w:r>
      </w:hyperlink>
    </w:p>
    <w:p>
      <w:pPr>
        <w:pStyle w:val="TOC2"/>
        <w:tabs>
          <w:tab w:val="right" w:leader="dot" w:pos="8306"/>
        </w:tabs>
      </w:pPr>
      <w:hyperlink w:anchor="_Toc29415" w:history="1">
        <w:r>
          <w:rPr>
            <w:rFonts w:ascii="仿宋" w:eastAsia="仿宋" w:hAnsi="仿宋" w:cs="仿宋" w:hint="eastAsia"/>
            <w:lang w:eastAsia="zh-CN"/>
          </w:rPr>
          <w:t>(一)、油锯项目启动阶段时间节点</w:t>
        </w:r>
        <w:r>
          <w:tab/>
        </w:r>
        <w:r>
          <w:fldChar w:fldCharType="begin"/>
        </w:r>
        <w:r>
          <w:instrText xml:space="preserve"> PAGEREF _Toc29415 \h </w:instrText>
        </w:r>
        <w:r>
          <w:fldChar w:fldCharType="separate"/>
        </w:r>
        <w:r>
          <w:t>73</w:t>
        </w:r>
        <w:r>
          <w:fldChar w:fldCharType="end"/>
        </w:r>
      </w:hyperlink>
    </w:p>
    <w:p>
      <w:pPr>
        <w:pStyle w:val="TOC2"/>
        <w:tabs>
          <w:tab w:val="right" w:leader="dot" w:pos="8306"/>
        </w:tabs>
      </w:pPr>
      <w:hyperlink w:anchor="_Toc6832" w:history="1">
        <w:r>
          <w:rPr>
            <w:rFonts w:ascii="仿宋" w:eastAsia="仿宋" w:hAnsi="仿宋" w:cs="仿宋" w:hint="eastAsia"/>
            <w:lang w:eastAsia="zh-CN"/>
          </w:rPr>
          <w:t>(二)、油锯项目执行阶段时间节点</w:t>
        </w:r>
        <w:r>
          <w:tab/>
        </w:r>
        <w:r>
          <w:fldChar w:fldCharType="begin"/>
        </w:r>
        <w:r>
          <w:instrText xml:space="preserve"> PAGEREF _Toc6832 \h </w:instrText>
        </w:r>
        <w:r>
          <w:fldChar w:fldCharType="separate"/>
        </w:r>
        <w:r>
          <w:t>74</w:t>
        </w:r>
        <w:r>
          <w:fldChar w:fldCharType="end"/>
        </w:r>
      </w:hyperlink>
    </w:p>
    <w:p>
      <w:pPr>
        <w:pStyle w:val="TOC2"/>
        <w:tabs>
          <w:tab w:val="right" w:leader="dot" w:pos="8306"/>
        </w:tabs>
      </w:pPr>
      <w:hyperlink w:anchor="_Toc19194" w:history="1">
        <w:r>
          <w:rPr>
            <w:rFonts w:ascii="仿宋" w:eastAsia="仿宋" w:hAnsi="仿宋" w:cs="仿宋" w:hint="eastAsia"/>
            <w:lang w:eastAsia="zh-CN"/>
          </w:rPr>
          <w:t>(三)、油锯项目完成阶段时间节点</w:t>
        </w:r>
        <w:r>
          <w:tab/>
        </w:r>
        <w:r>
          <w:fldChar w:fldCharType="begin"/>
        </w:r>
        <w:r>
          <w:instrText xml:space="preserve"> PAGEREF _Toc19194 \h </w:instrText>
        </w:r>
        <w:r>
          <w:fldChar w:fldCharType="separate"/>
        </w:r>
        <w:r>
          <w:t>75</w:t>
        </w:r>
        <w:r>
          <w:fldChar w:fldCharType="end"/>
        </w:r>
      </w:hyperlink>
    </w:p>
    <w:p>
      <w:pPr>
        <w:pStyle w:val="TOC1"/>
        <w:tabs>
          <w:tab w:val="right" w:leader="dot" w:pos="8306"/>
        </w:tabs>
      </w:pPr>
      <w:hyperlink w:anchor="_Toc5274" w:history="1">
        <w:r>
          <w:rPr>
            <w:rFonts w:ascii="仿宋" w:eastAsia="仿宋" w:hAnsi="仿宋" w:cs="仿宋" w:hint="eastAsia"/>
            <w:lang w:eastAsia="zh-CN"/>
          </w:rPr>
          <w:t>十七、质量管理体系</w:t>
        </w:r>
        <w:r>
          <w:tab/>
        </w:r>
        <w:r>
          <w:fldChar w:fldCharType="begin"/>
        </w:r>
        <w:r>
          <w:instrText xml:space="preserve"> PAGEREF _Toc5274 \h </w:instrText>
        </w:r>
        <w:r>
          <w:fldChar w:fldCharType="separate"/>
        </w:r>
        <w:r>
          <w:t>76</w:t>
        </w:r>
        <w:r>
          <w:fldChar w:fldCharType="end"/>
        </w:r>
      </w:hyperlink>
    </w:p>
    <w:p>
      <w:pPr>
        <w:pStyle w:val="TOC2"/>
        <w:tabs>
          <w:tab w:val="right" w:leader="dot" w:pos="8306"/>
        </w:tabs>
      </w:pPr>
      <w:hyperlink w:anchor="_Toc29677" w:history="1">
        <w:r>
          <w:rPr>
            <w:rFonts w:ascii="仿宋" w:eastAsia="仿宋" w:hAnsi="仿宋" w:cs="仿宋" w:hint="eastAsia"/>
            <w:lang w:eastAsia="zh-CN"/>
          </w:rPr>
          <w:t>(一)、质量目标与方针</w:t>
        </w:r>
        <w:r>
          <w:tab/>
        </w:r>
        <w:r>
          <w:fldChar w:fldCharType="begin"/>
        </w:r>
        <w:r>
          <w:instrText xml:space="preserve"> PAGEREF _Toc29677 \h </w:instrText>
        </w:r>
        <w:r>
          <w:fldChar w:fldCharType="separate"/>
        </w:r>
        <w:r>
          <w:t>76</w:t>
        </w:r>
        <w:r>
          <w:fldChar w:fldCharType="end"/>
        </w:r>
      </w:hyperlink>
    </w:p>
    <w:p>
      <w:pPr>
        <w:pStyle w:val="TOC2"/>
        <w:tabs>
          <w:tab w:val="right" w:leader="dot" w:pos="8306"/>
        </w:tabs>
      </w:pPr>
      <w:hyperlink w:anchor="_Toc32334" w:history="1">
        <w:r>
          <w:rPr>
            <w:rFonts w:ascii="仿宋" w:eastAsia="仿宋" w:hAnsi="仿宋" w:cs="仿宋" w:hint="eastAsia"/>
            <w:lang w:eastAsia="zh-CN"/>
          </w:rPr>
          <w:t>(二)、质量管理责任</w:t>
        </w:r>
        <w:r>
          <w:tab/>
        </w:r>
        <w:r>
          <w:fldChar w:fldCharType="begin"/>
        </w:r>
        <w:r>
          <w:instrText xml:space="preserve"> PAGEREF _Toc32334 \h </w:instrText>
        </w:r>
        <w:r>
          <w:fldChar w:fldCharType="separate"/>
        </w:r>
        <w:r>
          <w:t>77</w:t>
        </w:r>
        <w:r>
          <w:fldChar w:fldCharType="end"/>
        </w:r>
      </w:hyperlink>
    </w:p>
    <w:p>
      <w:pPr>
        <w:pStyle w:val="TOC2"/>
        <w:tabs>
          <w:tab w:val="right" w:leader="dot" w:pos="8306"/>
        </w:tabs>
      </w:pPr>
      <w:hyperlink w:anchor="_Toc3919" w:history="1">
        <w:r>
          <w:rPr>
            <w:rFonts w:ascii="仿宋" w:eastAsia="仿宋" w:hAnsi="仿宋" w:cs="仿宋" w:hint="eastAsia"/>
            <w:lang w:eastAsia="zh-CN"/>
          </w:rPr>
          <w:t>(三)、质量管理体系文件</w:t>
        </w:r>
        <w:r>
          <w:tab/>
        </w:r>
        <w:r>
          <w:fldChar w:fldCharType="begin"/>
        </w:r>
        <w:r>
          <w:instrText xml:space="preserve"> PAGEREF _Toc3919 \h </w:instrText>
        </w:r>
        <w:r>
          <w:fldChar w:fldCharType="separate"/>
        </w:r>
        <w:r>
          <w:t>78</w:t>
        </w:r>
        <w:r>
          <w:fldChar w:fldCharType="end"/>
        </w:r>
      </w:hyperlink>
    </w:p>
    <w:p>
      <w:pPr>
        <w:pStyle w:val="TOC2"/>
        <w:tabs>
          <w:tab w:val="right" w:leader="dot" w:pos="8306"/>
        </w:tabs>
      </w:pPr>
      <w:hyperlink w:anchor="_Toc4169" w:history="1">
        <w:r>
          <w:rPr>
            <w:rFonts w:ascii="仿宋" w:eastAsia="仿宋" w:hAnsi="仿宋" w:cs="仿宋" w:hint="eastAsia"/>
            <w:lang w:eastAsia="zh-CN"/>
          </w:rPr>
          <w:t>(四)、质量培训与教育</w:t>
        </w:r>
        <w:r>
          <w:tab/>
        </w:r>
        <w:r>
          <w:fldChar w:fldCharType="begin"/>
        </w:r>
        <w:r>
          <w:instrText xml:space="preserve"> PAGEREF _Toc4169 \h </w:instrText>
        </w:r>
        <w:r>
          <w:fldChar w:fldCharType="separate"/>
        </w:r>
        <w:r>
          <w:t>81</w:t>
        </w:r>
        <w:r>
          <w:fldChar w:fldCharType="end"/>
        </w:r>
      </w:hyperlink>
    </w:p>
    <w:p>
      <w:pPr>
        <w:pStyle w:val="TOC2"/>
        <w:tabs>
          <w:tab w:val="right" w:leader="dot" w:pos="8306"/>
        </w:tabs>
      </w:pPr>
      <w:hyperlink w:anchor="_Toc25622" w:history="1">
        <w:r>
          <w:rPr>
            <w:rFonts w:ascii="仿宋" w:eastAsia="仿宋" w:hAnsi="仿宋" w:cs="仿宋" w:hint="eastAsia"/>
            <w:lang w:eastAsia="zh-CN"/>
          </w:rPr>
          <w:t>(五)、质量审核与评价</w:t>
        </w:r>
        <w:r>
          <w:tab/>
        </w:r>
        <w:r>
          <w:fldChar w:fldCharType="begin"/>
        </w:r>
        <w:r>
          <w:instrText xml:space="preserve"> PAGEREF _Toc25622 \h </w:instrText>
        </w:r>
        <w:r>
          <w:fldChar w:fldCharType="separate"/>
        </w:r>
        <w:r>
          <w:t>82</w:t>
        </w:r>
        <w:r>
          <w:fldChar w:fldCharType="end"/>
        </w:r>
      </w:hyperlink>
    </w:p>
    <w:p>
      <w:pPr>
        <w:pStyle w:val="TOC2"/>
        <w:tabs>
          <w:tab w:val="right" w:leader="dot" w:pos="8306"/>
        </w:tabs>
      </w:pPr>
      <w:hyperlink w:anchor="_Toc19572" w:history="1">
        <w:r>
          <w:rPr>
            <w:rFonts w:ascii="仿宋" w:eastAsia="仿宋" w:hAnsi="仿宋" w:cs="仿宋" w:hint="eastAsia"/>
            <w:lang w:eastAsia="zh-CN"/>
          </w:rPr>
          <w:t>(六)、不符合与纠正措施</w:t>
        </w:r>
        <w:r>
          <w:tab/>
        </w:r>
        <w:r>
          <w:fldChar w:fldCharType="begin"/>
        </w:r>
        <w:r>
          <w:instrText xml:space="preserve"> PAGEREF _Toc19572 \h </w:instrText>
        </w:r>
        <w:r>
          <w:fldChar w:fldCharType="separate"/>
        </w:r>
        <w:r>
          <w:t>83</w:t>
        </w:r>
        <w:r>
          <w:fldChar w:fldCharType="end"/>
        </w:r>
      </w:hyperlink>
    </w:p>
    <w:p>
      <w:pPr>
        <w:pStyle w:val="TOC1"/>
        <w:tabs>
          <w:tab w:val="right" w:leader="dot" w:pos="8306"/>
        </w:tabs>
      </w:pPr>
      <w:hyperlink w:anchor="_Toc28732" w:history="1">
        <w:r>
          <w:rPr>
            <w:rFonts w:ascii="仿宋" w:eastAsia="仿宋" w:hAnsi="仿宋" w:cs="仿宋" w:hint="eastAsia"/>
            <w:lang w:eastAsia="zh-CN"/>
          </w:rPr>
          <w:t>十八、供应链管理</w:t>
        </w:r>
        <w:r>
          <w:tab/>
        </w:r>
        <w:r>
          <w:fldChar w:fldCharType="begin"/>
        </w:r>
        <w:r>
          <w:instrText xml:space="preserve"> PAGEREF _Toc28732 \h </w:instrText>
        </w:r>
        <w:r>
          <w:fldChar w:fldCharType="separate"/>
        </w:r>
        <w:r>
          <w:t>84</w:t>
        </w:r>
        <w:r>
          <w:fldChar w:fldCharType="end"/>
        </w:r>
      </w:hyperlink>
    </w:p>
    <w:p>
      <w:pPr>
        <w:pStyle w:val="TOC2"/>
        <w:tabs>
          <w:tab w:val="right" w:leader="dot" w:pos="8306"/>
        </w:tabs>
      </w:pPr>
      <w:hyperlink w:anchor="_Toc5546" w:history="1">
        <w:r>
          <w:rPr>
            <w:rFonts w:ascii="仿宋" w:eastAsia="仿宋" w:hAnsi="仿宋" w:cs="仿宋" w:hint="eastAsia"/>
            <w:lang w:eastAsia="zh-CN"/>
          </w:rPr>
          <w:t>(一)、供应链战略规划</w:t>
        </w:r>
        <w:r>
          <w:tab/>
        </w:r>
        <w:r>
          <w:fldChar w:fldCharType="begin"/>
        </w:r>
        <w:r>
          <w:instrText xml:space="preserve"> PAGEREF _Toc5546 \h </w:instrText>
        </w:r>
        <w:r>
          <w:fldChar w:fldCharType="separate"/>
        </w:r>
        <w:r>
          <w:t>84</w:t>
        </w:r>
        <w:r>
          <w:fldChar w:fldCharType="end"/>
        </w:r>
      </w:hyperlink>
    </w:p>
    <w:p>
      <w:pPr>
        <w:pStyle w:val="TOC2"/>
        <w:tabs>
          <w:tab w:val="right" w:leader="dot" w:pos="8306"/>
        </w:tabs>
      </w:pPr>
      <w:hyperlink w:anchor="_Toc15549" w:history="1">
        <w:r>
          <w:rPr>
            <w:rFonts w:ascii="仿宋" w:eastAsia="仿宋" w:hAnsi="仿宋" w:cs="仿宋" w:hint="eastAsia"/>
            <w:lang w:eastAsia="zh-CN"/>
          </w:rPr>
          <w:t>(二)、供应商选择与合作</w:t>
        </w:r>
        <w:r>
          <w:tab/>
        </w:r>
        <w:r>
          <w:fldChar w:fldCharType="begin"/>
        </w:r>
        <w:r>
          <w:instrText xml:space="preserve"> PAGEREF _Toc15549 \h </w:instrText>
        </w:r>
        <w:r>
          <w:fldChar w:fldCharType="separate"/>
        </w:r>
        <w:r>
          <w:t>85</w:t>
        </w:r>
        <w:r>
          <w:fldChar w:fldCharType="end"/>
        </w:r>
      </w:hyperlink>
    </w:p>
    <w:p>
      <w:pPr>
        <w:pStyle w:val="TOC2"/>
        <w:tabs>
          <w:tab w:val="right" w:leader="dot" w:pos="8306"/>
        </w:tabs>
      </w:pPr>
      <w:hyperlink w:anchor="_Toc25697" w:history="1">
        <w:r>
          <w:rPr>
            <w:rFonts w:ascii="仿宋" w:eastAsia="仿宋" w:hAnsi="仿宋" w:cs="仿宋" w:hint="eastAsia"/>
            <w:lang w:eastAsia="zh-CN"/>
          </w:rPr>
          <w:t>(三)、物流与库存管理</w:t>
        </w:r>
        <w:r>
          <w:tab/>
        </w:r>
        <w:r>
          <w:fldChar w:fldCharType="begin"/>
        </w:r>
        <w:r>
          <w:instrText xml:space="preserve"> PAGEREF _Toc25697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680"/>
      <w:r>
        <w:rPr>
          <w:rFonts w:ascii="仿宋" w:eastAsia="仿宋" w:hAnsi="仿宋" w:cs="仿宋" w:hint="eastAsia"/>
          <w:lang w:eastAsia="zh-CN"/>
        </w:rPr>
        <w:t>(一)、油锯行业分析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锯行业一直以来都是市场的关注焦点。行业内的发展趋势、竞争态势以及潜在机会都对油锯项目的推进产生深远的影响。通过深入研究行业的整体概貌，我们将更好地理解行业的核心特征，为油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锯行业，技术一直是推动创新和发展的关键因素。我们将对当前技术趋势进行详尽分析，包括但不限于人工智能、大数据应用、先进制造技术等。这有助于油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锯项目成功的基础。我们将对主要竞争对手进行深入研究，包括其市场份额、产品特点、市场定位等。通过全面了解竞争对手的优势和劣势，油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207"/>
      <w:r>
        <w:rPr>
          <w:rFonts w:ascii="仿宋" w:eastAsia="仿宋" w:hAnsi="仿宋" w:cs="仿宋" w:hint="eastAsia"/>
          <w:sz w:val="28"/>
          <w:lang w:eastAsia="zh-CN"/>
        </w:rPr>
        <w:t>(二)、油锯市场分析预测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通过对市场规模的深入调研，我们将预测油锯市场未来的增长趋势。这包括市场的整体规模、各细分领域的发展趋势等。油锯项目可以根据市场的扩张速度和潜在机会，制定更符合市场需求的发展策略。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锯项目实施过程中需要充分考虑的因素。我们将对市场风险进行全面评估，包括但不限于政策法规风险、市场竞争风险、技术变革风险等。通过对潜在风险的深入分析，油锯项目可以制定相应的风险缓解策略，降低不确定性对油锯项目的影响。</w:t>
      </w:r>
    </w:p>
    <w:p>
      <w:pPr>
        <w:pStyle w:val="Heading1"/>
        <w:ind w:firstLine="560" w:firstLineChars="200"/>
        <w:rPr>
          <w:rFonts w:ascii="仿宋" w:eastAsia="仿宋" w:hAnsi="仿宋" w:cs="仿宋" w:hint="eastAsia"/>
          <w:sz w:val="28"/>
          <w:lang w:eastAsia="zh-CN"/>
        </w:rPr>
      </w:pPr>
      <w:bookmarkStart w:id="5" w:name="_Toc1639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3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油锯项目的主要产品是XXXX，预计年产值为XXX万元。这一产品在市场中占据着重要的地位，其广泛的应用范围使得该油锯项目的市场前景非常广阔。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锯项目的xxx产品作为重要的原材料之一，将在多个领域发挥关键作用。其在建筑、交通、能源等方面的广泛应用将为整个产业链提供强大的支持，形成产业协同效应。油锯项目的年产值XXX万XXX万XXX万万元不仅反映了其在市场上的巨大潜力，更预示着它对国民经济的积极贡献。这种关联度高、涉及面广的产业关系，使得该油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5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总征地面积为XXXX平方米，相当于约XX.XX亩，其中净用地面积为XXXX平方米，红线范围内相当于约XX.XX亩。这一用地规模充分考虑了油锯项目的建设需求，保障了油锯项目在合适的空间内得以充分发展。油锯项目规划的总建筑面积为XXXX平方米，其中主体工程建设占XXXX平方米，计容建筑面积达XXXX平方米。预计建筑工程的投资将达到XXXX万元，为油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计划购置的设备共计XXXX台（套），设备购置费用为XXXX万元。这一设备购置计划充分考虑到油锯项目的生产需求和技术要求，确保了油锯项目在生产运营中具备先进的技术装备和高效的生产能力。设备的合理配置将为油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计划总投资为XXXX万元，预计年实现营业收入为XXXX万元。这一产能规模的设定旨在确保油锯项目能够在投资与回报之间取得平衡，实现长期可持续的发展。油锯项目的总投资充分考虑到各个方面的需求，包括用地建设、设备购置等多个环节，以确保油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84"/>
      <w:r>
        <w:rPr>
          <w:rFonts w:ascii="仿宋" w:eastAsia="仿宋" w:hAnsi="仿宋" w:cs="仿宋" w:hint="eastAsia"/>
          <w:sz w:val="28"/>
          <w:lang w:eastAsia="zh-CN"/>
        </w:rPr>
        <w:t>三、油锯项目土建工程</w:t>
      </w:r>
      <w:bookmarkEnd w:id="8"/>
    </w:p>
    <w:p>
      <w:pPr>
        <w:pStyle w:val="Heading2"/>
        <w:rPr>
          <w:rFonts w:ascii="仿宋" w:eastAsia="仿宋" w:hAnsi="仿宋" w:cs="仿宋" w:hint="eastAsia"/>
          <w:lang w:eastAsia="zh-CN"/>
        </w:rPr>
      </w:pPr>
      <w:bookmarkStart w:id="9" w:name="_Toc2949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在油锯项目的建筑工程设计中，我们将秉承一系列重要的设计原则，以确保油锯项目建筑在功能、美观、可持续性等方面达到最佳效果。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首要原则是确保建筑的功能性得到最大化的发挥。我们将充分理解油锯项目的实际需求，合理布局各个功能区域，保证建筑在满足业务需求的同时，提供高效的工作环境。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在建筑设计中，我们将综合考虑建设和运营成本。通过精细的经济效益分析，确保设计方案在高效利用资源的同时，对油锯项目的长期盈利能力有积极的贡献。</w:t>
      </w:r>
    </w:p>
    <w:p>
      <w:pPr>
        <w:pStyle w:val="Heading2"/>
        <w:ind w:firstLine="560" w:firstLineChars="200"/>
        <w:rPr>
          <w:rFonts w:ascii="仿宋" w:eastAsia="仿宋" w:hAnsi="仿宋" w:cs="仿宋" w:hint="eastAsia"/>
          <w:sz w:val="28"/>
          <w:lang w:eastAsia="zh-CN"/>
        </w:rPr>
      </w:pPr>
      <w:bookmarkStart w:id="10" w:name="_Toc125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锯项目的土建工程设计中，我们将精准设定设计年限，结合油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79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油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29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本期工程油锯项目预计总建筑面积XXX平方米，其中：计容建筑面积XXX平方米，计划建筑工程投资XX万元，占油锯项目总投资的XX%。</w:t>
      </w:r>
    </w:p>
    <w:p>
      <w:pPr>
        <w:pStyle w:val="Heading1"/>
        <w:ind w:firstLine="560" w:firstLineChars="200"/>
        <w:rPr>
          <w:rFonts w:ascii="仿宋" w:eastAsia="仿宋" w:hAnsi="仿宋" w:cs="仿宋" w:hint="eastAsia"/>
          <w:sz w:val="28"/>
          <w:lang w:eastAsia="zh-CN"/>
        </w:rPr>
      </w:pPr>
      <w:bookmarkStart w:id="13" w:name="_Toc32251"/>
      <w:r>
        <w:rPr>
          <w:rFonts w:ascii="仿宋" w:eastAsia="仿宋" w:hAnsi="仿宋" w:cs="仿宋" w:hint="eastAsia"/>
          <w:sz w:val="28"/>
          <w:lang w:eastAsia="zh-CN"/>
        </w:rPr>
        <w:t>四、油锯项目绩效评估</w:t>
      </w:r>
      <w:bookmarkEnd w:id="13"/>
    </w:p>
    <w:p>
      <w:pPr>
        <w:pStyle w:val="Heading2"/>
        <w:rPr>
          <w:rFonts w:ascii="仿宋" w:eastAsia="仿宋" w:hAnsi="仿宋" w:cs="仿宋" w:hint="eastAsia"/>
          <w:lang w:eastAsia="zh-CN"/>
        </w:rPr>
      </w:pPr>
      <w:bookmarkStart w:id="14" w:name="_Toc3149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在油锯项目中，我们设计了一套全面的绩效评估指标，以确保油锯项目的可控和成功交付。这些指标跨足油锯项目目标、成本、进度和质量等多个维度，为我们提供了全面洞察油锯项目的健康状况。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目标达成率是我们关注的首要指标。我们设定了明确的目标，并通过定期监测和评估，迅速发现并应对潜在的目标偏差。这为油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进度作为关键的绩效指标之一，得到了精心的关注。我们制定了详细的油锯项目进度计划，并设立了进度符合度指标，确保实际进度与计划进度保持一致。这使我们能够快速发现和解决潜在的进度问题，保持油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锯项目绩效的不可或缺的一环。我们引入了一系列的质量标准和客户满意度指标，以确保油锯项目交付的成果在质量上达到或超越预期水平。通过持续监测这些指标，我们努力提升油锯项目整体质量水平，为油锯项目的成功交付提供有力保障。通过这些科学且全面的绩效评估，我们能够更好地引导油锯项目的持续改进，确保油锯项目目标的顺利达成。</w:t>
      </w:r>
    </w:p>
    <w:p>
      <w:pPr>
        <w:pStyle w:val="Heading2"/>
        <w:ind w:firstLine="560" w:firstLineChars="200"/>
        <w:rPr>
          <w:rFonts w:ascii="仿宋" w:eastAsia="仿宋" w:hAnsi="仿宋" w:cs="仿宋" w:hint="eastAsia"/>
          <w:sz w:val="28"/>
          <w:lang w:eastAsia="zh-CN"/>
        </w:rPr>
      </w:pPr>
      <w:bookmarkStart w:id="15" w:name="_Toc1729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绩效评估是油锯项目中的关键环节，为确保油锯项目达到预期目标，我们采用了多层次、多维度的绩效评估方法。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锯项目的战略目标对齐，确保每个决策和行动都与油锯项目整体目标保持一致。团队会定期召开战略对齐会议，审视当前工作与油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锯项目进度、质量、成本和风险等方面。这些指标通过数据收集和分析，为油锯项目管理团队提供了客观的评估依据。例如，我们通过油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绩效评估不仅仅停留在油锯项目内部，还考虑了油锯项目对外部环境的影响。我们定期进行干系人满意度调查，以了解各利益相关方对油锯项目的期望和满意度，并及时做出调整。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这种多层次、多角度的绩效评估方法，使得我们能够全面了解油锯项目的运行状态，及时做出调整，确保油锯项目在不断变化的环境中保持稳健前行。</w:t>
      </w:r>
    </w:p>
    <w:p>
      <w:pPr>
        <w:pStyle w:val="Heading2"/>
        <w:ind w:firstLine="560" w:firstLineChars="200"/>
        <w:rPr>
          <w:rFonts w:ascii="仿宋" w:eastAsia="仿宋" w:hAnsi="仿宋" w:cs="仿宋" w:hint="eastAsia"/>
          <w:sz w:val="28"/>
          <w:lang w:eastAsia="zh-CN"/>
        </w:rPr>
      </w:pPr>
      <w:bookmarkStart w:id="16" w:name="_Toc1719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为了确保油锯项目的有效管理和不断优化，我们采用了精心设计的绩效评估周期。这个周期旨在实现灵活、实时和全面的评估，以适应油锯项目执行中的各种挑战。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锯项目的不同需求，分为短期、中期和长期。短期评估关注每个迭代或工作周期，以及时发现和解决当前任务中的问题。中期评估涵盖几个迭代，深入了解整体油锯项目的趋势和性能。长期评估则着眼于整个油锯项目阶段，确保油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锯项目管理工具和协作平台，团队成员能够随时更新和分享油锯项目数据。这种实时性的反馈机制使我们能够及时察觉潜在问题，快速调整，保持油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油锯项目的决策制定密不可分。每个周期的油锯项目回顾会议成为集体总结经验、识别问题深层次原因并找到创新解决方案的平台。这种定期的反思与调整机制使油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323"/>
      <w:r>
        <w:rPr>
          <w:rFonts w:ascii="仿宋" w:eastAsia="仿宋" w:hAnsi="仿宋" w:cs="仿宋" w:hint="eastAsia"/>
          <w:sz w:val="28"/>
          <w:lang w:eastAsia="zh-CN"/>
        </w:rPr>
        <w:t>五、油锯项目文档管理</w:t>
      </w:r>
      <w:bookmarkEnd w:id="17"/>
    </w:p>
    <w:p>
      <w:pPr>
        <w:pStyle w:val="Heading2"/>
        <w:rPr>
          <w:rFonts w:ascii="仿宋" w:eastAsia="仿宋" w:hAnsi="仿宋" w:cs="仿宋" w:hint="eastAsia"/>
          <w:lang w:eastAsia="zh-CN"/>
        </w:rPr>
      </w:pPr>
      <w:bookmarkStart w:id="18" w:name="_Toc3264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油锯项目高度重视文档的质量和准确性，以支持油锯项目的各项活动和决策。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文档的编制始于油锯项目计划的初期，我们制定了详细的文档编制计划，明确了每个文档的内容、格式和编写责任人。在油锯项目启动阶段，我们首先编制了油锯项目章程，明确定义了油锯项目的目标、范围、风险等关键要素。随后，油锯项目团队根据计划陆续编制了需求文档、设计文档、测试文档等各类文档，确保油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油锯项目管理中的重要环节，旨在确保油锯项目文档符合质量标准和油锯项目需求。在油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除了内部审查，我们还进行了外部审查，邀请油锯项目相关利益方和专业领域的专家对文档进行独立审查。这有助于获取更全面、客观的反馈，确保油锯项目文档不仅符合内部标准，也满足外部需求。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油锯项目在文档编制与审查方面建立了严格的管理机制，通过规范的流程和多维度的审查，确保油锯项目文档的质量、准确性和可靠性，为油锯项目的顺利推进提供了有力支持。</w:t>
      </w:r>
    </w:p>
    <w:p>
      <w:pPr>
        <w:pStyle w:val="Heading2"/>
        <w:ind w:firstLine="560" w:firstLineChars="200"/>
        <w:rPr>
          <w:rFonts w:ascii="仿宋" w:eastAsia="仿宋" w:hAnsi="仿宋" w:cs="仿宋" w:hint="eastAsia"/>
          <w:sz w:val="28"/>
          <w:lang w:eastAsia="zh-CN"/>
        </w:rPr>
      </w:pPr>
      <w:bookmarkStart w:id="19" w:name="_Toc34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在油锯项目中，我们致力于优化文档发布与分发过程，以确保信息的高效传递和团队间协作的顺畅进行。以下是我们采取的关键优化策略：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我们采用了精细的权限控制，确保只有授权人员可以访问敏感信息。这种安全措施保护了油锯项目文档的机密性，防止了未经授权的信息泄露。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27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文档存档与归档是油锯项目生命周期中一个至关重要的环节，直接关系到油锯项目信息的长期保存和历史记录的完整性。在油锯项目中，我们实施了一系列有效的文档存档与归档管理策略：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8896"/>
      <w:r>
        <w:rPr>
          <w:rFonts w:ascii="仿宋" w:eastAsia="仿宋" w:hAnsi="仿宋" w:cs="仿宋" w:hint="eastAsia"/>
          <w:sz w:val="28"/>
          <w:lang w:eastAsia="zh-CN"/>
        </w:rPr>
        <w:t>六、油锯项目可持续发展</w:t>
      </w:r>
      <w:bookmarkEnd w:id="21"/>
    </w:p>
    <w:p>
      <w:pPr>
        <w:pStyle w:val="Heading2"/>
        <w:rPr>
          <w:rFonts w:ascii="仿宋" w:eastAsia="仿宋" w:hAnsi="仿宋" w:cs="仿宋" w:hint="eastAsia"/>
          <w:lang w:eastAsia="zh-CN"/>
        </w:rPr>
      </w:pPr>
      <w:bookmarkStart w:id="22" w:name="_Toc17874"/>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锯项目中，油锯项目团队着眼于未来，明确了可持续发展的战略方向。制定的具体可持续发展目标包括降低资源使用、采用环保技术、最大化社会效益等。这一步骤不仅有助于油锯项目在环保和社会责任方面达到最高标准，也为未来提供了明确的指引，确保油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锯项目管理周期。从油锯项目规划开始，油锯项目团队就考虑了环境和社会的因素。在执行阶段，油锯项目团队积极推动绿色技术的应用，优化资源利用。此外，关注员工的社会责任，通过培训和沟通活动提高员工对可持续发展的认知，使他们能够在日常工作中践行可持续实践。这些举措不仅为油锯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https://d.book118.com/776101012233010044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26A5A"/>
    <w:rsid w:val="16026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010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2024-02-07T02:37:00Z</dcterms:created>
  <dcterms:modified xsi:type="dcterms:W3CDTF">2024-02-07T02:37:54Z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7541518E92D944E78B1F5EA32555B7C3_11</vt:lpwstr>
  </property>
  <property fmtid="{D5CDD505-2E9C-101B-9397-08002B2CF9AE}" pid="3" name="KSOProductBuildVer">
    <vt:lpwstr>2052-12.1.0.16250</vt:lpwstr>
  </property>
</Properties>
</file>