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中、大功率激光器项目建设总纲及方案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72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_Toc19720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65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_Toc6165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_Toc13678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_Toc6997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_Toc17275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_Toc16996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_Toc4299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35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_Toc28835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1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_Toc10911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5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_Toc1465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_Toc29242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_Toc17916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_Toc2516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27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_Toc8227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1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_Toc6691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_Toc3593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_Toc663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96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_Toc4696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3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_Toc16453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_Toc28320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_Toc3104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8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_Toc1818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_Toc29739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_Toc18862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5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_Toc3825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25" w:history="1">
        <w:r>
          <w:rPr>
            <w:rFonts w:ascii="仿宋" w:eastAsia="仿宋" w:hAnsi="仿宋" w:cs="仿宋" w:hint="eastAsia"/>
            <w:lang w:eastAsia="zh-CN"/>
          </w:rPr>
          <w:t>七、客户关系管理与市场拓展</w:t>
        </w:r>
        <w:r>
          <w:tab/>
        </w:r>
        <w:r>
          <w:fldChar w:fldCharType="begin"/>
        </w:r>
        <w:r>
          <w:instrText xml:space="preserve"> PAGEREF _Toc23025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3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_Toc9223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5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_Toc4655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00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_Toc14700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_Toc10694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9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_Toc13559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54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_Toc4954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1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_Toc31291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_Toc31148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_Toc28808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_Toc14360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_Toc31215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5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_Toc21505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3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_Toc27513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99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_Toc26299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503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_Toc22503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2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_Toc9142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81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_Toc18881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5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_Toc17645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2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_Toc11892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5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_Toc14315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8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_Toc978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_Toc30694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2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_Toc8762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3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_Toc9663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84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_Toc4384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39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_Toc13539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_Toc218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6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_Toc31846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33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_Toc7133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9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_Toc13779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6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_Toc13006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36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_Toc32636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1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_Toc8711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_Toc26195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2" w:history="1">
        <w:r>
          <w:rPr>
            <w:rFonts w:ascii="仿宋" w:eastAsia="仿宋" w:hAnsi="仿宋" w:cs="仿宋" w:hint="eastAsia"/>
            <w:lang w:eastAsia="zh-CN"/>
          </w:rPr>
          <w:t>十六、企业合规与伦理</w:t>
        </w:r>
        <w:r>
          <w:tab/>
        </w:r>
        <w:r>
          <w:fldChar w:fldCharType="begin"/>
        </w:r>
        <w:r>
          <w:instrText xml:space="preserve"> PAGEREF _Toc1172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_Toc23448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9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_Toc10149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7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_Toc23772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0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_Toc2830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1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_Toc2341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2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_Toc24142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_Toc29755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25" w:history="1">
        <w:r>
          <w:rPr>
            <w:rFonts w:ascii="仿宋" w:eastAsia="仿宋" w:hAnsi="仿宋" w:cs="仿宋" w:hint="eastAsia"/>
            <w:lang w:eastAsia="zh-CN"/>
          </w:rPr>
          <w:t>十八、合作与交流机制建立</w:t>
        </w:r>
        <w:r>
          <w:tab/>
        </w:r>
        <w:r>
          <w:fldChar w:fldCharType="begin"/>
        </w:r>
        <w:r>
          <w:instrText xml:space="preserve"> PAGEREF _Toc10025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5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_Toc20845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0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_Toc26090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66" w:history="1">
        <w:r>
          <w:rPr>
            <w:rFonts w:ascii="仿宋" w:eastAsia="仿宋" w:hAnsi="仿宋" w:cs="仿宋" w:hint="eastAsia"/>
            <w:lang w:eastAsia="zh-CN"/>
          </w:rPr>
          <w:t>十九、法律法规与政策遵循</w:t>
        </w:r>
        <w:r>
          <w:tab/>
        </w:r>
        <w:r>
          <w:fldChar w:fldCharType="begin"/>
        </w:r>
        <w:r>
          <w:instrText xml:space="preserve"> PAGEREF _Toc6466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7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_Toc27837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_Toc10743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72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165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67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中、大功率激光器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、大功率激光器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中、大功率激光器项目将积极采用可持续材料，如再生塑料和生物降解材料，以减少对环境的影响。项目还将推行废物减量和回收计划，例如通过再利用工业废料或建立回收系统。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中、大功率激光器项目还将参与当地的环保活动和计划，如资助当地的环境保护项目或与社区合作进行环保宣传活动。通过这些活动，项目不仅能够提高自身的环境表现，还能在当地社区中树立积极的环保形象。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99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中、大功率激光器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中、大功率激光器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中、大功率激光器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727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中、大功率激光器项目将采用绿色屋顶和生态墙等环境友好型建筑设计，这些设计不仅有助于改善空气质量，还能为城市野生动植物提供栖息地。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中、大功率激光器项目将建立高效的废水处理系统，确保所有工业废水在排放前都经过适当处理，达到或超过环保标准。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中、大功率激光器项目将致力于使用清洁能源，如太阳能和风能，减少对化石燃料的依赖。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中、大功率激光器项目将举办环保教育研讨会，向员工和当地社区普及环保知识，提升对环境保护重要性的认识。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699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在中、大功率激光器项目启动前，将进行一系列深入的地质调查，包括钻探和土壤取样，以深入了解项目区域的地层结构和土壤组成。特别是对于土壤的承载能力和地下水位的深度进行详细评估。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中、大功率激光器项目将通过地下水位监测系统定期检测水位变化，以预测和预防由高地下水位可能引起的地基问题。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中、大功率激光器项目将进行详尽的水文和地形分析，以识别可能的洪水和泥石流风险区。基于这些分析，项目将设计防洪设施，如提高地基、构建防洪墙和排水沟。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中、大功率激光器项目还将考虑建设排水系统，以减少地表水对土壤稳定性的影响。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完成初始的地质风险评估后，中、大功率激光器项目将安装长期地质监测设备，如倾斜仪、裂缝计和地下水位计，以持续监测地质条件的变化。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4299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中、大功率激光器项目将通过这些措施来适应和尊重特殊环境条件，确保项目的可持续发展，同时减少对环境的负面影响。这不仅有助于保护自然和文化遗产，还能提升项目在社会责任方面的表现和形象。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8835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0911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中、大功率激光器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7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https://d.book118.com/776104215202010035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中、大功率激光器项目建设总纲及方案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640C82"/>
    <w:rsid w:val="0C640C8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76104215202010035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2024-01-14T18:02:00Z</dcterms:created>
  <dcterms:modified xsi:type="dcterms:W3CDTF">2024-01-14T18:02:31Z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99F624CE8FB047C190217FD044B5B1DE_11</vt:lpwstr>
  </property>
  <property fmtid="{D5CDD505-2E9C-101B-9397-08002B2CF9AE}" pid="3" name="KSOProductBuildVer">
    <vt:lpwstr>2052-12.1.0.16120</vt:lpwstr>
  </property>
</Properties>
</file>