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小排量车项目规划设计纲要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854" w:history="1">
        <w:r>
          <w:rPr>
            <w:rFonts w:ascii="仿宋" w:eastAsia="仿宋" w:hAnsi="仿宋" w:cs="仿宋" w:hint="eastAsia"/>
            <w:lang w:eastAsia="zh-CN"/>
          </w:rPr>
          <w:t>序言</w:t>
        </w:r>
        <w:r>
          <w:tab/>
        </w:r>
        <w:r>
          <w:fldChar w:fldCharType="begin"/>
        </w:r>
        <w:r>
          <w:instrText xml:space="preserve"> PAGEREF _Toc31854 \h </w:instrText>
        </w:r>
        <w:r>
          <w:fldChar w:fldCharType="separate"/>
        </w:r>
        <w:r>
          <w:t>3</w:t>
        </w:r>
        <w:r>
          <w:fldChar w:fldCharType="end"/>
        </w:r>
      </w:hyperlink>
    </w:p>
    <w:p>
      <w:pPr>
        <w:pStyle w:val="TOC1"/>
        <w:tabs>
          <w:tab w:val="right" w:leader="dot" w:pos="8306"/>
        </w:tabs>
      </w:pPr>
      <w:hyperlink w:anchor="_Toc9208" w:history="1">
        <w:r>
          <w:rPr>
            <w:rFonts w:ascii="仿宋" w:eastAsia="仿宋" w:hAnsi="仿宋" w:cs="仿宋" w:hint="eastAsia"/>
            <w:lang w:eastAsia="zh-CN"/>
          </w:rPr>
          <w:t>一、小排量车项目建设背景及必要性分析</w:t>
        </w:r>
        <w:r>
          <w:tab/>
        </w:r>
        <w:r>
          <w:fldChar w:fldCharType="begin"/>
        </w:r>
        <w:r>
          <w:instrText xml:space="preserve"> PAGEREF _Toc9208 \h </w:instrText>
        </w:r>
        <w:r>
          <w:fldChar w:fldCharType="separate"/>
        </w:r>
        <w:r>
          <w:t>3</w:t>
        </w:r>
        <w:r>
          <w:fldChar w:fldCharType="end"/>
        </w:r>
      </w:hyperlink>
    </w:p>
    <w:p>
      <w:pPr>
        <w:pStyle w:val="TOC2"/>
        <w:tabs>
          <w:tab w:val="right" w:leader="dot" w:pos="8306"/>
        </w:tabs>
      </w:pPr>
      <w:hyperlink w:anchor="_Toc3002" w:history="1">
        <w:r>
          <w:rPr>
            <w:rFonts w:ascii="仿宋" w:eastAsia="仿宋" w:hAnsi="仿宋" w:cs="仿宋" w:hint="eastAsia"/>
            <w:lang w:eastAsia="zh-CN"/>
          </w:rPr>
          <w:t>(一)、小排量车项目背景分析</w:t>
        </w:r>
        <w:r>
          <w:tab/>
        </w:r>
        <w:r>
          <w:fldChar w:fldCharType="begin"/>
        </w:r>
        <w:r>
          <w:instrText xml:space="preserve"> PAGEREF _Toc3002 \h </w:instrText>
        </w:r>
        <w:r>
          <w:fldChar w:fldCharType="separate"/>
        </w:r>
        <w:r>
          <w:t>3</w:t>
        </w:r>
        <w:r>
          <w:fldChar w:fldCharType="end"/>
        </w:r>
      </w:hyperlink>
    </w:p>
    <w:p>
      <w:pPr>
        <w:pStyle w:val="TOC2"/>
        <w:tabs>
          <w:tab w:val="right" w:leader="dot" w:pos="8306"/>
        </w:tabs>
      </w:pPr>
      <w:hyperlink w:anchor="_Toc4615" w:history="1">
        <w:r>
          <w:rPr>
            <w:rFonts w:ascii="仿宋" w:eastAsia="仿宋" w:hAnsi="仿宋" w:cs="仿宋" w:hint="eastAsia"/>
            <w:lang w:eastAsia="zh-CN"/>
          </w:rPr>
          <w:t>(二)、小排量车项目建设必要性分析</w:t>
        </w:r>
        <w:r>
          <w:tab/>
        </w:r>
        <w:r>
          <w:fldChar w:fldCharType="begin"/>
        </w:r>
        <w:r>
          <w:instrText xml:space="preserve"> PAGEREF _Toc4615 \h </w:instrText>
        </w:r>
        <w:r>
          <w:fldChar w:fldCharType="separate"/>
        </w:r>
        <w:r>
          <w:t>5</w:t>
        </w:r>
        <w:r>
          <w:fldChar w:fldCharType="end"/>
        </w:r>
      </w:hyperlink>
    </w:p>
    <w:p>
      <w:pPr>
        <w:pStyle w:val="TOC1"/>
        <w:tabs>
          <w:tab w:val="right" w:leader="dot" w:pos="8306"/>
        </w:tabs>
      </w:pPr>
      <w:hyperlink w:anchor="_Toc31826" w:history="1">
        <w:r>
          <w:rPr>
            <w:rFonts w:ascii="仿宋" w:eastAsia="仿宋" w:hAnsi="仿宋" w:cs="仿宋" w:hint="eastAsia"/>
            <w:lang w:eastAsia="zh-CN"/>
          </w:rPr>
          <w:t>二、产品规划分析</w:t>
        </w:r>
        <w:r>
          <w:tab/>
        </w:r>
        <w:r>
          <w:fldChar w:fldCharType="begin"/>
        </w:r>
        <w:r>
          <w:instrText xml:space="preserve"> PAGEREF _Toc31826 \h </w:instrText>
        </w:r>
        <w:r>
          <w:fldChar w:fldCharType="separate"/>
        </w:r>
        <w:r>
          <w:t>6</w:t>
        </w:r>
        <w:r>
          <w:fldChar w:fldCharType="end"/>
        </w:r>
      </w:hyperlink>
    </w:p>
    <w:p>
      <w:pPr>
        <w:pStyle w:val="TOC2"/>
        <w:tabs>
          <w:tab w:val="right" w:leader="dot" w:pos="8306"/>
        </w:tabs>
      </w:pPr>
      <w:hyperlink w:anchor="_Toc25613" w:history="1">
        <w:r>
          <w:rPr>
            <w:rFonts w:ascii="仿宋" w:eastAsia="仿宋" w:hAnsi="仿宋" w:cs="仿宋" w:hint="eastAsia"/>
            <w:lang w:eastAsia="zh-CN"/>
          </w:rPr>
          <w:t>(一)、产品规划</w:t>
        </w:r>
        <w:r>
          <w:tab/>
        </w:r>
        <w:r>
          <w:fldChar w:fldCharType="begin"/>
        </w:r>
        <w:r>
          <w:instrText xml:space="preserve"> PAGEREF _Toc25613 \h </w:instrText>
        </w:r>
        <w:r>
          <w:fldChar w:fldCharType="separate"/>
        </w:r>
        <w:r>
          <w:t>6</w:t>
        </w:r>
        <w:r>
          <w:fldChar w:fldCharType="end"/>
        </w:r>
      </w:hyperlink>
    </w:p>
    <w:p>
      <w:pPr>
        <w:pStyle w:val="TOC2"/>
        <w:tabs>
          <w:tab w:val="right" w:leader="dot" w:pos="8306"/>
        </w:tabs>
      </w:pPr>
      <w:hyperlink w:anchor="_Toc7802" w:history="1">
        <w:r>
          <w:rPr>
            <w:rFonts w:ascii="仿宋" w:eastAsia="仿宋" w:hAnsi="仿宋" w:cs="仿宋" w:hint="eastAsia"/>
            <w:lang w:eastAsia="zh-CN"/>
          </w:rPr>
          <w:t>(二)、建设规模</w:t>
        </w:r>
        <w:r>
          <w:tab/>
        </w:r>
        <w:r>
          <w:fldChar w:fldCharType="begin"/>
        </w:r>
        <w:r>
          <w:instrText xml:space="preserve"> PAGEREF _Toc7802 \h </w:instrText>
        </w:r>
        <w:r>
          <w:fldChar w:fldCharType="separate"/>
        </w:r>
        <w:r>
          <w:t>7</w:t>
        </w:r>
        <w:r>
          <w:fldChar w:fldCharType="end"/>
        </w:r>
      </w:hyperlink>
    </w:p>
    <w:p>
      <w:pPr>
        <w:pStyle w:val="TOC1"/>
        <w:tabs>
          <w:tab w:val="right" w:leader="dot" w:pos="8306"/>
        </w:tabs>
      </w:pPr>
      <w:hyperlink w:anchor="_Toc10755" w:history="1">
        <w:r>
          <w:rPr>
            <w:rFonts w:ascii="仿宋" w:eastAsia="仿宋" w:hAnsi="仿宋" w:cs="仿宋" w:hint="eastAsia"/>
            <w:lang w:eastAsia="zh-CN"/>
          </w:rPr>
          <w:t>三、小排量车项目土建工程</w:t>
        </w:r>
        <w:r>
          <w:tab/>
        </w:r>
        <w:r>
          <w:fldChar w:fldCharType="begin"/>
        </w:r>
        <w:r>
          <w:instrText xml:space="preserve"> PAGEREF _Toc10755 \h </w:instrText>
        </w:r>
        <w:r>
          <w:fldChar w:fldCharType="separate"/>
        </w:r>
        <w:r>
          <w:t>8</w:t>
        </w:r>
        <w:r>
          <w:fldChar w:fldCharType="end"/>
        </w:r>
      </w:hyperlink>
    </w:p>
    <w:p>
      <w:pPr>
        <w:pStyle w:val="TOC2"/>
        <w:tabs>
          <w:tab w:val="right" w:leader="dot" w:pos="8306"/>
        </w:tabs>
      </w:pPr>
      <w:hyperlink w:anchor="_Toc26603" w:history="1">
        <w:r>
          <w:rPr>
            <w:rFonts w:ascii="仿宋" w:eastAsia="仿宋" w:hAnsi="仿宋" w:cs="仿宋" w:hint="eastAsia"/>
            <w:lang w:eastAsia="zh-CN"/>
          </w:rPr>
          <w:t>(一)、建筑工程设计原则</w:t>
        </w:r>
        <w:r>
          <w:tab/>
        </w:r>
        <w:r>
          <w:fldChar w:fldCharType="begin"/>
        </w:r>
        <w:r>
          <w:instrText xml:space="preserve"> PAGEREF _Toc26603 \h </w:instrText>
        </w:r>
        <w:r>
          <w:fldChar w:fldCharType="separate"/>
        </w:r>
        <w:r>
          <w:t>8</w:t>
        </w:r>
        <w:r>
          <w:fldChar w:fldCharType="end"/>
        </w:r>
      </w:hyperlink>
    </w:p>
    <w:p>
      <w:pPr>
        <w:pStyle w:val="TOC2"/>
        <w:tabs>
          <w:tab w:val="right" w:leader="dot" w:pos="8306"/>
        </w:tabs>
      </w:pPr>
      <w:hyperlink w:anchor="_Toc6620" w:history="1">
        <w:r>
          <w:rPr>
            <w:rFonts w:ascii="仿宋" w:eastAsia="仿宋" w:hAnsi="仿宋" w:cs="仿宋" w:hint="eastAsia"/>
            <w:lang w:eastAsia="zh-CN"/>
          </w:rPr>
          <w:t>(二)、土建工程设计年限及安全等级</w:t>
        </w:r>
        <w:r>
          <w:tab/>
        </w:r>
        <w:r>
          <w:fldChar w:fldCharType="begin"/>
        </w:r>
        <w:r>
          <w:instrText xml:space="preserve"> PAGEREF _Toc6620 \h </w:instrText>
        </w:r>
        <w:r>
          <w:fldChar w:fldCharType="separate"/>
        </w:r>
        <w:r>
          <w:t>9</w:t>
        </w:r>
        <w:r>
          <w:fldChar w:fldCharType="end"/>
        </w:r>
      </w:hyperlink>
    </w:p>
    <w:p>
      <w:pPr>
        <w:pStyle w:val="TOC2"/>
        <w:tabs>
          <w:tab w:val="right" w:leader="dot" w:pos="8306"/>
        </w:tabs>
      </w:pPr>
      <w:hyperlink w:anchor="_Toc22904" w:history="1">
        <w:r>
          <w:rPr>
            <w:rFonts w:ascii="仿宋" w:eastAsia="仿宋" w:hAnsi="仿宋" w:cs="仿宋" w:hint="eastAsia"/>
            <w:lang w:eastAsia="zh-CN"/>
          </w:rPr>
          <w:t>(三)、建筑工程设计总体要求</w:t>
        </w:r>
        <w:r>
          <w:tab/>
        </w:r>
        <w:r>
          <w:fldChar w:fldCharType="begin"/>
        </w:r>
        <w:r>
          <w:instrText xml:space="preserve"> PAGEREF _Toc22904 \h </w:instrText>
        </w:r>
        <w:r>
          <w:fldChar w:fldCharType="separate"/>
        </w:r>
        <w:r>
          <w:t>10</w:t>
        </w:r>
        <w:r>
          <w:fldChar w:fldCharType="end"/>
        </w:r>
      </w:hyperlink>
    </w:p>
    <w:p>
      <w:pPr>
        <w:pStyle w:val="TOC2"/>
        <w:tabs>
          <w:tab w:val="right" w:leader="dot" w:pos="8306"/>
        </w:tabs>
      </w:pPr>
      <w:hyperlink w:anchor="_Toc4363" w:history="1">
        <w:r>
          <w:rPr>
            <w:rFonts w:ascii="仿宋" w:eastAsia="仿宋" w:hAnsi="仿宋" w:cs="仿宋" w:hint="eastAsia"/>
            <w:lang w:eastAsia="zh-CN"/>
          </w:rPr>
          <w:t>(四)、土建工程建设指标</w:t>
        </w:r>
        <w:r>
          <w:tab/>
        </w:r>
        <w:r>
          <w:fldChar w:fldCharType="begin"/>
        </w:r>
        <w:r>
          <w:instrText xml:space="preserve"> PAGEREF _Toc4363 \h </w:instrText>
        </w:r>
        <w:r>
          <w:fldChar w:fldCharType="separate"/>
        </w:r>
        <w:r>
          <w:t>11</w:t>
        </w:r>
        <w:r>
          <w:fldChar w:fldCharType="end"/>
        </w:r>
      </w:hyperlink>
    </w:p>
    <w:p>
      <w:pPr>
        <w:pStyle w:val="TOC1"/>
        <w:tabs>
          <w:tab w:val="right" w:leader="dot" w:pos="8306"/>
        </w:tabs>
      </w:pPr>
      <w:hyperlink w:anchor="_Toc25358" w:history="1">
        <w:r>
          <w:rPr>
            <w:rFonts w:ascii="仿宋" w:eastAsia="仿宋" w:hAnsi="仿宋" w:cs="仿宋" w:hint="eastAsia"/>
            <w:lang w:eastAsia="zh-CN"/>
          </w:rPr>
          <w:t>四、工艺说明</w:t>
        </w:r>
        <w:r>
          <w:tab/>
        </w:r>
        <w:r>
          <w:fldChar w:fldCharType="begin"/>
        </w:r>
        <w:r>
          <w:instrText xml:space="preserve"> PAGEREF _Toc25358 \h </w:instrText>
        </w:r>
        <w:r>
          <w:fldChar w:fldCharType="separate"/>
        </w:r>
        <w:r>
          <w:t>11</w:t>
        </w:r>
        <w:r>
          <w:fldChar w:fldCharType="end"/>
        </w:r>
      </w:hyperlink>
    </w:p>
    <w:p>
      <w:pPr>
        <w:pStyle w:val="TOC2"/>
        <w:tabs>
          <w:tab w:val="right" w:leader="dot" w:pos="8306"/>
        </w:tabs>
      </w:pPr>
      <w:hyperlink w:anchor="_Toc12030" w:history="1">
        <w:r>
          <w:rPr>
            <w:rFonts w:ascii="仿宋" w:eastAsia="仿宋" w:hAnsi="仿宋" w:cs="仿宋" w:hint="eastAsia"/>
            <w:lang w:eastAsia="zh-CN"/>
          </w:rPr>
          <w:t>(一)、技术管理特点</w:t>
        </w:r>
        <w:r>
          <w:tab/>
        </w:r>
        <w:r>
          <w:fldChar w:fldCharType="begin"/>
        </w:r>
        <w:r>
          <w:instrText xml:space="preserve"> PAGEREF _Toc12030 \h </w:instrText>
        </w:r>
        <w:r>
          <w:fldChar w:fldCharType="separate"/>
        </w:r>
        <w:r>
          <w:t>11</w:t>
        </w:r>
        <w:r>
          <w:fldChar w:fldCharType="end"/>
        </w:r>
      </w:hyperlink>
    </w:p>
    <w:p>
      <w:pPr>
        <w:pStyle w:val="TOC2"/>
        <w:tabs>
          <w:tab w:val="right" w:leader="dot" w:pos="8306"/>
        </w:tabs>
      </w:pPr>
      <w:hyperlink w:anchor="_Toc16564" w:history="1">
        <w:r>
          <w:rPr>
            <w:rFonts w:ascii="仿宋" w:eastAsia="仿宋" w:hAnsi="仿宋" w:cs="仿宋" w:hint="eastAsia"/>
            <w:lang w:eastAsia="zh-CN"/>
          </w:rPr>
          <w:t>(二)、小排量车项目工艺技术设计方案</w:t>
        </w:r>
        <w:r>
          <w:tab/>
        </w:r>
        <w:r>
          <w:fldChar w:fldCharType="begin"/>
        </w:r>
        <w:r>
          <w:instrText xml:space="preserve"> PAGEREF _Toc16564 \h </w:instrText>
        </w:r>
        <w:r>
          <w:fldChar w:fldCharType="separate"/>
        </w:r>
        <w:r>
          <w:t>12</w:t>
        </w:r>
        <w:r>
          <w:fldChar w:fldCharType="end"/>
        </w:r>
      </w:hyperlink>
    </w:p>
    <w:p>
      <w:pPr>
        <w:pStyle w:val="TOC2"/>
        <w:tabs>
          <w:tab w:val="right" w:leader="dot" w:pos="8306"/>
        </w:tabs>
      </w:pPr>
      <w:hyperlink w:anchor="_Toc14507" w:history="1">
        <w:r>
          <w:rPr>
            <w:rFonts w:ascii="仿宋" w:eastAsia="仿宋" w:hAnsi="仿宋" w:cs="仿宋" w:hint="eastAsia"/>
            <w:lang w:eastAsia="zh-CN"/>
          </w:rPr>
          <w:t>(三)、设备选型方案</w:t>
        </w:r>
        <w:r>
          <w:tab/>
        </w:r>
        <w:r>
          <w:fldChar w:fldCharType="begin"/>
        </w:r>
        <w:r>
          <w:instrText xml:space="preserve"> PAGEREF _Toc14507 \h </w:instrText>
        </w:r>
        <w:r>
          <w:fldChar w:fldCharType="separate"/>
        </w:r>
        <w:r>
          <w:t>13</w:t>
        </w:r>
        <w:r>
          <w:fldChar w:fldCharType="end"/>
        </w:r>
      </w:hyperlink>
    </w:p>
    <w:p>
      <w:pPr>
        <w:pStyle w:val="TOC1"/>
        <w:tabs>
          <w:tab w:val="right" w:leader="dot" w:pos="8306"/>
        </w:tabs>
      </w:pPr>
      <w:hyperlink w:anchor="_Toc24684" w:history="1">
        <w:r>
          <w:rPr>
            <w:rFonts w:ascii="仿宋" w:eastAsia="仿宋" w:hAnsi="仿宋" w:cs="仿宋" w:hint="eastAsia"/>
            <w:lang w:eastAsia="zh-CN"/>
          </w:rPr>
          <w:t>五、市场分析、调研</w:t>
        </w:r>
        <w:r>
          <w:tab/>
        </w:r>
        <w:r>
          <w:fldChar w:fldCharType="begin"/>
        </w:r>
        <w:r>
          <w:instrText xml:space="preserve"> PAGEREF _Toc24684 \h </w:instrText>
        </w:r>
        <w:r>
          <w:fldChar w:fldCharType="separate"/>
        </w:r>
        <w:r>
          <w:t>15</w:t>
        </w:r>
        <w:r>
          <w:fldChar w:fldCharType="end"/>
        </w:r>
      </w:hyperlink>
    </w:p>
    <w:p>
      <w:pPr>
        <w:pStyle w:val="TOC2"/>
        <w:tabs>
          <w:tab w:val="right" w:leader="dot" w:pos="8306"/>
        </w:tabs>
      </w:pPr>
      <w:hyperlink w:anchor="_Toc13674" w:history="1">
        <w:r>
          <w:rPr>
            <w:rFonts w:ascii="仿宋" w:eastAsia="仿宋" w:hAnsi="仿宋" w:cs="仿宋" w:hint="eastAsia"/>
            <w:lang w:eastAsia="zh-CN"/>
          </w:rPr>
          <w:t>(一)、小排量车行业分析</w:t>
        </w:r>
        <w:r>
          <w:tab/>
        </w:r>
        <w:r>
          <w:fldChar w:fldCharType="begin"/>
        </w:r>
        <w:r>
          <w:instrText xml:space="preserve"> PAGEREF _Toc13674 \h </w:instrText>
        </w:r>
        <w:r>
          <w:fldChar w:fldCharType="separate"/>
        </w:r>
        <w:r>
          <w:t>15</w:t>
        </w:r>
        <w:r>
          <w:fldChar w:fldCharType="end"/>
        </w:r>
      </w:hyperlink>
    </w:p>
    <w:p>
      <w:pPr>
        <w:pStyle w:val="TOC2"/>
        <w:tabs>
          <w:tab w:val="right" w:leader="dot" w:pos="8306"/>
        </w:tabs>
      </w:pPr>
      <w:hyperlink w:anchor="_Toc8222" w:history="1">
        <w:r>
          <w:rPr>
            <w:rFonts w:ascii="仿宋" w:eastAsia="仿宋" w:hAnsi="仿宋" w:cs="仿宋" w:hint="eastAsia"/>
            <w:lang w:eastAsia="zh-CN"/>
          </w:rPr>
          <w:t>(二)、小排量车市场分析预测</w:t>
        </w:r>
        <w:r>
          <w:tab/>
        </w:r>
        <w:r>
          <w:fldChar w:fldCharType="begin"/>
        </w:r>
        <w:r>
          <w:instrText xml:space="preserve"> PAGEREF _Toc8222 \h </w:instrText>
        </w:r>
        <w:r>
          <w:fldChar w:fldCharType="separate"/>
        </w:r>
        <w:r>
          <w:t>16</w:t>
        </w:r>
        <w:r>
          <w:fldChar w:fldCharType="end"/>
        </w:r>
      </w:hyperlink>
    </w:p>
    <w:p>
      <w:pPr>
        <w:pStyle w:val="TOC1"/>
        <w:tabs>
          <w:tab w:val="right" w:leader="dot" w:pos="8306"/>
        </w:tabs>
      </w:pPr>
      <w:hyperlink w:anchor="_Toc30634" w:history="1">
        <w:r>
          <w:rPr>
            <w:rFonts w:ascii="仿宋" w:eastAsia="仿宋" w:hAnsi="仿宋" w:cs="仿宋" w:hint="eastAsia"/>
            <w:lang w:eastAsia="zh-CN"/>
          </w:rPr>
          <w:t>六、小排量车项目危机管理</w:t>
        </w:r>
        <w:r>
          <w:tab/>
        </w:r>
        <w:r>
          <w:fldChar w:fldCharType="begin"/>
        </w:r>
        <w:r>
          <w:instrText xml:space="preserve"> PAGEREF _Toc30634 \h </w:instrText>
        </w:r>
        <w:r>
          <w:fldChar w:fldCharType="separate"/>
        </w:r>
        <w:r>
          <w:t>16</w:t>
        </w:r>
        <w:r>
          <w:fldChar w:fldCharType="end"/>
        </w:r>
      </w:hyperlink>
    </w:p>
    <w:p>
      <w:pPr>
        <w:pStyle w:val="TOC2"/>
        <w:tabs>
          <w:tab w:val="right" w:leader="dot" w:pos="8306"/>
        </w:tabs>
      </w:pPr>
      <w:hyperlink w:anchor="_Toc27647" w:history="1">
        <w:r>
          <w:rPr>
            <w:rFonts w:ascii="仿宋" w:eastAsia="仿宋" w:hAnsi="仿宋" w:cs="仿宋" w:hint="eastAsia"/>
            <w:lang w:eastAsia="zh-CN"/>
          </w:rPr>
          <w:t>(一)、危机预警与识别</w:t>
        </w:r>
        <w:r>
          <w:tab/>
        </w:r>
        <w:r>
          <w:fldChar w:fldCharType="begin"/>
        </w:r>
        <w:r>
          <w:instrText xml:space="preserve"> PAGEREF _Toc27647 \h </w:instrText>
        </w:r>
        <w:r>
          <w:fldChar w:fldCharType="separate"/>
        </w:r>
        <w:r>
          <w:t>16</w:t>
        </w:r>
        <w:r>
          <w:fldChar w:fldCharType="end"/>
        </w:r>
      </w:hyperlink>
    </w:p>
    <w:p>
      <w:pPr>
        <w:pStyle w:val="TOC2"/>
        <w:tabs>
          <w:tab w:val="right" w:leader="dot" w:pos="8306"/>
        </w:tabs>
      </w:pPr>
      <w:hyperlink w:anchor="_Toc6213" w:history="1">
        <w:r>
          <w:rPr>
            <w:rFonts w:ascii="仿宋" w:eastAsia="仿宋" w:hAnsi="仿宋" w:cs="仿宋" w:hint="eastAsia"/>
            <w:lang w:eastAsia="zh-CN"/>
          </w:rPr>
          <w:t>(二)、危机应对与恢复</w:t>
        </w:r>
        <w:r>
          <w:tab/>
        </w:r>
        <w:r>
          <w:fldChar w:fldCharType="begin"/>
        </w:r>
        <w:r>
          <w:instrText xml:space="preserve"> PAGEREF _Toc6213 \h </w:instrText>
        </w:r>
        <w:r>
          <w:fldChar w:fldCharType="separate"/>
        </w:r>
        <w:r>
          <w:t>17</w:t>
        </w:r>
        <w:r>
          <w:fldChar w:fldCharType="end"/>
        </w:r>
      </w:hyperlink>
    </w:p>
    <w:p>
      <w:pPr>
        <w:pStyle w:val="TOC1"/>
        <w:tabs>
          <w:tab w:val="right" w:leader="dot" w:pos="8306"/>
        </w:tabs>
      </w:pPr>
      <w:hyperlink w:anchor="_Toc18705" w:history="1">
        <w:r>
          <w:rPr>
            <w:rFonts w:ascii="仿宋" w:eastAsia="仿宋" w:hAnsi="仿宋" w:cs="仿宋" w:hint="eastAsia"/>
            <w:lang w:eastAsia="zh-CN"/>
          </w:rPr>
          <w:t>七、小排量车项目技术管理</w:t>
        </w:r>
        <w:r>
          <w:tab/>
        </w:r>
        <w:r>
          <w:fldChar w:fldCharType="begin"/>
        </w:r>
        <w:r>
          <w:instrText xml:space="preserve"> PAGEREF _Toc18705 \h </w:instrText>
        </w:r>
        <w:r>
          <w:fldChar w:fldCharType="separate"/>
        </w:r>
        <w:r>
          <w:t>19</w:t>
        </w:r>
        <w:r>
          <w:fldChar w:fldCharType="end"/>
        </w:r>
      </w:hyperlink>
    </w:p>
    <w:p>
      <w:pPr>
        <w:pStyle w:val="TOC2"/>
        <w:tabs>
          <w:tab w:val="right" w:leader="dot" w:pos="8306"/>
        </w:tabs>
      </w:pPr>
      <w:hyperlink w:anchor="_Toc24962" w:history="1">
        <w:r>
          <w:rPr>
            <w:rFonts w:ascii="仿宋" w:eastAsia="仿宋" w:hAnsi="仿宋" w:cs="仿宋" w:hint="eastAsia"/>
            <w:lang w:eastAsia="zh-CN"/>
          </w:rPr>
          <w:t>(一)、技术方案选用方向</w:t>
        </w:r>
        <w:r>
          <w:tab/>
        </w:r>
        <w:r>
          <w:fldChar w:fldCharType="begin"/>
        </w:r>
        <w:r>
          <w:instrText xml:space="preserve"> PAGEREF _Toc24962 \h </w:instrText>
        </w:r>
        <w:r>
          <w:fldChar w:fldCharType="separate"/>
        </w:r>
        <w:r>
          <w:t>19</w:t>
        </w:r>
        <w:r>
          <w:fldChar w:fldCharType="end"/>
        </w:r>
      </w:hyperlink>
    </w:p>
    <w:p>
      <w:pPr>
        <w:pStyle w:val="TOC2"/>
        <w:tabs>
          <w:tab w:val="right" w:leader="dot" w:pos="8306"/>
        </w:tabs>
      </w:pPr>
      <w:hyperlink w:anchor="_Toc29864" w:history="1">
        <w:r>
          <w:rPr>
            <w:rFonts w:ascii="仿宋" w:eastAsia="仿宋" w:hAnsi="仿宋" w:cs="仿宋" w:hint="eastAsia"/>
            <w:lang w:eastAsia="zh-CN"/>
          </w:rPr>
          <w:t>(二)、工艺技术方案选用原则</w:t>
        </w:r>
        <w:r>
          <w:tab/>
        </w:r>
        <w:r>
          <w:fldChar w:fldCharType="begin"/>
        </w:r>
        <w:r>
          <w:instrText xml:space="preserve"> PAGEREF _Toc29864 \h </w:instrText>
        </w:r>
        <w:r>
          <w:fldChar w:fldCharType="separate"/>
        </w:r>
        <w:r>
          <w:t>21</w:t>
        </w:r>
        <w:r>
          <w:fldChar w:fldCharType="end"/>
        </w:r>
      </w:hyperlink>
    </w:p>
    <w:p>
      <w:pPr>
        <w:pStyle w:val="TOC2"/>
        <w:tabs>
          <w:tab w:val="right" w:leader="dot" w:pos="8306"/>
        </w:tabs>
      </w:pPr>
      <w:hyperlink w:anchor="_Toc20220" w:history="1">
        <w:r>
          <w:rPr>
            <w:rFonts w:ascii="仿宋" w:eastAsia="仿宋" w:hAnsi="仿宋" w:cs="仿宋" w:hint="eastAsia"/>
            <w:lang w:eastAsia="zh-CN"/>
          </w:rPr>
          <w:t>(三)、工艺技术方案要求</w:t>
        </w:r>
        <w:r>
          <w:tab/>
        </w:r>
        <w:r>
          <w:fldChar w:fldCharType="begin"/>
        </w:r>
        <w:r>
          <w:instrText xml:space="preserve"> PAGEREF _Toc20220 \h </w:instrText>
        </w:r>
        <w:r>
          <w:fldChar w:fldCharType="separate"/>
        </w:r>
        <w:r>
          <w:t>23</w:t>
        </w:r>
        <w:r>
          <w:fldChar w:fldCharType="end"/>
        </w:r>
      </w:hyperlink>
    </w:p>
    <w:p>
      <w:pPr>
        <w:pStyle w:val="TOC1"/>
        <w:tabs>
          <w:tab w:val="right" w:leader="dot" w:pos="8306"/>
        </w:tabs>
      </w:pPr>
      <w:hyperlink w:anchor="_Toc18717" w:history="1">
        <w:r>
          <w:rPr>
            <w:rFonts w:ascii="仿宋" w:eastAsia="仿宋" w:hAnsi="仿宋" w:cs="仿宋" w:hint="eastAsia"/>
            <w:lang w:eastAsia="zh-CN"/>
          </w:rPr>
          <w:t>八、小排量车项目环境影响分析</w:t>
        </w:r>
        <w:r>
          <w:tab/>
        </w:r>
        <w:r>
          <w:fldChar w:fldCharType="begin"/>
        </w:r>
        <w:r>
          <w:instrText xml:space="preserve"> PAGEREF _Toc18717 \h </w:instrText>
        </w:r>
        <w:r>
          <w:fldChar w:fldCharType="separate"/>
        </w:r>
        <w:r>
          <w:t>25</w:t>
        </w:r>
        <w:r>
          <w:fldChar w:fldCharType="end"/>
        </w:r>
      </w:hyperlink>
    </w:p>
    <w:p>
      <w:pPr>
        <w:pStyle w:val="TOC2"/>
        <w:tabs>
          <w:tab w:val="right" w:leader="dot" w:pos="8306"/>
        </w:tabs>
      </w:pPr>
      <w:hyperlink w:anchor="_Toc12818" w:history="1">
        <w:r>
          <w:rPr>
            <w:rFonts w:ascii="仿宋" w:eastAsia="仿宋" w:hAnsi="仿宋" w:cs="仿宋" w:hint="eastAsia"/>
            <w:lang w:eastAsia="zh-CN"/>
          </w:rPr>
          <w:t>(一)、建设区域环境质量现状</w:t>
        </w:r>
        <w:r>
          <w:tab/>
        </w:r>
        <w:r>
          <w:fldChar w:fldCharType="begin"/>
        </w:r>
        <w:r>
          <w:instrText xml:space="preserve"> PAGEREF _Toc12818 \h </w:instrText>
        </w:r>
        <w:r>
          <w:fldChar w:fldCharType="separate"/>
        </w:r>
        <w:r>
          <w:t>25</w:t>
        </w:r>
        <w:r>
          <w:fldChar w:fldCharType="end"/>
        </w:r>
      </w:hyperlink>
    </w:p>
    <w:p>
      <w:pPr>
        <w:pStyle w:val="TOC2"/>
        <w:tabs>
          <w:tab w:val="right" w:leader="dot" w:pos="8306"/>
        </w:tabs>
      </w:pPr>
      <w:hyperlink w:anchor="_Toc22806" w:history="1">
        <w:r>
          <w:rPr>
            <w:rFonts w:ascii="仿宋" w:eastAsia="仿宋" w:hAnsi="仿宋" w:cs="仿宋" w:hint="eastAsia"/>
            <w:lang w:eastAsia="zh-CN"/>
          </w:rPr>
          <w:t>(二)、建设期环境保护</w:t>
        </w:r>
        <w:r>
          <w:tab/>
        </w:r>
        <w:r>
          <w:fldChar w:fldCharType="begin"/>
        </w:r>
        <w:r>
          <w:instrText xml:space="preserve"> PAGEREF _Toc22806 \h </w:instrText>
        </w:r>
        <w:r>
          <w:fldChar w:fldCharType="separate"/>
        </w:r>
        <w:r>
          <w:t>26</w:t>
        </w:r>
        <w:r>
          <w:fldChar w:fldCharType="end"/>
        </w:r>
      </w:hyperlink>
    </w:p>
    <w:p>
      <w:pPr>
        <w:pStyle w:val="TOC2"/>
        <w:tabs>
          <w:tab w:val="right" w:leader="dot" w:pos="8306"/>
        </w:tabs>
      </w:pPr>
      <w:hyperlink w:anchor="_Toc18063" w:history="1">
        <w:r>
          <w:rPr>
            <w:rFonts w:ascii="仿宋" w:eastAsia="仿宋" w:hAnsi="仿宋" w:cs="仿宋" w:hint="eastAsia"/>
            <w:lang w:eastAsia="zh-CN"/>
          </w:rPr>
          <w:t>(三)、运营期环境保护</w:t>
        </w:r>
        <w:r>
          <w:tab/>
        </w:r>
        <w:r>
          <w:fldChar w:fldCharType="begin"/>
        </w:r>
        <w:r>
          <w:instrText xml:space="preserve"> PAGEREF _Toc18063 \h </w:instrText>
        </w:r>
        <w:r>
          <w:fldChar w:fldCharType="separate"/>
        </w:r>
        <w:r>
          <w:t>28</w:t>
        </w:r>
        <w:r>
          <w:fldChar w:fldCharType="end"/>
        </w:r>
      </w:hyperlink>
    </w:p>
    <w:p>
      <w:pPr>
        <w:pStyle w:val="TOC2"/>
        <w:tabs>
          <w:tab w:val="right" w:leader="dot" w:pos="8306"/>
        </w:tabs>
      </w:pPr>
      <w:hyperlink w:anchor="_Toc32265" w:history="1">
        <w:r>
          <w:rPr>
            <w:rFonts w:ascii="仿宋" w:eastAsia="仿宋" w:hAnsi="仿宋" w:cs="仿宋" w:hint="eastAsia"/>
            <w:lang w:eastAsia="zh-CN"/>
          </w:rPr>
          <w:t>(四)、小排量车项目建设对区域经济的影响</w:t>
        </w:r>
        <w:r>
          <w:tab/>
        </w:r>
        <w:r>
          <w:fldChar w:fldCharType="begin"/>
        </w:r>
        <w:r>
          <w:instrText xml:space="preserve"> PAGEREF _Toc32265 \h </w:instrText>
        </w:r>
        <w:r>
          <w:fldChar w:fldCharType="separate"/>
        </w:r>
        <w:r>
          <w:t>29</w:t>
        </w:r>
        <w:r>
          <w:fldChar w:fldCharType="end"/>
        </w:r>
      </w:hyperlink>
    </w:p>
    <w:p>
      <w:pPr>
        <w:pStyle w:val="TOC2"/>
        <w:tabs>
          <w:tab w:val="right" w:leader="dot" w:pos="8306"/>
        </w:tabs>
      </w:pPr>
      <w:hyperlink w:anchor="_Toc8599" w:history="1">
        <w:r>
          <w:rPr>
            <w:rFonts w:ascii="仿宋" w:eastAsia="仿宋" w:hAnsi="仿宋" w:cs="仿宋" w:hint="eastAsia"/>
            <w:lang w:eastAsia="zh-CN"/>
          </w:rPr>
          <w:t>(五)、废弃物处理</w:t>
        </w:r>
        <w:r>
          <w:tab/>
        </w:r>
        <w:r>
          <w:fldChar w:fldCharType="begin"/>
        </w:r>
        <w:r>
          <w:instrText xml:space="preserve"> PAGEREF _Toc8599 \h </w:instrText>
        </w:r>
        <w:r>
          <w:fldChar w:fldCharType="separate"/>
        </w:r>
        <w:r>
          <w:t>31</w:t>
        </w:r>
        <w:r>
          <w:fldChar w:fldCharType="end"/>
        </w:r>
      </w:hyperlink>
    </w:p>
    <w:p>
      <w:pPr>
        <w:pStyle w:val="TOC2"/>
        <w:tabs>
          <w:tab w:val="right" w:leader="dot" w:pos="8306"/>
        </w:tabs>
      </w:pPr>
      <w:hyperlink w:anchor="_Toc15337" w:history="1">
        <w:r>
          <w:rPr>
            <w:rFonts w:ascii="仿宋" w:eastAsia="仿宋" w:hAnsi="仿宋" w:cs="仿宋" w:hint="eastAsia"/>
            <w:lang w:eastAsia="zh-CN"/>
          </w:rPr>
          <w:t>(六)、特殊环境影响分析</w:t>
        </w:r>
        <w:r>
          <w:tab/>
        </w:r>
        <w:r>
          <w:fldChar w:fldCharType="begin"/>
        </w:r>
        <w:r>
          <w:instrText xml:space="preserve"> PAGEREF _Toc15337 \h </w:instrText>
        </w:r>
        <w:r>
          <w:fldChar w:fldCharType="separate"/>
        </w:r>
        <w:r>
          <w:t>32</w:t>
        </w:r>
        <w:r>
          <w:fldChar w:fldCharType="end"/>
        </w:r>
      </w:hyperlink>
    </w:p>
    <w:p>
      <w:pPr>
        <w:pStyle w:val="TOC2"/>
        <w:tabs>
          <w:tab w:val="right" w:leader="dot" w:pos="8306"/>
        </w:tabs>
      </w:pPr>
      <w:hyperlink w:anchor="_Toc30000" w:history="1">
        <w:r>
          <w:rPr>
            <w:rFonts w:ascii="仿宋" w:eastAsia="仿宋" w:hAnsi="仿宋" w:cs="仿宋" w:hint="eastAsia"/>
            <w:lang w:eastAsia="zh-CN"/>
          </w:rPr>
          <w:t>(七)、清洁生产</w:t>
        </w:r>
        <w:r>
          <w:tab/>
        </w:r>
        <w:r>
          <w:fldChar w:fldCharType="begin"/>
        </w:r>
        <w:r>
          <w:instrText xml:space="preserve"> PAGEREF _Toc30000 \h </w:instrText>
        </w:r>
        <w:r>
          <w:fldChar w:fldCharType="separate"/>
        </w:r>
        <w:r>
          <w:t>33</w:t>
        </w:r>
        <w:r>
          <w:fldChar w:fldCharType="end"/>
        </w:r>
      </w:hyperlink>
    </w:p>
    <w:p>
      <w:pPr>
        <w:pStyle w:val="TOC2"/>
        <w:tabs>
          <w:tab w:val="right" w:leader="dot" w:pos="8306"/>
        </w:tabs>
      </w:pPr>
      <w:hyperlink w:anchor="_Toc11032" w:history="1">
        <w:r>
          <w:rPr>
            <w:rFonts w:ascii="仿宋" w:eastAsia="仿宋" w:hAnsi="仿宋" w:cs="仿宋" w:hint="eastAsia"/>
            <w:lang w:eastAsia="zh-CN"/>
          </w:rPr>
          <w:t>(八)、环境保护综合评价</w:t>
        </w:r>
        <w:r>
          <w:tab/>
        </w:r>
        <w:r>
          <w:fldChar w:fldCharType="begin"/>
        </w:r>
        <w:r>
          <w:instrText xml:space="preserve"> PAGEREF _Toc11032 \h </w:instrText>
        </w:r>
        <w:r>
          <w:fldChar w:fldCharType="separate"/>
        </w:r>
        <w:r>
          <w:t>34</w:t>
        </w:r>
        <w:r>
          <w:fldChar w:fldCharType="end"/>
        </w:r>
      </w:hyperlink>
    </w:p>
    <w:p>
      <w:pPr>
        <w:pStyle w:val="TOC1"/>
        <w:tabs>
          <w:tab w:val="right" w:leader="dot" w:pos="8306"/>
        </w:tabs>
      </w:pPr>
      <w:hyperlink w:anchor="_Toc13529" w:history="1">
        <w:r>
          <w:rPr>
            <w:rFonts w:ascii="仿宋" w:eastAsia="仿宋" w:hAnsi="仿宋" w:cs="仿宋" w:hint="eastAsia"/>
            <w:lang w:eastAsia="zh-CN"/>
          </w:rPr>
          <w:t>九、小排量车项目人力资源培养与发展</w:t>
        </w:r>
        <w:r>
          <w:tab/>
        </w:r>
        <w:r>
          <w:fldChar w:fldCharType="begin"/>
        </w:r>
        <w:r>
          <w:instrText xml:space="preserve"> PAGEREF _Toc13529 \h </w:instrText>
        </w:r>
        <w:r>
          <w:fldChar w:fldCharType="separate"/>
        </w:r>
        <w:r>
          <w:t>36</w:t>
        </w:r>
        <w:r>
          <w:fldChar w:fldCharType="end"/>
        </w:r>
      </w:hyperlink>
    </w:p>
    <w:p>
      <w:pPr>
        <w:pStyle w:val="TOC2"/>
        <w:tabs>
          <w:tab w:val="right" w:leader="dot" w:pos="8306"/>
        </w:tabs>
      </w:pPr>
      <w:hyperlink w:anchor="_Toc25367" w:history="1">
        <w:r>
          <w:rPr>
            <w:rFonts w:ascii="仿宋" w:eastAsia="仿宋" w:hAnsi="仿宋" w:cs="仿宋" w:hint="eastAsia"/>
            <w:lang w:eastAsia="zh-CN"/>
          </w:rPr>
          <w:t>(一)、人才需求与规划</w:t>
        </w:r>
        <w:r>
          <w:tab/>
        </w:r>
        <w:r>
          <w:fldChar w:fldCharType="begin"/>
        </w:r>
        <w:r>
          <w:instrText xml:space="preserve"> PAGEREF _Toc25367 \h </w:instrText>
        </w:r>
        <w:r>
          <w:fldChar w:fldCharType="separate"/>
        </w:r>
        <w:r>
          <w:t>36</w:t>
        </w:r>
        <w:r>
          <w:fldChar w:fldCharType="end"/>
        </w:r>
      </w:hyperlink>
    </w:p>
    <w:p>
      <w:pPr>
        <w:pStyle w:val="TOC2"/>
        <w:tabs>
          <w:tab w:val="right" w:leader="dot" w:pos="8306"/>
        </w:tabs>
      </w:pPr>
      <w:hyperlink w:anchor="_Toc19468" w:history="1">
        <w:r>
          <w:rPr>
            <w:rFonts w:ascii="仿宋" w:eastAsia="仿宋" w:hAnsi="仿宋" w:cs="仿宋" w:hint="eastAsia"/>
            <w:lang w:eastAsia="zh-CN"/>
          </w:rPr>
          <w:t>(二)、培训与发展计划</w:t>
        </w:r>
        <w:r>
          <w:tab/>
        </w:r>
        <w:r>
          <w:fldChar w:fldCharType="begin"/>
        </w:r>
        <w:r>
          <w:instrText xml:space="preserve"> PAGEREF _Toc19468 \h </w:instrText>
        </w:r>
        <w:r>
          <w:fldChar w:fldCharType="separate"/>
        </w:r>
        <w:r>
          <w:t>36</w:t>
        </w:r>
        <w:r>
          <w:fldChar w:fldCharType="end"/>
        </w:r>
      </w:hyperlink>
    </w:p>
    <w:p>
      <w:pPr>
        <w:pStyle w:val="TOC1"/>
        <w:tabs>
          <w:tab w:val="right" w:leader="dot" w:pos="8306"/>
        </w:tabs>
      </w:pPr>
      <w:hyperlink w:anchor="_Toc29580" w:history="1">
        <w:r>
          <w:rPr>
            <w:rFonts w:ascii="仿宋" w:eastAsia="仿宋" w:hAnsi="仿宋" w:cs="仿宋" w:hint="eastAsia"/>
            <w:lang w:eastAsia="zh-CN"/>
          </w:rPr>
          <w:t>十、小排量车项目社会影响</w:t>
        </w:r>
        <w:r>
          <w:tab/>
        </w:r>
        <w:r>
          <w:fldChar w:fldCharType="begin"/>
        </w:r>
        <w:r>
          <w:instrText xml:space="preserve"> PAGEREF _Toc29580 \h </w:instrText>
        </w:r>
        <w:r>
          <w:fldChar w:fldCharType="separate"/>
        </w:r>
        <w:r>
          <w:t>37</w:t>
        </w:r>
        <w:r>
          <w:fldChar w:fldCharType="end"/>
        </w:r>
      </w:hyperlink>
    </w:p>
    <w:p>
      <w:pPr>
        <w:pStyle w:val="TOC2"/>
        <w:tabs>
          <w:tab w:val="right" w:leader="dot" w:pos="8306"/>
        </w:tabs>
      </w:pPr>
      <w:hyperlink w:anchor="_Toc23970" w:history="1">
        <w:r>
          <w:rPr>
            <w:rFonts w:ascii="仿宋" w:eastAsia="仿宋" w:hAnsi="仿宋" w:cs="仿宋" w:hint="eastAsia"/>
            <w:lang w:eastAsia="zh-CN"/>
          </w:rPr>
          <w:t>(一)、社会责任与义务</w:t>
        </w:r>
        <w:r>
          <w:tab/>
        </w:r>
        <w:r>
          <w:fldChar w:fldCharType="begin"/>
        </w:r>
        <w:r>
          <w:instrText xml:space="preserve"> PAGEREF _Toc23970 \h </w:instrText>
        </w:r>
        <w:r>
          <w:fldChar w:fldCharType="separate"/>
        </w:r>
        <w:r>
          <w:t>37</w:t>
        </w:r>
        <w:r>
          <w:fldChar w:fldCharType="end"/>
        </w:r>
      </w:hyperlink>
    </w:p>
    <w:p>
      <w:pPr>
        <w:pStyle w:val="TOC2"/>
        <w:tabs>
          <w:tab w:val="right" w:leader="dot" w:pos="8306"/>
        </w:tabs>
      </w:pPr>
      <w:hyperlink w:anchor="_Toc9871" w:history="1">
        <w:r>
          <w:rPr>
            <w:rFonts w:ascii="仿宋" w:eastAsia="仿宋" w:hAnsi="仿宋" w:cs="仿宋" w:hint="eastAsia"/>
            <w:lang w:eastAsia="zh-CN"/>
          </w:rPr>
          <w:t>(二)、社会参与与沟通</w:t>
        </w:r>
        <w:r>
          <w:tab/>
        </w:r>
        <w:r>
          <w:fldChar w:fldCharType="begin"/>
        </w:r>
        <w:r>
          <w:instrText xml:space="preserve"> PAGEREF _Toc9871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93" w:history="1">
        <w:r>
          <w:rPr>
            <w:rFonts w:ascii="仿宋" w:eastAsia="仿宋" w:hAnsi="仿宋" w:cs="仿宋" w:hint="eastAsia"/>
            <w:lang w:eastAsia="zh-CN"/>
          </w:rPr>
          <w:t>十一、小排量车项目风险管理</w:t>
        </w:r>
        <w:r>
          <w:tab/>
        </w:r>
        <w:r>
          <w:fldChar w:fldCharType="begin"/>
        </w:r>
        <w:r>
          <w:instrText xml:space="preserve"> PAGEREF _Toc31593 \h </w:instrText>
        </w:r>
        <w:r>
          <w:fldChar w:fldCharType="separate"/>
        </w:r>
        <w:r>
          <w:t>38</w:t>
        </w:r>
        <w:r>
          <w:fldChar w:fldCharType="end"/>
        </w:r>
      </w:hyperlink>
    </w:p>
    <w:p>
      <w:pPr>
        <w:pStyle w:val="TOC2"/>
        <w:tabs>
          <w:tab w:val="right" w:leader="dot" w:pos="8306"/>
        </w:tabs>
      </w:pPr>
      <w:hyperlink w:anchor="_Toc24169" w:history="1">
        <w:r>
          <w:rPr>
            <w:rFonts w:ascii="仿宋" w:eastAsia="仿宋" w:hAnsi="仿宋" w:cs="仿宋" w:hint="eastAsia"/>
            <w:lang w:eastAsia="zh-CN"/>
          </w:rPr>
          <w:t>(一)、风险识别与评估</w:t>
        </w:r>
        <w:r>
          <w:tab/>
        </w:r>
        <w:r>
          <w:fldChar w:fldCharType="begin"/>
        </w:r>
        <w:r>
          <w:instrText xml:space="preserve"> PAGEREF _Toc24169 \h </w:instrText>
        </w:r>
        <w:r>
          <w:fldChar w:fldCharType="separate"/>
        </w:r>
        <w:r>
          <w:t>38</w:t>
        </w:r>
        <w:r>
          <w:fldChar w:fldCharType="end"/>
        </w:r>
      </w:hyperlink>
    </w:p>
    <w:p>
      <w:pPr>
        <w:pStyle w:val="TOC2"/>
        <w:tabs>
          <w:tab w:val="right" w:leader="dot" w:pos="8306"/>
        </w:tabs>
      </w:pPr>
      <w:hyperlink w:anchor="_Toc32628" w:history="1">
        <w:r>
          <w:rPr>
            <w:rFonts w:ascii="仿宋" w:eastAsia="仿宋" w:hAnsi="仿宋" w:cs="仿宋" w:hint="eastAsia"/>
            <w:lang w:eastAsia="zh-CN"/>
          </w:rPr>
          <w:t>(二)、风险应对策略</w:t>
        </w:r>
        <w:r>
          <w:tab/>
        </w:r>
        <w:r>
          <w:fldChar w:fldCharType="begin"/>
        </w:r>
        <w:r>
          <w:instrText xml:space="preserve"> PAGEREF _Toc32628 \h </w:instrText>
        </w:r>
        <w:r>
          <w:fldChar w:fldCharType="separate"/>
        </w:r>
        <w:r>
          <w:t>40</w:t>
        </w:r>
        <w:r>
          <w:fldChar w:fldCharType="end"/>
        </w:r>
      </w:hyperlink>
    </w:p>
    <w:p>
      <w:pPr>
        <w:pStyle w:val="TOC2"/>
        <w:tabs>
          <w:tab w:val="right" w:leader="dot" w:pos="8306"/>
        </w:tabs>
      </w:pPr>
      <w:hyperlink w:anchor="_Toc12829" w:history="1">
        <w:r>
          <w:rPr>
            <w:rFonts w:ascii="仿宋" w:eastAsia="仿宋" w:hAnsi="仿宋" w:cs="仿宋" w:hint="eastAsia"/>
            <w:lang w:eastAsia="zh-CN"/>
          </w:rPr>
          <w:t>(三)、风险监控与控制</w:t>
        </w:r>
        <w:r>
          <w:tab/>
        </w:r>
        <w:r>
          <w:fldChar w:fldCharType="begin"/>
        </w:r>
        <w:r>
          <w:instrText xml:space="preserve"> PAGEREF _Toc12829 \h </w:instrText>
        </w:r>
        <w:r>
          <w:fldChar w:fldCharType="separate"/>
        </w:r>
        <w:r>
          <w:t>41</w:t>
        </w:r>
        <w:r>
          <w:fldChar w:fldCharType="end"/>
        </w:r>
      </w:hyperlink>
    </w:p>
    <w:p>
      <w:pPr>
        <w:pStyle w:val="TOC1"/>
        <w:tabs>
          <w:tab w:val="right" w:leader="dot" w:pos="8306"/>
        </w:tabs>
      </w:pPr>
      <w:hyperlink w:anchor="_Toc15601" w:history="1">
        <w:r>
          <w:rPr>
            <w:rFonts w:ascii="仿宋" w:eastAsia="仿宋" w:hAnsi="仿宋" w:cs="仿宋" w:hint="eastAsia"/>
            <w:lang w:eastAsia="zh-CN"/>
          </w:rPr>
          <w:t>十二、小排量车项目投资规划</w:t>
        </w:r>
        <w:r>
          <w:tab/>
        </w:r>
        <w:r>
          <w:fldChar w:fldCharType="begin"/>
        </w:r>
        <w:r>
          <w:instrText xml:space="preserve"> PAGEREF _Toc15601 \h </w:instrText>
        </w:r>
        <w:r>
          <w:fldChar w:fldCharType="separate"/>
        </w:r>
        <w:r>
          <w:t>42</w:t>
        </w:r>
        <w:r>
          <w:fldChar w:fldCharType="end"/>
        </w:r>
      </w:hyperlink>
    </w:p>
    <w:p>
      <w:pPr>
        <w:pStyle w:val="TOC2"/>
        <w:tabs>
          <w:tab w:val="right" w:leader="dot" w:pos="8306"/>
        </w:tabs>
      </w:pPr>
      <w:hyperlink w:anchor="_Toc18299" w:history="1">
        <w:r>
          <w:rPr>
            <w:rFonts w:ascii="仿宋" w:eastAsia="仿宋" w:hAnsi="仿宋" w:cs="仿宋" w:hint="eastAsia"/>
            <w:lang w:eastAsia="zh-CN"/>
          </w:rPr>
          <w:t>(一)、小排量车项目总投资估算</w:t>
        </w:r>
        <w:r>
          <w:tab/>
        </w:r>
        <w:r>
          <w:fldChar w:fldCharType="begin"/>
        </w:r>
        <w:r>
          <w:instrText xml:space="preserve"> PAGEREF _Toc18299 \h </w:instrText>
        </w:r>
        <w:r>
          <w:fldChar w:fldCharType="separate"/>
        </w:r>
        <w:r>
          <w:t>42</w:t>
        </w:r>
        <w:r>
          <w:fldChar w:fldCharType="end"/>
        </w:r>
      </w:hyperlink>
    </w:p>
    <w:p>
      <w:pPr>
        <w:pStyle w:val="TOC2"/>
        <w:tabs>
          <w:tab w:val="right" w:leader="dot" w:pos="8306"/>
        </w:tabs>
      </w:pPr>
      <w:hyperlink w:anchor="_Toc11387" w:history="1">
        <w:r>
          <w:rPr>
            <w:rFonts w:ascii="仿宋" w:eastAsia="仿宋" w:hAnsi="仿宋" w:cs="仿宋" w:hint="eastAsia"/>
            <w:lang w:eastAsia="zh-CN"/>
          </w:rPr>
          <w:t>(二)、资金筹措</w:t>
        </w:r>
        <w:r>
          <w:tab/>
        </w:r>
        <w:r>
          <w:fldChar w:fldCharType="begin"/>
        </w:r>
        <w:r>
          <w:instrText xml:space="preserve"> PAGEREF _Toc11387 \h </w:instrText>
        </w:r>
        <w:r>
          <w:fldChar w:fldCharType="separate"/>
        </w:r>
        <w:r>
          <w:t>44</w:t>
        </w:r>
        <w:r>
          <w:fldChar w:fldCharType="end"/>
        </w:r>
      </w:hyperlink>
    </w:p>
    <w:p>
      <w:pPr>
        <w:pStyle w:val="TOC1"/>
        <w:tabs>
          <w:tab w:val="right" w:leader="dot" w:pos="8306"/>
        </w:tabs>
      </w:pPr>
      <w:hyperlink w:anchor="_Toc7822" w:history="1">
        <w:r>
          <w:rPr>
            <w:rFonts w:ascii="仿宋" w:eastAsia="仿宋" w:hAnsi="仿宋" w:cs="仿宋" w:hint="eastAsia"/>
            <w:lang w:eastAsia="zh-CN"/>
          </w:rPr>
          <w:t>十三、小排量车项目变更管理</w:t>
        </w:r>
        <w:r>
          <w:tab/>
        </w:r>
        <w:r>
          <w:fldChar w:fldCharType="begin"/>
        </w:r>
        <w:r>
          <w:instrText xml:space="preserve"> PAGEREF _Toc7822 \h </w:instrText>
        </w:r>
        <w:r>
          <w:fldChar w:fldCharType="separate"/>
        </w:r>
        <w:r>
          <w:t>44</w:t>
        </w:r>
        <w:r>
          <w:fldChar w:fldCharType="end"/>
        </w:r>
      </w:hyperlink>
    </w:p>
    <w:p>
      <w:pPr>
        <w:pStyle w:val="TOC2"/>
        <w:tabs>
          <w:tab w:val="right" w:leader="dot" w:pos="8306"/>
        </w:tabs>
      </w:pPr>
      <w:hyperlink w:anchor="_Toc6221" w:history="1">
        <w:r>
          <w:rPr>
            <w:rFonts w:ascii="仿宋" w:eastAsia="仿宋" w:hAnsi="仿宋" w:cs="仿宋" w:hint="eastAsia"/>
            <w:lang w:eastAsia="zh-CN"/>
          </w:rPr>
          <w:t>(一)、变更申请与评估</w:t>
        </w:r>
        <w:r>
          <w:tab/>
        </w:r>
        <w:r>
          <w:fldChar w:fldCharType="begin"/>
        </w:r>
        <w:r>
          <w:instrText xml:space="preserve"> PAGEREF _Toc6221 \h </w:instrText>
        </w:r>
        <w:r>
          <w:fldChar w:fldCharType="separate"/>
        </w:r>
        <w:r>
          <w:t>44</w:t>
        </w:r>
        <w:r>
          <w:fldChar w:fldCharType="end"/>
        </w:r>
      </w:hyperlink>
    </w:p>
    <w:p>
      <w:pPr>
        <w:pStyle w:val="TOC2"/>
        <w:tabs>
          <w:tab w:val="right" w:leader="dot" w:pos="8306"/>
        </w:tabs>
      </w:pPr>
      <w:hyperlink w:anchor="_Toc24986" w:history="1">
        <w:r>
          <w:rPr>
            <w:rFonts w:ascii="仿宋" w:eastAsia="仿宋" w:hAnsi="仿宋" w:cs="仿宋" w:hint="eastAsia"/>
            <w:lang w:eastAsia="zh-CN"/>
          </w:rPr>
          <w:t>(二)、变更实施与控制</w:t>
        </w:r>
        <w:r>
          <w:tab/>
        </w:r>
        <w:r>
          <w:fldChar w:fldCharType="begin"/>
        </w:r>
        <w:r>
          <w:instrText xml:space="preserve"> PAGEREF _Toc24986 \h </w:instrText>
        </w:r>
        <w:r>
          <w:fldChar w:fldCharType="separate"/>
        </w:r>
        <w:r>
          <w:t>45</w:t>
        </w:r>
        <w:r>
          <w:fldChar w:fldCharType="end"/>
        </w:r>
      </w:hyperlink>
    </w:p>
    <w:p>
      <w:pPr>
        <w:pStyle w:val="TOC1"/>
        <w:tabs>
          <w:tab w:val="right" w:leader="dot" w:pos="8306"/>
        </w:tabs>
      </w:pPr>
      <w:hyperlink w:anchor="_Toc11969" w:history="1">
        <w:r>
          <w:rPr>
            <w:rFonts w:ascii="仿宋" w:eastAsia="仿宋" w:hAnsi="仿宋" w:cs="仿宋" w:hint="eastAsia"/>
            <w:lang w:eastAsia="zh-CN"/>
          </w:rPr>
          <w:t>十四、小排量车项目工程方案分析</w:t>
        </w:r>
        <w:r>
          <w:tab/>
        </w:r>
        <w:r>
          <w:fldChar w:fldCharType="begin"/>
        </w:r>
        <w:r>
          <w:instrText xml:space="preserve"> PAGEREF _Toc11969 \h </w:instrText>
        </w:r>
        <w:r>
          <w:fldChar w:fldCharType="separate"/>
        </w:r>
        <w:r>
          <w:t>45</w:t>
        </w:r>
        <w:r>
          <w:fldChar w:fldCharType="end"/>
        </w:r>
      </w:hyperlink>
    </w:p>
    <w:p>
      <w:pPr>
        <w:pStyle w:val="TOC2"/>
        <w:tabs>
          <w:tab w:val="right" w:leader="dot" w:pos="8306"/>
        </w:tabs>
      </w:pPr>
      <w:hyperlink w:anchor="_Toc9748" w:history="1">
        <w:r>
          <w:rPr>
            <w:rFonts w:ascii="仿宋" w:eastAsia="仿宋" w:hAnsi="仿宋" w:cs="仿宋" w:hint="eastAsia"/>
            <w:lang w:eastAsia="zh-CN"/>
          </w:rPr>
          <w:t>(一)、建筑工程设计原则</w:t>
        </w:r>
        <w:r>
          <w:tab/>
        </w:r>
        <w:r>
          <w:fldChar w:fldCharType="begin"/>
        </w:r>
        <w:r>
          <w:instrText xml:space="preserve"> PAGEREF _Toc9748 \h </w:instrText>
        </w:r>
        <w:r>
          <w:fldChar w:fldCharType="separate"/>
        </w:r>
        <w:r>
          <w:t>45</w:t>
        </w:r>
        <w:r>
          <w:fldChar w:fldCharType="end"/>
        </w:r>
      </w:hyperlink>
    </w:p>
    <w:p>
      <w:pPr>
        <w:pStyle w:val="TOC2"/>
        <w:tabs>
          <w:tab w:val="right" w:leader="dot" w:pos="8306"/>
        </w:tabs>
      </w:pPr>
      <w:hyperlink w:anchor="_Toc22006" w:history="1">
        <w:r>
          <w:rPr>
            <w:rFonts w:ascii="仿宋" w:eastAsia="仿宋" w:hAnsi="仿宋" w:cs="仿宋" w:hint="eastAsia"/>
            <w:lang w:eastAsia="zh-CN"/>
          </w:rPr>
          <w:t>(二)、土建工程建设指标</w:t>
        </w:r>
        <w:r>
          <w:tab/>
        </w:r>
        <w:r>
          <w:fldChar w:fldCharType="begin"/>
        </w:r>
        <w:r>
          <w:instrText xml:space="preserve"> PAGEREF _Toc22006 \h </w:instrText>
        </w:r>
        <w:r>
          <w:fldChar w:fldCharType="separate"/>
        </w:r>
        <w:r>
          <w:t>49</w:t>
        </w:r>
        <w:r>
          <w:fldChar w:fldCharType="end"/>
        </w:r>
      </w:hyperlink>
    </w:p>
    <w:p>
      <w:pPr>
        <w:pStyle w:val="TOC1"/>
        <w:tabs>
          <w:tab w:val="right" w:leader="dot" w:pos="8306"/>
        </w:tabs>
      </w:pPr>
      <w:hyperlink w:anchor="_Toc11821" w:history="1">
        <w:r>
          <w:rPr>
            <w:rFonts w:ascii="仿宋" w:eastAsia="仿宋" w:hAnsi="仿宋" w:cs="仿宋" w:hint="eastAsia"/>
            <w:lang w:eastAsia="zh-CN"/>
          </w:rPr>
          <w:t>十五、小排量车项目实施保障措施</w:t>
        </w:r>
        <w:r>
          <w:tab/>
        </w:r>
        <w:r>
          <w:fldChar w:fldCharType="begin"/>
        </w:r>
        <w:r>
          <w:instrText xml:space="preserve"> PAGEREF _Toc11821 \h </w:instrText>
        </w:r>
        <w:r>
          <w:fldChar w:fldCharType="separate"/>
        </w:r>
        <w:r>
          <w:t>50</w:t>
        </w:r>
        <w:r>
          <w:fldChar w:fldCharType="end"/>
        </w:r>
      </w:hyperlink>
    </w:p>
    <w:p>
      <w:pPr>
        <w:pStyle w:val="TOC2"/>
        <w:tabs>
          <w:tab w:val="right" w:leader="dot" w:pos="8306"/>
        </w:tabs>
      </w:pPr>
      <w:hyperlink w:anchor="_Toc12705" w:history="1">
        <w:r>
          <w:rPr>
            <w:rFonts w:ascii="仿宋" w:eastAsia="仿宋" w:hAnsi="仿宋" w:cs="仿宋" w:hint="eastAsia"/>
            <w:lang w:eastAsia="zh-CN"/>
          </w:rPr>
          <w:t>(一)、小排量车项目实施保障机制</w:t>
        </w:r>
        <w:r>
          <w:tab/>
        </w:r>
        <w:r>
          <w:fldChar w:fldCharType="begin"/>
        </w:r>
        <w:r>
          <w:instrText xml:space="preserve"> PAGEREF _Toc12705 \h </w:instrText>
        </w:r>
        <w:r>
          <w:fldChar w:fldCharType="separate"/>
        </w:r>
        <w:r>
          <w:t>50</w:t>
        </w:r>
        <w:r>
          <w:fldChar w:fldCharType="end"/>
        </w:r>
      </w:hyperlink>
    </w:p>
    <w:p>
      <w:pPr>
        <w:pStyle w:val="TOC2"/>
        <w:tabs>
          <w:tab w:val="right" w:leader="dot" w:pos="8306"/>
        </w:tabs>
      </w:pPr>
      <w:hyperlink w:anchor="_Toc30700" w:history="1">
        <w:r>
          <w:rPr>
            <w:rFonts w:ascii="仿宋" w:eastAsia="仿宋" w:hAnsi="仿宋" w:cs="仿宋" w:hint="eastAsia"/>
            <w:lang w:eastAsia="zh-CN"/>
          </w:rPr>
          <w:t>(二)、小排量车项目法律合规要求</w:t>
        </w:r>
        <w:r>
          <w:tab/>
        </w:r>
        <w:r>
          <w:fldChar w:fldCharType="begin"/>
        </w:r>
        <w:r>
          <w:instrText xml:space="preserve"> PAGEREF _Toc30700 \h </w:instrText>
        </w:r>
        <w:r>
          <w:fldChar w:fldCharType="separate"/>
        </w:r>
        <w:r>
          <w:t>54</w:t>
        </w:r>
        <w:r>
          <w:fldChar w:fldCharType="end"/>
        </w:r>
      </w:hyperlink>
    </w:p>
    <w:p>
      <w:pPr>
        <w:pStyle w:val="TOC2"/>
        <w:tabs>
          <w:tab w:val="right" w:leader="dot" w:pos="8306"/>
        </w:tabs>
      </w:pPr>
      <w:hyperlink w:anchor="_Toc5192" w:history="1">
        <w:r>
          <w:rPr>
            <w:rFonts w:ascii="仿宋" w:eastAsia="仿宋" w:hAnsi="仿宋" w:cs="仿宋" w:hint="eastAsia"/>
            <w:lang w:eastAsia="zh-CN"/>
          </w:rPr>
          <w:t>(三)、小排量车项目合同管理与法律事务</w:t>
        </w:r>
        <w:r>
          <w:tab/>
        </w:r>
        <w:r>
          <w:fldChar w:fldCharType="begin"/>
        </w:r>
        <w:r>
          <w:instrText xml:space="preserve"> PAGEREF _Toc5192 \h </w:instrText>
        </w:r>
        <w:r>
          <w:fldChar w:fldCharType="separate"/>
        </w:r>
        <w:r>
          <w:t>58</w:t>
        </w:r>
        <w:r>
          <w:fldChar w:fldCharType="end"/>
        </w:r>
      </w:hyperlink>
    </w:p>
    <w:p>
      <w:pPr>
        <w:pStyle w:val="TOC2"/>
        <w:tabs>
          <w:tab w:val="right" w:leader="dot" w:pos="8306"/>
        </w:tabs>
      </w:pPr>
      <w:hyperlink w:anchor="_Toc3565" w:history="1">
        <w:r>
          <w:rPr>
            <w:rFonts w:ascii="仿宋" w:eastAsia="仿宋" w:hAnsi="仿宋" w:cs="仿宋" w:hint="eastAsia"/>
            <w:lang w:eastAsia="zh-CN"/>
          </w:rPr>
          <w:t>(四)、小排量车项目知识产权保护策略</w:t>
        </w:r>
        <w:r>
          <w:tab/>
        </w:r>
        <w:r>
          <w:fldChar w:fldCharType="begin"/>
        </w:r>
        <w:r>
          <w:instrText xml:space="preserve"> PAGEREF _Toc3565 \h </w:instrText>
        </w:r>
        <w:r>
          <w:fldChar w:fldCharType="separate"/>
        </w:r>
        <w:r>
          <w:t>64</w:t>
        </w:r>
        <w:r>
          <w:fldChar w:fldCharType="end"/>
        </w:r>
      </w:hyperlink>
    </w:p>
    <w:p>
      <w:pPr>
        <w:pStyle w:val="TOC1"/>
        <w:tabs>
          <w:tab w:val="right" w:leader="dot" w:pos="8306"/>
        </w:tabs>
      </w:pPr>
      <w:hyperlink w:anchor="_Toc8062" w:history="1">
        <w:r>
          <w:rPr>
            <w:rFonts w:ascii="仿宋" w:eastAsia="仿宋" w:hAnsi="仿宋" w:cs="仿宋" w:hint="eastAsia"/>
            <w:lang w:eastAsia="zh-CN"/>
          </w:rPr>
          <w:t>十六、风险识别与分类</w:t>
        </w:r>
        <w:r>
          <w:tab/>
        </w:r>
        <w:r>
          <w:fldChar w:fldCharType="begin"/>
        </w:r>
        <w:r>
          <w:instrText xml:space="preserve"> PAGEREF _Toc8062 \h </w:instrText>
        </w:r>
        <w:r>
          <w:fldChar w:fldCharType="separate"/>
        </w:r>
        <w:r>
          <w:t>67</w:t>
        </w:r>
        <w:r>
          <w:fldChar w:fldCharType="end"/>
        </w:r>
      </w:hyperlink>
    </w:p>
    <w:p>
      <w:pPr>
        <w:pStyle w:val="TOC2"/>
        <w:tabs>
          <w:tab w:val="right" w:leader="dot" w:pos="8306"/>
        </w:tabs>
      </w:pPr>
      <w:hyperlink w:anchor="_Toc28477" w:history="1">
        <w:r>
          <w:rPr>
            <w:rFonts w:ascii="仿宋" w:eastAsia="仿宋" w:hAnsi="仿宋" w:cs="仿宋" w:hint="eastAsia"/>
            <w:lang w:eastAsia="zh-CN"/>
          </w:rPr>
          <w:t>(一)、风险识别</w:t>
        </w:r>
        <w:r>
          <w:tab/>
        </w:r>
        <w:r>
          <w:fldChar w:fldCharType="begin"/>
        </w:r>
        <w:r>
          <w:instrText xml:space="preserve"> PAGEREF _Toc28477 \h </w:instrText>
        </w:r>
        <w:r>
          <w:fldChar w:fldCharType="separate"/>
        </w:r>
        <w:r>
          <w:t>67</w:t>
        </w:r>
        <w:r>
          <w:fldChar w:fldCharType="end"/>
        </w:r>
      </w:hyperlink>
    </w:p>
    <w:p>
      <w:pPr>
        <w:pStyle w:val="TOC2"/>
        <w:tabs>
          <w:tab w:val="right" w:leader="dot" w:pos="8306"/>
        </w:tabs>
      </w:pPr>
      <w:hyperlink w:anchor="_Toc13017" w:history="1">
        <w:r>
          <w:rPr>
            <w:rFonts w:ascii="仿宋" w:eastAsia="仿宋" w:hAnsi="仿宋" w:cs="仿宋" w:hint="eastAsia"/>
            <w:lang w:eastAsia="zh-CN"/>
          </w:rPr>
          <w:t>(二)、风险分类</w:t>
        </w:r>
        <w:r>
          <w:tab/>
        </w:r>
        <w:r>
          <w:fldChar w:fldCharType="begin"/>
        </w:r>
        <w:r>
          <w:instrText xml:space="preserve"> PAGEREF _Toc13017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8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208"/>
      <w:r>
        <w:rPr>
          <w:rFonts w:ascii="仿宋" w:eastAsia="仿宋" w:hAnsi="仿宋" w:cs="仿宋" w:hint="eastAsia"/>
          <w:sz w:val="28"/>
          <w:lang w:eastAsia="zh-CN"/>
        </w:rPr>
        <w:t>一、小排量车项目建设背景及必要性分析</w:t>
      </w:r>
      <w:bookmarkEnd w:id="2"/>
    </w:p>
    <w:p>
      <w:pPr>
        <w:pStyle w:val="Heading2"/>
        <w:rPr>
          <w:rFonts w:ascii="仿宋" w:eastAsia="仿宋" w:hAnsi="仿宋" w:cs="仿宋" w:hint="eastAsia"/>
          <w:lang w:eastAsia="zh-CN"/>
        </w:rPr>
      </w:pPr>
      <w:bookmarkStart w:id="3" w:name="_Toc3002"/>
      <w:r>
        <w:rPr>
          <w:rFonts w:ascii="仿宋" w:eastAsia="仿宋" w:hAnsi="仿宋" w:cs="仿宋" w:hint="eastAsia"/>
          <w:lang w:eastAsia="zh-CN"/>
        </w:rPr>
        <w:t>(一)、小排量车项目背景分析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小排量车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小排量车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小排量车项目在这个潮流中的定位。同时，我们将关注行业内涌现的新兴机遇，以便小排量车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小排量车项目提供了强大的发展动力。我们将聚焦于行业内最新的技术发展趋势，包括但不限于人工智能、大数据分析、物联网等领域。通过深度的技术研究，我们将确保小排量车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小排量车项目发展的源泉。我们将投入更多的精力对市场需求进行深入剖析，超越表面的需求，深入挖掘潜在的市场痛点和机遇。通过对市场需求的细致了解，小排量车项目将更有针对性地设计解决方案，满足市场的多样化需求，从而更好地促进小排量车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小排量车项目战略至关重要。我们将对竞争态势进行更为深入的分析，包括但不限于市场份额、产品特点、客户满意度等多个维度。通过深度的竞争分析，小排量车项目将能够更准确地把握市场脉搏，制定具有竞争力的小排量车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小排量车项目的发展具有直接的影响。我们将进行更为全面的法规和政策分析，了解行业发展中的潜在法律风险和合规挑战。通过充分了解和遵守相关法规，小排量车项目将确保在法律框架内合法合规运营，为小排量车项目的稳健发展提供有力支持。</w:t>
      </w:r>
    </w:p>
    <w:p>
      <w:pPr>
        <w:pStyle w:val="Heading2"/>
        <w:ind w:firstLine="560" w:firstLineChars="200"/>
        <w:rPr>
          <w:rFonts w:ascii="仿宋" w:eastAsia="仿宋" w:hAnsi="仿宋" w:cs="仿宋" w:hint="eastAsia"/>
          <w:sz w:val="28"/>
          <w:lang w:eastAsia="zh-CN"/>
        </w:rPr>
      </w:pPr>
      <w:bookmarkStart w:id="4" w:name="_Toc4615"/>
      <w:r>
        <w:rPr>
          <w:rFonts w:ascii="仿宋" w:eastAsia="仿宋" w:hAnsi="仿宋" w:cs="仿宋" w:hint="eastAsia"/>
          <w:sz w:val="28"/>
          <w:lang w:eastAsia="zh-CN"/>
        </w:rPr>
        <w:t>(二)、小排量车项目建设必要性分析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小排量车项目建设的迫切性源于对行业发展趋势的深刻洞察。我们正处于一个行业变革的时代，科技创新、数字化转型成为企业发展的关键动力。小排量车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小排量车项目建设不仅仅是为了跟上潮流，更是为了通过技术创新推动企业的持续发展。通过引入先进的技术和解决方案，小排量车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小排量车项目的建设成为必然选择，通过提高产品质量、拓展服务领域，从而在竞争中获得更多的机会。小排量车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小排量车项目建设的必要性体现在对客户需求更精准的满足。通过小排量车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小排量车项目建设的背后是对企业持续创新的追求。只有通过不断创新，企业才能在竞争中立于不败之地。小排量车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1826"/>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5613"/>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小排量车项目的主要产品是XXXX，预计年产值为XXX万元。这一产品在市场中占据着重要的地位，其广泛的应用范围使得该小排量车项目的市场前景非常广阔。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小排量车项目的xxx产品作为重要的原材料之一，将在多个领域发挥关键作用。其在建筑、交通、能源等方面的广泛应用将为整个产业链提供强大的支持，形成产业协同效应。小排量车项目的年产值XXX万XXX万XXX万万元不仅反映了其在市场上的巨大潜力，更预示着它对国民经济的积极贡献。这种关联度高、涉及面广的产业关系，使得该小排量车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7802"/>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小排量车项目总征地面积为XXXX平方米，相当于约XX.XX亩，其中净用地面积为XXXX平方米，红线范围内相当于约XX.XX亩。这一用地规模充分考虑了小排量车项目的建设需求，保障了小排量车项目在合适的空间内得以充分发展。小排量车项目规划的总建筑面积为XXXX平方米，其中主体工程建设占XXXX平方米，计容建筑面积达XXXX平方米。预计建筑工程的投资将达到XXXX万元，为小排量车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小排量车项目计划购置的设备共计XXXX台（套），设备购置费用为XXXX万元。这一设备购置计划充分考虑到小排量车项目的生产需求和技术要求，确保了小排量车项目在生产运营中具备先进的技术装备和高效的生产能力。设备的合理配置将为小排量车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小排量车项目计划总投资为XXXX万元，预计年实现营业收入为XXXX万元。这一产能规模的设定旨在确保小排量车项目能够在投资与回报之间取得平衡，实现长期可持续的发展。小排量车项目的总投资充分考虑到各个方面的需求，包括用地建设、设备购置等多个环节，以确保小排量车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0755"/>
      <w:r>
        <w:rPr>
          <w:rFonts w:ascii="仿宋" w:eastAsia="仿宋" w:hAnsi="仿宋" w:cs="仿宋" w:hint="eastAsia"/>
          <w:sz w:val="28"/>
          <w:lang w:eastAsia="zh-CN"/>
        </w:rPr>
        <w:t>三、小排量车项目土建工程</w:t>
      </w:r>
      <w:bookmarkEnd w:id="8"/>
    </w:p>
    <w:p>
      <w:pPr>
        <w:pStyle w:val="Heading2"/>
        <w:rPr>
          <w:rFonts w:ascii="仿宋" w:eastAsia="仿宋" w:hAnsi="仿宋" w:cs="仿宋" w:hint="eastAsia"/>
          <w:lang w:eastAsia="zh-CN"/>
        </w:rPr>
      </w:pPr>
      <w:bookmarkStart w:id="9" w:name="_Toc26603"/>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在小排量车项目的建筑工程设计中，我们将秉承一系列重要的设计原则，以确保小排量车项目建筑在功能、美观、可持续性等方面达到最佳效果。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首要原则是确保建筑的功能性得到最大化的发挥。我们将充分理解小排量车项目的实际需求，合理布局各个功能区域，保证建筑在满足业务需求的同时，提供高效的工作环境。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在建筑设计中，我们将综合考虑建设和运营成本。通过精细的经济效益分析，确保设计方案在高效利用资源的同时，对小排量车项目的长期盈利能力有积极的贡献。</w:t>
      </w:r>
    </w:p>
    <w:p>
      <w:pPr>
        <w:pStyle w:val="Heading2"/>
        <w:ind w:firstLine="560" w:firstLineChars="200"/>
        <w:rPr>
          <w:rFonts w:ascii="仿宋" w:eastAsia="仿宋" w:hAnsi="仿宋" w:cs="仿宋" w:hint="eastAsia"/>
          <w:sz w:val="28"/>
          <w:lang w:eastAsia="zh-CN"/>
        </w:rPr>
      </w:pPr>
      <w:bookmarkStart w:id="10" w:name="_Toc6620"/>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小排量车项目的土建工程设计中，我们将精准设定设计年限，结合小排量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小排量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2904"/>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该小排量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小排量车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小排量车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4363"/>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本期工程小排量车项目预计总建筑面积XXX平方米，其中：计容建筑面积XXX平方米，计划建筑工程投资XX万元，占小排量车项目总投资的XX%。</w:t>
      </w:r>
    </w:p>
    <w:p>
      <w:pPr>
        <w:pStyle w:val="Heading1"/>
        <w:ind w:firstLine="560" w:firstLineChars="200"/>
        <w:rPr>
          <w:rFonts w:ascii="仿宋" w:eastAsia="仿宋" w:hAnsi="仿宋" w:cs="仿宋" w:hint="eastAsia"/>
          <w:sz w:val="28"/>
          <w:lang w:eastAsia="zh-CN"/>
        </w:rPr>
      </w:pPr>
      <w:bookmarkStart w:id="13" w:name="_Toc25358"/>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12030"/>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小排量车项目的技术管理特点体现在其创新导向。通过引入最先进的技术趋势和解决方案，小排量车项目致力于提升科技含量、提高质量和效率水平。这意味着我们将采用最新的工具和方法，确保小排量车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小排量车项目技术管理的显著特征。通过整合不同领域的技术资源，我们实现了跨学科的协同工作。这有助于优化技术架构，提高整体效能。此外，整合性策略还促进了不同技术团队之间的紧密沟通和高效合作，确保小排量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小排量车项目所采用的技术。通过不断优化技术方案，小排量车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小排量车项目团队将在小排量车项目初期识别可能的技术风险，并采取相应的预防和应对措施。通过建立健全的风险评估机制，小排量车项目能够在实施过程中及时发现并解决潜在的技术问题，保障小排量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小排量车项目中，技术将成为小排量车项目成功的有力支持。这一深度剖析揭示了技术管理在小排量车项目实施中的关键作用，为小排量车项目的技术基础奠定了坚实的基础。</w:t>
      </w:r>
    </w:p>
    <w:p>
      <w:pPr>
        <w:pStyle w:val="Heading2"/>
        <w:ind w:firstLine="560" w:firstLineChars="200"/>
        <w:rPr>
          <w:rFonts w:ascii="仿宋" w:eastAsia="仿宋" w:hAnsi="仿宋" w:cs="仿宋" w:hint="eastAsia"/>
          <w:sz w:val="28"/>
          <w:lang w:eastAsia="zh-CN"/>
        </w:rPr>
      </w:pPr>
      <w:bookmarkStart w:id="15" w:name="_Toc16564"/>
      <w:r>
        <w:rPr>
          <w:rFonts w:ascii="仿宋" w:eastAsia="仿宋" w:hAnsi="仿宋" w:cs="仿宋" w:hint="eastAsia"/>
          <w:sz w:val="28"/>
          <w:lang w:eastAsia="zh-CN"/>
        </w:rPr>
        <w:t>(二)、小排量车项目工艺技术设计方案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小排量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小排量车项目将严格按照相关行业规范要求进行组织。通过有效控制产品质量，小排量车项目将致力于为顾客提供优质的小排量车项目产品和良好的服务。这体现了小排量车项目对于生产活动合规性和质量标准的高度重视，为小排量车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小排量车项目注重生态效益和清洁生产原则。小排量车项目建设将紧密结合地方特色经济发展，与社会经济发展规划和区域环境保护规划方案相协调一致。通过与当地区域自然生态系统的结合，小排量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小排量车项目产品具有多样化的客户需求和个性化的特点。因此，小排量车项目产品规格品种多样，且单批生产数量较小。为满足这一特点，小排量车项目承办单位将建设先进的柔性制造生产线。通过广泛应用柔性制造技术，小排量车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小排量车项目采用的技术具有较高的技术含量和自动化水平，处于国内先进水平。这一技术选用不仅体现了对生产效率、质量和环境友好性的高标准要求，同时为小排量车项目的可持续发展奠定了坚实的基础。</w:t>
      </w:r>
    </w:p>
    <w:p>
      <w:pPr>
        <w:pStyle w:val="Heading2"/>
        <w:ind w:firstLine="560" w:firstLineChars="200"/>
        <w:rPr>
          <w:rFonts w:ascii="仿宋" w:eastAsia="仿宋" w:hAnsi="仿宋" w:cs="仿宋" w:hint="eastAsia"/>
          <w:sz w:val="28"/>
          <w:lang w:eastAsia="zh-CN"/>
        </w:rPr>
      </w:pPr>
      <w:bookmarkStart w:id="16" w:name="_Toc14507"/>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为确保小排量车项目的高效生产和技术实施，我们制定了一套精心设计的设备选型方案，以满足小排量车项目生产、质量和环保的要求。该方案的主要特点如下：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小排量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针对小排量车项目产品的多样性和小批量生产的特点，我们将建设柔性制造生产线。通过在设备选型中考虑柔性制造技术，可以灵活应对不同产品规格和生产需求，实现生产线的高度灵活性和适应性。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24684"/>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13674"/>
      <w:r>
        <w:rPr>
          <w:rFonts w:ascii="仿宋" w:eastAsia="仿宋" w:hAnsi="仿宋" w:cs="仿宋" w:hint="eastAsia"/>
          <w:lang w:eastAsia="zh-CN"/>
        </w:rPr>
        <w:t>(一)、小排量车行业分析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小排量车行业一直以来都是市场的关注焦点。行业内的发展趋势、竞争态势以及潜在机会都对小排量车项目的推进产生深远的影响。通过深入研究行业的整体概貌，我们将更好地理解行业的核心特征，为小排量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小排量车行业，技术一直是推动创新和发展的关键因素。我们将对当前技术趋势进行详尽分析，包括但不限于人工智能、大数据应用、先进制造技术等。这有助于小排量车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了解行业内的竞争格局是小排量车项目成功的基础。我们将对主要竞争对手进行深入研究，包括其市场份额、产品特点、市场定位等。通过全面了解竞争对手的优势和劣势，小排量车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8222"/>
      <w:r>
        <w:rPr>
          <w:rFonts w:ascii="仿宋" w:eastAsia="仿宋" w:hAnsi="仿宋" w:cs="仿宋" w:hint="eastAsia"/>
          <w:sz w:val="28"/>
          <w:lang w:eastAsia="zh-CN"/>
        </w:rPr>
        <w:t>(二)、小排量车市场分析预测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通过对市场规模的深入调研，我们将预测小排量车市场未来的增长趋势。这包括市场的整体规模、各细分领域的发展趋势等。小排量车项目可以根据市场的扩张速度和潜在机会，制定更符合市场需求的发展策略。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小排量车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小排量车项目实施过程中需要充分考虑的因素。我们将对市场风险进行全面评估，包括但不限于政策法规风险、市场竞争风险、技术变革风险等。通过对潜在风险的深入分析，小排量车项目可以制定相应的风险缓解策略，降低不确定性对小排量车项目的影响。</w:t>
      </w:r>
    </w:p>
    <w:p>
      <w:pPr>
        <w:pStyle w:val="Heading1"/>
        <w:ind w:firstLine="560" w:firstLineChars="200"/>
        <w:rPr>
          <w:rFonts w:ascii="仿宋" w:eastAsia="仿宋" w:hAnsi="仿宋" w:cs="仿宋" w:hint="eastAsia"/>
          <w:sz w:val="28"/>
          <w:lang w:eastAsia="zh-CN"/>
        </w:rPr>
      </w:pPr>
      <w:bookmarkStart w:id="20" w:name="_Toc30634"/>
      <w:r>
        <w:rPr>
          <w:rFonts w:ascii="仿宋" w:eastAsia="仿宋" w:hAnsi="仿宋" w:cs="仿宋" w:hint="eastAsia"/>
          <w:sz w:val="28"/>
          <w:lang w:eastAsia="zh-CN"/>
        </w:rPr>
        <w:t>六、小排量车项目危机管理</w:t>
      </w:r>
      <w:bookmarkEnd w:id="20"/>
    </w:p>
    <w:p>
      <w:pPr>
        <w:pStyle w:val="Heading2"/>
        <w:rPr>
          <w:rFonts w:ascii="仿宋" w:eastAsia="仿宋" w:hAnsi="仿宋" w:cs="仿宋" w:hint="eastAsia"/>
          <w:lang w:eastAsia="zh-CN"/>
        </w:rPr>
      </w:pPr>
      <w:bookmarkStart w:id="21" w:name="_Toc27647"/>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https://d.book118.com/776105231021010033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小排量车项目规划设计纲要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744F8E"/>
    <w:rsid w:val="53744F8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610523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2024-01-07T11:27:00Z</dcterms:created>
  <dcterms:modified xsi:type="dcterms:W3CDTF">2024-01-07T11:28:16Z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73BC134869AD49FCA89A04258E6ADBF8_11</vt:lpwstr>
  </property>
  <property fmtid="{D5CDD505-2E9C-101B-9397-08002B2CF9AE}" pid="3" name="KSOProductBuildVer">
    <vt:lpwstr>2052-12.1.0.16120</vt:lpwstr>
  </property>
</Properties>
</file>