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苯酐催化剂项目经营分析报告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69" w:history="1">
        <w:r>
          <w:rPr>
            <w:rFonts w:ascii="仿宋" w:eastAsia="仿宋" w:hAnsi="仿宋" w:cs="仿宋" w:hint="eastAsia"/>
            <w:lang w:eastAsia="zh-CN"/>
          </w:rPr>
          <w:t>概论</w:t>
        </w:r>
        <w:r>
          <w:tab/>
        </w:r>
        <w:r>
          <w:fldChar w:fldCharType="begin"/>
        </w:r>
        <w:r>
          <w:instrText xml:space="preserve"> PAGEREF _Toc13369 \h </w:instrText>
        </w:r>
        <w:r>
          <w:fldChar w:fldCharType="separate"/>
        </w:r>
        <w:r>
          <w:t>4</w:t>
        </w:r>
        <w:r>
          <w:fldChar w:fldCharType="end"/>
        </w:r>
      </w:hyperlink>
    </w:p>
    <w:p>
      <w:pPr>
        <w:pStyle w:val="TOC1"/>
        <w:tabs>
          <w:tab w:val="right" w:leader="dot" w:pos="8306"/>
        </w:tabs>
      </w:pPr>
      <w:hyperlink w:anchor="_Toc27357" w:history="1">
        <w:r>
          <w:rPr>
            <w:rFonts w:ascii="仿宋" w:eastAsia="仿宋" w:hAnsi="仿宋" w:cs="仿宋" w:hint="eastAsia"/>
            <w:lang w:eastAsia="zh-CN"/>
          </w:rPr>
          <w:t>一、苯酐催化剂项目基本情况</w:t>
        </w:r>
        <w:r>
          <w:tab/>
        </w:r>
        <w:r>
          <w:fldChar w:fldCharType="begin"/>
        </w:r>
        <w:r>
          <w:instrText xml:space="preserve"> PAGEREF _Toc27357 \h </w:instrText>
        </w:r>
        <w:r>
          <w:fldChar w:fldCharType="separate"/>
        </w:r>
        <w:r>
          <w:t>4</w:t>
        </w:r>
        <w:r>
          <w:fldChar w:fldCharType="end"/>
        </w:r>
      </w:hyperlink>
    </w:p>
    <w:p>
      <w:pPr>
        <w:pStyle w:val="TOC2"/>
        <w:tabs>
          <w:tab w:val="right" w:leader="dot" w:pos="8306"/>
        </w:tabs>
      </w:pPr>
      <w:hyperlink w:anchor="_Toc25802" w:history="1">
        <w:r>
          <w:rPr>
            <w:rFonts w:ascii="仿宋" w:eastAsia="仿宋" w:hAnsi="仿宋" w:cs="仿宋" w:hint="eastAsia"/>
            <w:lang w:eastAsia="zh-CN"/>
          </w:rPr>
          <w:t>(一)、苯酐催化剂项目名称及苯酐催化剂项目单位</w:t>
        </w:r>
        <w:r>
          <w:tab/>
        </w:r>
        <w:r>
          <w:fldChar w:fldCharType="begin"/>
        </w:r>
        <w:r>
          <w:instrText xml:space="preserve"> PAGEREF _Toc25802 \h </w:instrText>
        </w:r>
        <w:r>
          <w:fldChar w:fldCharType="separate"/>
        </w:r>
        <w:r>
          <w:t>4</w:t>
        </w:r>
        <w:r>
          <w:fldChar w:fldCharType="end"/>
        </w:r>
      </w:hyperlink>
    </w:p>
    <w:p>
      <w:pPr>
        <w:pStyle w:val="TOC2"/>
        <w:tabs>
          <w:tab w:val="right" w:leader="dot" w:pos="8306"/>
        </w:tabs>
      </w:pPr>
      <w:hyperlink w:anchor="_Toc21475" w:history="1">
        <w:r>
          <w:rPr>
            <w:rFonts w:ascii="仿宋" w:eastAsia="仿宋" w:hAnsi="仿宋" w:cs="仿宋" w:hint="eastAsia"/>
            <w:lang w:eastAsia="zh-CN"/>
          </w:rPr>
          <w:t>(二)、苯酐催化剂项目建设地点</w:t>
        </w:r>
        <w:r>
          <w:tab/>
        </w:r>
        <w:r>
          <w:fldChar w:fldCharType="begin"/>
        </w:r>
        <w:r>
          <w:instrText xml:space="preserve"> PAGEREF _Toc21475 \h </w:instrText>
        </w:r>
        <w:r>
          <w:fldChar w:fldCharType="separate"/>
        </w:r>
        <w:r>
          <w:t>5</w:t>
        </w:r>
        <w:r>
          <w:fldChar w:fldCharType="end"/>
        </w:r>
      </w:hyperlink>
    </w:p>
    <w:p>
      <w:pPr>
        <w:pStyle w:val="TOC2"/>
        <w:tabs>
          <w:tab w:val="right" w:leader="dot" w:pos="8306"/>
        </w:tabs>
      </w:pPr>
      <w:hyperlink w:anchor="_Toc3243" w:history="1">
        <w:r>
          <w:rPr>
            <w:rFonts w:ascii="仿宋" w:eastAsia="仿宋" w:hAnsi="仿宋" w:cs="仿宋" w:hint="eastAsia"/>
            <w:lang w:eastAsia="zh-CN"/>
          </w:rPr>
          <w:t>(三)、调查与分析的范围</w:t>
        </w:r>
        <w:r>
          <w:tab/>
        </w:r>
        <w:r>
          <w:fldChar w:fldCharType="begin"/>
        </w:r>
        <w:r>
          <w:instrText xml:space="preserve"> PAGEREF _Toc3243 \h </w:instrText>
        </w:r>
        <w:r>
          <w:fldChar w:fldCharType="separate"/>
        </w:r>
        <w:r>
          <w:t>5</w:t>
        </w:r>
        <w:r>
          <w:fldChar w:fldCharType="end"/>
        </w:r>
      </w:hyperlink>
    </w:p>
    <w:p>
      <w:pPr>
        <w:pStyle w:val="TOC2"/>
        <w:tabs>
          <w:tab w:val="right" w:leader="dot" w:pos="8306"/>
        </w:tabs>
      </w:pPr>
      <w:hyperlink w:anchor="_Toc14861" w:history="1">
        <w:r>
          <w:rPr>
            <w:rFonts w:ascii="仿宋" w:eastAsia="仿宋" w:hAnsi="仿宋" w:cs="仿宋" w:hint="eastAsia"/>
            <w:lang w:eastAsia="zh-CN"/>
          </w:rPr>
          <w:t>(四)、参考依据和技术原则</w:t>
        </w:r>
        <w:r>
          <w:tab/>
        </w:r>
        <w:r>
          <w:fldChar w:fldCharType="begin"/>
        </w:r>
        <w:r>
          <w:instrText xml:space="preserve"> PAGEREF _Toc14861 \h </w:instrText>
        </w:r>
        <w:r>
          <w:fldChar w:fldCharType="separate"/>
        </w:r>
        <w:r>
          <w:t>6</w:t>
        </w:r>
        <w:r>
          <w:fldChar w:fldCharType="end"/>
        </w:r>
      </w:hyperlink>
    </w:p>
    <w:p>
      <w:pPr>
        <w:pStyle w:val="TOC2"/>
        <w:tabs>
          <w:tab w:val="right" w:leader="dot" w:pos="8306"/>
        </w:tabs>
      </w:pPr>
      <w:hyperlink w:anchor="_Toc11494" w:history="1">
        <w:r>
          <w:rPr>
            <w:rFonts w:ascii="仿宋" w:eastAsia="仿宋" w:hAnsi="仿宋" w:cs="仿宋" w:hint="eastAsia"/>
            <w:lang w:eastAsia="zh-CN"/>
          </w:rPr>
          <w:t>(五)、规模和范围</w:t>
        </w:r>
        <w:r>
          <w:tab/>
        </w:r>
        <w:r>
          <w:fldChar w:fldCharType="begin"/>
        </w:r>
        <w:r>
          <w:instrText xml:space="preserve"> PAGEREF _Toc11494 \h </w:instrText>
        </w:r>
        <w:r>
          <w:fldChar w:fldCharType="separate"/>
        </w:r>
        <w:r>
          <w:t>7</w:t>
        </w:r>
        <w:r>
          <w:fldChar w:fldCharType="end"/>
        </w:r>
      </w:hyperlink>
    </w:p>
    <w:p>
      <w:pPr>
        <w:pStyle w:val="TOC2"/>
        <w:tabs>
          <w:tab w:val="right" w:leader="dot" w:pos="8306"/>
        </w:tabs>
      </w:pPr>
      <w:hyperlink w:anchor="_Toc7372" w:history="1">
        <w:r>
          <w:rPr>
            <w:rFonts w:ascii="仿宋" w:eastAsia="仿宋" w:hAnsi="仿宋" w:cs="仿宋" w:hint="eastAsia"/>
            <w:lang w:eastAsia="zh-CN"/>
          </w:rPr>
          <w:t>(六)、苯酐催化剂项目建设进展</w:t>
        </w:r>
        <w:r>
          <w:tab/>
        </w:r>
        <w:r>
          <w:fldChar w:fldCharType="begin"/>
        </w:r>
        <w:r>
          <w:instrText xml:space="preserve"> PAGEREF _Toc7372 \h </w:instrText>
        </w:r>
        <w:r>
          <w:fldChar w:fldCharType="separate"/>
        </w:r>
        <w:r>
          <w:t>7</w:t>
        </w:r>
        <w:r>
          <w:fldChar w:fldCharType="end"/>
        </w:r>
      </w:hyperlink>
    </w:p>
    <w:p>
      <w:pPr>
        <w:pStyle w:val="TOC2"/>
        <w:tabs>
          <w:tab w:val="right" w:leader="dot" w:pos="8306"/>
        </w:tabs>
      </w:pPr>
      <w:hyperlink w:anchor="_Toc1912" w:history="1">
        <w:r>
          <w:rPr>
            <w:rFonts w:ascii="仿宋" w:eastAsia="仿宋" w:hAnsi="仿宋" w:cs="仿宋" w:hint="eastAsia"/>
            <w:lang w:eastAsia="zh-CN"/>
          </w:rPr>
          <w:t>(七)、原材料与设备需求</w:t>
        </w:r>
        <w:r>
          <w:tab/>
        </w:r>
        <w:r>
          <w:fldChar w:fldCharType="begin"/>
        </w:r>
        <w:r>
          <w:instrText xml:space="preserve"> PAGEREF _Toc1912 \h </w:instrText>
        </w:r>
        <w:r>
          <w:fldChar w:fldCharType="separate"/>
        </w:r>
        <w:r>
          <w:t>9</w:t>
        </w:r>
        <w:r>
          <w:fldChar w:fldCharType="end"/>
        </w:r>
      </w:hyperlink>
    </w:p>
    <w:p>
      <w:pPr>
        <w:pStyle w:val="TOC2"/>
        <w:tabs>
          <w:tab w:val="right" w:leader="dot" w:pos="8306"/>
        </w:tabs>
      </w:pPr>
      <w:hyperlink w:anchor="_Toc7503" w:history="1">
        <w:r>
          <w:rPr>
            <w:rFonts w:ascii="仿宋" w:eastAsia="仿宋" w:hAnsi="仿宋" w:cs="仿宋" w:hint="eastAsia"/>
            <w:lang w:eastAsia="zh-CN"/>
          </w:rPr>
          <w:t>(八)、环境影响与可行性</w:t>
        </w:r>
        <w:r>
          <w:tab/>
        </w:r>
        <w:r>
          <w:fldChar w:fldCharType="begin"/>
        </w:r>
        <w:r>
          <w:instrText xml:space="preserve"> PAGEREF _Toc7503 \h </w:instrText>
        </w:r>
        <w:r>
          <w:fldChar w:fldCharType="separate"/>
        </w:r>
        <w:r>
          <w:t>9</w:t>
        </w:r>
        <w:r>
          <w:fldChar w:fldCharType="end"/>
        </w:r>
      </w:hyperlink>
    </w:p>
    <w:p>
      <w:pPr>
        <w:pStyle w:val="TOC2"/>
        <w:tabs>
          <w:tab w:val="right" w:leader="dot" w:pos="8306"/>
        </w:tabs>
      </w:pPr>
      <w:hyperlink w:anchor="_Toc2921" w:history="1">
        <w:r>
          <w:rPr>
            <w:rFonts w:ascii="仿宋" w:eastAsia="仿宋" w:hAnsi="仿宋" w:cs="仿宋" w:hint="eastAsia"/>
            <w:lang w:eastAsia="zh-CN"/>
          </w:rPr>
          <w:t>(九)、预计投资成本</w:t>
        </w:r>
        <w:r>
          <w:tab/>
        </w:r>
        <w:r>
          <w:fldChar w:fldCharType="begin"/>
        </w:r>
        <w:r>
          <w:instrText xml:space="preserve"> PAGEREF _Toc2921 \h </w:instrText>
        </w:r>
        <w:r>
          <w:fldChar w:fldCharType="separate"/>
        </w:r>
        <w:r>
          <w:t>11</w:t>
        </w:r>
        <w:r>
          <w:fldChar w:fldCharType="end"/>
        </w:r>
      </w:hyperlink>
    </w:p>
    <w:p>
      <w:pPr>
        <w:pStyle w:val="TOC2"/>
        <w:tabs>
          <w:tab w:val="right" w:leader="dot" w:pos="8306"/>
        </w:tabs>
      </w:pPr>
      <w:hyperlink w:anchor="_Toc24233" w:history="1">
        <w:r>
          <w:rPr>
            <w:rFonts w:ascii="仿宋" w:eastAsia="仿宋" w:hAnsi="仿宋" w:cs="仿宋" w:hint="eastAsia"/>
            <w:lang w:eastAsia="zh-CN"/>
          </w:rPr>
          <w:t>(十)、1苯酐催化剂项目关键技术与经济指标</w:t>
        </w:r>
        <w:r>
          <w:tab/>
        </w:r>
        <w:r>
          <w:fldChar w:fldCharType="begin"/>
        </w:r>
        <w:r>
          <w:instrText xml:space="preserve"> PAGEREF _Toc24233 \h </w:instrText>
        </w:r>
        <w:r>
          <w:fldChar w:fldCharType="separate"/>
        </w:r>
        <w:r>
          <w:t>12</w:t>
        </w:r>
        <w:r>
          <w:fldChar w:fldCharType="end"/>
        </w:r>
      </w:hyperlink>
    </w:p>
    <w:p>
      <w:pPr>
        <w:pStyle w:val="TOC2"/>
        <w:tabs>
          <w:tab w:val="right" w:leader="dot" w:pos="8306"/>
        </w:tabs>
      </w:pPr>
      <w:hyperlink w:anchor="_Toc18157" w:history="1">
        <w:r>
          <w:rPr>
            <w:rFonts w:ascii="仿宋" w:eastAsia="仿宋" w:hAnsi="仿宋" w:cs="仿宋" w:hint="eastAsia"/>
            <w:lang w:eastAsia="zh-CN"/>
          </w:rPr>
          <w:t>(十一)、1总结与建议</w:t>
        </w:r>
        <w:r>
          <w:tab/>
        </w:r>
        <w:r>
          <w:fldChar w:fldCharType="begin"/>
        </w:r>
        <w:r>
          <w:instrText xml:space="preserve"> PAGEREF _Toc18157 \h </w:instrText>
        </w:r>
        <w:r>
          <w:fldChar w:fldCharType="separate"/>
        </w:r>
        <w:r>
          <w:t>13</w:t>
        </w:r>
        <w:r>
          <w:fldChar w:fldCharType="end"/>
        </w:r>
      </w:hyperlink>
    </w:p>
    <w:p>
      <w:pPr>
        <w:pStyle w:val="TOC1"/>
        <w:tabs>
          <w:tab w:val="right" w:leader="dot" w:pos="8306"/>
        </w:tabs>
      </w:pPr>
      <w:hyperlink w:anchor="_Toc30728" w:history="1">
        <w:r>
          <w:rPr>
            <w:rFonts w:ascii="仿宋" w:eastAsia="仿宋" w:hAnsi="仿宋" w:cs="仿宋" w:hint="eastAsia"/>
            <w:lang w:eastAsia="zh-CN"/>
          </w:rPr>
          <w:t>二、苯酐催化剂项目建设目标</w:t>
        </w:r>
        <w:r>
          <w:tab/>
        </w:r>
        <w:r>
          <w:fldChar w:fldCharType="begin"/>
        </w:r>
        <w:r>
          <w:instrText xml:space="preserve"> PAGEREF _Toc30728 \h </w:instrText>
        </w:r>
        <w:r>
          <w:fldChar w:fldCharType="separate"/>
        </w:r>
        <w:r>
          <w:t>13</w:t>
        </w:r>
        <w:r>
          <w:fldChar w:fldCharType="end"/>
        </w:r>
      </w:hyperlink>
    </w:p>
    <w:p>
      <w:pPr>
        <w:pStyle w:val="TOC2"/>
        <w:tabs>
          <w:tab w:val="right" w:leader="dot" w:pos="8306"/>
        </w:tabs>
      </w:pPr>
      <w:hyperlink w:anchor="_Toc14132" w:history="1">
        <w:r>
          <w:rPr>
            <w:rFonts w:ascii="仿宋" w:eastAsia="仿宋" w:hAnsi="仿宋" w:cs="仿宋" w:hint="eastAsia"/>
            <w:lang w:eastAsia="zh-CN"/>
          </w:rPr>
          <w:t>(一)、苯酐催化剂项目建设目标</w:t>
        </w:r>
        <w:r>
          <w:tab/>
        </w:r>
        <w:r>
          <w:fldChar w:fldCharType="begin"/>
        </w:r>
        <w:r>
          <w:instrText xml:space="preserve"> PAGEREF _Toc14132 \h </w:instrText>
        </w:r>
        <w:r>
          <w:fldChar w:fldCharType="separate"/>
        </w:r>
        <w:r>
          <w:t>13</w:t>
        </w:r>
        <w:r>
          <w:fldChar w:fldCharType="end"/>
        </w:r>
      </w:hyperlink>
    </w:p>
    <w:p>
      <w:pPr>
        <w:pStyle w:val="TOC1"/>
        <w:tabs>
          <w:tab w:val="right" w:leader="dot" w:pos="8306"/>
        </w:tabs>
      </w:pPr>
      <w:hyperlink w:anchor="_Toc4520" w:history="1">
        <w:r>
          <w:rPr>
            <w:rFonts w:ascii="仿宋" w:eastAsia="仿宋" w:hAnsi="仿宋" w:cs="仿宋" w:hint="eastAsia"/>
            <w:lang w:eastAsia="zh-CN"/>
          </w:rPr>
          <w:t>三、员工福利与培训</w:t>
        </w:r>
        <w:r>
          <w:tab/>
        </w:r>
        <w:r>
          <w:fldChar w:fldCharType="begin"/>
        </w:r>
        <w:r>
          <w:instrText xml:space="preserve"> PAGEREF _Toc4520 \h </w:instrText>
        </w:r>
        <w:r>
          <w:fldChar w:fldCharType="separate"/>
        </w:r>
        <w:r>
          <w:t>15</w:t>
        </w:r>
        <w:r>
          <w:fldChar w:fldCharType="end"/>
        </w:r>
      </w:hyperlink>
    </w:p>
    <w:p>
      <w:pPr>
        <w:pStyle w:val="TOC2"/>
        <w:tabs>
          <w:tab w:val="right" w:leader="dot" w:pos="8306"/>
        </w:tabs>
      </w:pPr>
      <w:hyperlink w:anchor="_Toc19475" w:history="1">
        <w:r>
          <w:rPr>
            <w:rFonts w:ascii="仿宋" w:eastAsia="仿宋" w:hAnsi="仿宋" w:cs="仿宋" w:hint="eastAsia"/>
            <w:lang w:eastAsia="zh-CN"/>
          </w:rPr>
          <w:t>(一)、员工福利计划</w:t>
        </w:r>
        <w:r>
          <w:tab/>
        </w:r>
        <w:r>
          <w:fldChar w:fldCharType="begin"/>
        </w:r>
        <w:r>
          <w:instrText xml:space="preserve"> PAGEREF _Toc19475 \h </w:instrText>
        </w:r>
        <w:r>
          <w:fldChar w:fldCharType="separate"/>
        </w:r>
        <w:r>
          <w:t>15</w:t>
        </w:r>
        <w:r>
          <w:fldChar w:fldCharType="end"/>
        </w:r>
      </w:hyperlink>
    </w:p>
    <w:p>
      <w:pPr>
        <w:pStyle w:val="TOC2"/>
        <w:tabs>
          <w:tab w:val="right" w:leader="dot" w:pos="8306"/>
        </w:tabs>
      </w:pPr>
      <w:hyperlink w:anchor="_Toc19054" w:history="1">
        <w:r>
          <w:rPr>
            <w:rFonts w:ascii="仿宋" w:eastAsia="仿宋" w:hAnsi="仿宋" w:cs="仿宋" w:hint="eastAsia"/>
            <w:lang w:eastAsia="zh-CN"/>
          </w:rPr>
          <w:t>(二)、职业培训与发展</w:t>
        </w:r>
        <w:r>
          <w:tab/>
        </w:r>
        <w:r>
          <w:fldChar w:fldCharType="begin"/>
        </w:r>
        <w:r>
          <w:instrText xml:space="preserve"> PAGEREF _Toc19054 \h </w:instrText>
        </w:r>
        <w:r>
          <w:fldChar w:fldCharType="separate"/>
        </w:r>
        <w:r>
          <w:t>16</w:t>
        </w:r>
        <w:r>
          <w:fldChar w:fldCharType="end"/>
        </w:r>
      </w:hyperlink>
    </w:p>
    <w:p>
      <w:pPr>
        <w:pStyle w:val="TOC2"/>
        <w:tabs>
          <w:tab w:val="right" w:leader="dot" w:pos="8306"/>
        </w:tabs>
      </w:pPr>
      <w:hyperlink w:anchor="_Toc26036" w:history="1">
        <w:r>
          <w:rPr>
            <w:rFonts w:ascii="仿宋" w:eastAsia="仿宋" w:hAnsi="仿宋" w:cs="仿宋" w:hint="eastAsia"/>
            <w:lang w:eastAsia="zh-CN"/>
          </w:rPr>
          <w:t>(三)、员工满意度调查与改进</w:t>
        </w:r>
        <w:r>
          <w:tab/>
        </w:r>
        <w:r>
          <w:fldChar w:fldCharType="begin"/>
        </w:r>
        <w:r>
          <w:instrText xml:space="preserve"> PAGEREF _Toc26036 \h </w:instrText>
        </w:r>
        <w:r>
          <w:fldChar w:fldCharType="separate"/>
        </w:r>
        <w:r>
          <w:t>17</w:t>
        </w:r>
        <w:r>
          <w:fldChar w:fldCharType="end"/>
        </w:r>
      </w:hyperlink>
    </w:p>
    <w:p>
      <w:pPr>
        <w:pStyle w:val="TOC1"/>
        <w:tabs>
          <w:tab w:val="right" w:leader="dot" w:pos="8306"/>
        </w:tabs>
      </w:pPr>
      <w:hyperlink w:anchor="_Toc13136" w:history="1">
        <w:r>
          <w:rPr>
            <w:rFonts w:ascii="仿宋" w:eastAsia="仿宋" w:hAnsi="仿宋" w:cs="仿宋" w:hint="eastAsia"/>
            <w:lang w:eastAsia="zh-CN"/>
          </w:rPr>
          <w:t>四、运营和供应链分析</w:t>
        </w:r>
        <w:r>
          <w:tab/>
        </w:r>
        <w:r>
          <w:fldChar w:fldCharType="begin"/>
        </w:r>
        <w:r>
          <w:instrText xml:space="preserve"> PAGEREF _Toc13136 \h </w:instrText>
        </w:r>
        <w:r>
          <w:fldChar w:fldCharType="separate"/>
        </w:r>
        <w:r>
          <w:t>18</w:t>
        </w:r>
        <w:r>
          <w:fldChar w:fldCharType="end"/>
        </w:r>
      </w:hyperlink>
    </w:p>
    <w:p>
      <w:pPr>
        <w:pStyle w:val="TOC2"/>
        <w:tabs>
          <w:tab w:val="right" w:leader="dot" w:pos="8306"/>
        </w:tabs>
      </w:pPr>
      <w:hyperlink w:anchor="_Toc1250" w:history="1">
        <w:r>
          <w:rPr>
            <w:rFonts w:ascii="仿宋" w:eastAsia="仿宋" w:hAnsi="仿宋" w:cs="仿宋" w:hint="eastAsia"/>
            <w:lang w:eastAsia="zh-CN"/>
          </w:rPr>
          <w:t>(一)、生产流程分析</w:t>
        </w:r>
        <w:r>
          <w:tab/>
        </w:r>
        <w:r>
          <w:fldChar w:fldCharType="begin"/>
        </w:r>
        <w:r>
          <w:instrText xml:space="preserve"> PAGEREF _Toc1250 \h </w:instrText>
        </w:r>
        <w:r>
          <w:fldChar w:fldCharType="separate"/>
        </w:r>
        <w:r>
          <w:t>18</w:t>
        </w:r>
        <w:r>
          <w:fldChar w:fldCharType="end"/>
        </w:r>
      </w:hyperlink>
    </w:p>
    <w:p>
      <w:pPr>
        <w:pStyle w:val="TOC2"/>
        <w:tabs>
          <w:tab w:val="right" w:leader="dot" w:pos="8306"/>
        </w:tabs>
      </w:pPr>
      <w:hyperlink w:anchor="_Toc22253" w:history="1">
        <w:r>
          <w:rPr>
            <w:rFonts w:ascii="仿宋" w:eastAsia="仿宋" w:hAnsi="仿宋" w:cs="仿宋" w:hint="eastAsia"/>
            <w:lang w:eastAsia="zh-CN"/>
          </w:rPr>
          <w:t>(二)、供应链管理分析</w:t>
        </w:r>
        <w:r>
          <w:tab/>
        </w:r>
        <w:r>
          <w:fldChar w:fldCharType="begin"/>
        </w:r>
        <w:r>
          <w:instrText xml:space="preserve"> PAGEREF _Toc22253 \h </w:instrText>
        </w:r>
        <w:r>
          <w:fldChar w:fldCharType="separate"/>
        </w:r>
        <w:r>
          <w:t>20</w:t>
        </w:r>
        <w:r>
          <w:fldChar w:fldCharType="end"/>
        </w:r>
      </w:hyperlink>
    </w:p>
    <w:p>
      <w:pPr>
        <w:pStyle w:val="TOC2"/>
        <w:tabs>
          <w:tab w:val="right" w:leader="dot" w:pos="8306"/>
        </w:tabs>
      </w:pPr>
      <w:hyperlink w:anchor="_Toc27319" w:history="1">
        <w:r>
          <w:rPr>
            <w:rFonts w:ascii="仿宋" w:eastAsia="仿宋" w:hAnsi="仿宋" w:cs="仿宋" w:hint="eastAsia"/>
            <w:lang w:eastAsia="zh-CN"/>
          </w:rPr>
          <w:t>(三)、库存管理和优化建议</w:t>
        </w:r>
        <w:r>
          <w:tab/>
        </w:r>
        <w:r>
          <w:fldChar w:fldCharType="begin"/>
        </w:r>
        <w:r>
          <w:instrText xml:space="preserve"> PAGEREF _Toc27319 \h </w:instrText>
        </w:r>
        <w:r>
          <w:fldChar w:fldCharType="separate"/>
        </w:r>
        <w:r>
          <w:t>21</w:t>
        </w:r>
        <w:r>
          <w:fldChar w:fldCharType="end"/>
        </w:r>
      </w:hyperlink>
    </w:p>
    <w:p>
      <w:pPr>
        <w:pStyle w:val="TOC2"/>
        <w:tabs>
          <w:tab w:val="right" w:leader="dot" w:pos="8306"/>
        </w:tabs>
      </w:pPr>
      <w:hyperlink w:anchor="_Toc14089" w:history="1">
        <w:r>
          <w:rPr>
            <w:rFonts w:ascii="仿宋" w:eastAsia="仿宋" w:hAnsi="仿宋" w:cs="仿宋" w:hint="eastAsia"/>
            <w:lang w:eastAsia="zh-CN"/>
          </w:rPr>
          <w:t>(四)、设备和设施管理分析</w:t>
        </w:r>
        <w:r>
          <w:tab/>
        </w:r>
        <w:r>
          <w:fldChar w:fldCharType="begin"/>
        </w:r>
        <w:r>
          <w:instrText xml:space="preserve"> PAGEREF _Toc14089 \h </w:instrText>
        </w:r>
        <w:r>
          <w:fldChar w:fldCharType="separate"/>
        </w:r>
        <w:r>
          <w:t>22</w:t>
        </w:r>
        <w:r>
          <w:fldChar w:fldCharType="end"/>
        </w:r>
      </w:hyperlink>
    </w:p>
    <w:p>
      <w:pPr>
        <w:pStyle w:val="TOC1"/>
        <w:tabs>
          <w:tab w:val="right" w:leader="dot" w:pos="8306"/>
        </w:tabs>
      </w:pPr>
      <w:hyperlink w:anchor="_Toc2738" w:history="1">
        <w:r>
          <w:rPr>
            <w:rFonts w:ascii="仿宋" w:eastAsia="仿宋" w:hAnsi="仿宋" w:cs="仿宋" w:hint="eastAsia"/>
            <w:lang w:eastAsia="zh-CN"/>
          </w:rPr>
          <w:t>五、苯酐催化剂项目概论</w:t>
        </w:r>
        <w:r>
          <w:tab/>
        </w:r>
        <w:r>
          <w:fldChar w:fldCharType="begin"/>
        </w:r>
        <w:r>
          <w:instrText xml:space="preserve"> PAGEREF _Toc2738 \h </w:instrText>
        </w:r>
        <w:r>
          <w:fldChar w:fldCharType="separate"/>
        </w:r>
        <w:r>
          <w:t>24</w:t>
        </w:r>
        <w:r>
          <w:fldChar w:fldCharType="end"/>
        </w:r>
      </w:hyperlink>
    </w:p>
    <w:p>
      <w:pPr>
        <w:pStyle w:val="TOC2"/>
        <w:tabs>
          <w:tab w:val="right" w:leader="dot" w:pos="8306"/>
        </w:tabs>
      </w:pPr>
      <w:hyperlink w:anchor="_Toc14026" w:history="1">
        <w:r>
          <w:rPr>
            <w:rFonts w:ascii="仿宋" w:eastAsia="仿宋" w:hAnsi="仿宋" w:cs="仿宋" w:hint="eastAsia"/>
            <w:lang w:eastAsia="zh-CN"/>
          </w:rPr>
          <w:t>(一)、项目申报单位概况</w:t>
        </w:r>
        <w:r>
          <w:tab/>
        </w:r>
        <w:r>
          <w:fldChar w:fldCharType="begin"/>
        </w:r>
        <w:r>
          <w:instrText xml:space="preserve"> PAGEREF _Toc14026 \h </w:instrText>
        </w:r>
        <w:r>
          <w:fldChar w:fldCharType="separate"/>
        </w:r>
        <w:r>
          <w:t>24</w:t>
        </w:r>
        <w:r>
          <w:fldChar w:fldCharType="end"/>
        </w:r>
      </w:hyperlink>
    </w:p>
    <w:p>
      <w:pPr>
        <w:pStyle w:val="TOC2"/>
        <w:tabs>
          <w:tab w:val="right" w:leader="dot" w:pos="8306"/>
        </w:tabs>
      </w:pPr>
      <w:hyperlink w:anchor="_Toc2686" w:history="1">
        <w:r>
          <w:rPr>
            <w:rFonts w:ascii="仿宋" w:eastAsia="仿宋" w:hAnsi="仿宋" w:cs="仿宋" w:hint="eastAsia"/>
            <w:lang w:eastAsia="zh-CN"/>
          </w:rPr>
          <w:t>(二)、项目概况</w:t>
        </w:r>
        <w:r>
          <w:tab/>
        </w:r>
        <w:r>
          <w:fldChar w:fldCharType="begin"/>
        </w:r>
        <w:r>
          <w:instrText xml:space="preserve"> PAGEREF _Toc2686 \h </w:instrText>
        </w:r>
        <w:r>
          <w:fldChar w:fldCharType="separate"/>
        </w:r>
        <w:r>
          <w:t>25</w:t>
        </w:r>
        <w:r>
          <w:fldChar w:fldCharType="end"/>
        </w:r>
      </w:hyperlink>
    </w:p>
    <w:p>
      <w:pPr>
        <w:pStyle w:val="TOC1"/>
        <w:tabs>
          <w:tab w:val="right" w:leader="dot" w:pos="8306"/>
        </w:tabs>
      </w:pPr>
      <w:hyperlink w:anchor="_Toc24543" w:history="1">
        <w:r>
          <w:rPr>
            <w:rFonts w:ascii="仿宋" w:eastAsia="仿宋" w:hAnsi="仿宋" w:cs="仿宋" w:hint="eastAsia"/>
            <w:lang w:eastAsia="zh-CN"/>
          </w:rPr>
          <w:t>六、国际目标市场选择</w:t>
        </w:r>
        <w:r>
          <w:tab/>
        </w:r>
        <w:r>
          <w:fldChar w:fldCharType="begin"/>
        </w:r>
        <w:r>
          <w:instrText xml:space="preserve"> PAGEREF _Toc24543 \h </w:instrText>
        </w:r>
        <w:r>
          <w:fldChar w:fldCharType="separate"/>
        </w:r>
        <w:r>
          <w:t>28</w:t>
        </w:r>
        <w:r>
          <w:fldChar w:fldCharType="end"/>
        </w:r>
      </w:hyperlink>
    </w:p>
    <w:p>
      <w:pPr>
        <w:pStyle w:val="TOC2"/>
        <w:tabs>
          <w:tab w:val="right" w:leader="dot" w:pos="8306"/>
        </w:tabs>
      </w:pPr>
      <w:hyperlink w:anchor="_Toc9458" w:history="1">
        <w:r>
          <w:rPr>
            <w:rFonts w:ascii="仿宋" w:eastAsia="仿宋" w:hAnsi="仿宋" w:cs="仿宋" w:hint="eastAsia"/>
            <w:lang w:eastAsia="zh-CN"/>
          </w:rPr>
          <w:t>(一)、国际市场细分与目标市场选择</w:t>
        </w:r>
        <w:r>
          <w:tab/>
        </w:r>
        <w:r>
          <w:fldChar w:fldCharType="begin"/>
        </w:r>
        <w:r>
          <w:instrText xml:space="preserve"> PAGEREF _Toc9458 \h </w:instrText>
        </w:r>
        <w:r>
          <w:fldChar w:fldCharType="separate"/>
        </w:r>
        <w:r>
          <w:t>28</w:t>
        </w:r>
        <w:r>
          <w:fldChar w:fldCharType="end"/>
        </w:r>
      </w:hyperlink>
    </w:p>
    <w:p>
      <w:pPr>
        <w:pStyle w:val="TOC2"/>
        <w:tabs>
          <w:tab w:val="right" w:leader="dot" w:pos="8306"/>
        </w:tabs>
      </w:pPr>
      <w:hyperlink w:anchor="_Toc8710" w:history="1">
        <w:r>
          <w:rPr>
            <w:rFonts w:ascii="仿宋" w:eastAsia="仿宋" w:hAnsi="仿宋" w:cs="仿宋" w:hint="eastAsia"/>
            <w:lang w:eastAsia="zh-CN"/>
          </w:rPr>
          <w:t>(二)、国际目标市场的估测</w:t>
        </w:r>
        <w:r>
          <w:tab/>
        </w:r>
        <w:r>
          <w:fldChar w:fldCharType="begin"/>
        </w:r>
        <w:r>
          <w:instrText xml:space="preserve"> PAGEREF _Toc8710 \h </w:instrText>
        </w:r>
        <w:r>
          <w:fldChar w:fldCharType="separate"/>
        </w:r>
        <w:r>
          <w:t>29</w:t>
        </w:r>
        <w:r>
          <w:fldChar w:fldCharType="end"/>
        </w:r>
      </w:hyperlink>
    </w:p>
    <w:p>
      <w:pPr>
        <w:pStyle w:val="TOC1"/>
        <w:tabs>
          <w:tab w:val="right" w:leader="dot" w:pos="8306"/>
        </w:tabs>
      </w:pPr>
      <w:hyperlink w:anchor="_Toc12819" w:history="1">
        <w:r>
          <w:rPr>
            <w:rFonts w:ascii="仿宋" w:eastAsia="仿宋" w:hAnsi="仿宋" w:cs="仿宋" w:hint="eastAsia"/>
            <w:lang w:eastAsia="zh-CN"/>
          </w:rPr>
          <w:t>七、苯酐催化剂项目职业保护</w:t>
        </w:r>
        <w:r>
          <w:tab/>
        </w:r>
        <w:r>
          <w:fldChar w:fldCharType="begin"/>
        </w:r>
        <w:r>
          <w:instrText xml:space="preserve"> PAGEREF _Toc12819 \h </w:instrText>
        </w:r>
        <w:r>
          <w:fldChar w:fldCharType="separate"/>
        </w:r>
        <w:r>
          <w:t>30</w:t>
        </w:r>
        <w:r>
          <w:fldChar w:fldCharType="end"/>
        </w:r>
      </w:hyperlink>
    </w:p>
    <w:p>
      <w:pPr>
        <w:pStyle w:val="TOC2"/>
        <w:tabs>
          <w:tab w:val="right" w:leader="dot" w:pos="8306"/>
        </w:tabs>
      </w:pPr>
      <w:hyperlink w:anchor="_Toc26499" w:history="1">
        <w:r>
          <w:rPr>
            <w:rFonts w:ascii="仿宋" w:eastAsia="仿宋" w:hAnsi="仿宋" w:cs="仿宋" w:hint="eastAsia"/>
            <w:lang w:eastAsia="zh-CN"/>
          </w:rPr>
          <w:t>(一)、职业安全评估</w:t>
        </w:r>
        <w:r>
          <w:tab/>
        </w:r>
        <w:r>
          <w:fldChar w:fldCharType="begin"/>
        </w:r>
        <w:r>
          <w:instrText xml:space="preserve"> PAGEREF _Toc26499 \h </w:instrText>
        </w:r>
        <w:r>
          <w:fldChar w:fldCharType="separate"/>
        </w:r>
        <w:r>
          <w:t>30</w:t>
        </w:r>
        <w:r>
          <w:fldChar w:fldCharType="end"/>
        </w:r>
      </w:hyperlink>
    </w:p>
    <w:p>
      <w:pPr>
        <w:pStyle w:val="TOC2"/>
        <w:tabs>
          <w:tab w:val="right" w:leader="dot" w:pos="8306"/>
        </w:tabs>
      </w:pPr>
      <w:hyperlink w:anchor="_Toc25628" w:history="1">
        <w:r>
          <w:rPr>
            <w:rFonts w:ascii="仿宋" w:eastAsia="仿宋" w:hAnsi="仿宋" w:cs="仿宋" w:hint="eastAsia"/>
            <w:lang w:eastAsia="zh-CN"/>
          </w:rPr>
          <w:t>(二)、安全培训与意识提升</w:t>
        </w:r>
        <w:r>
          <w:tab/>
        </w:r>
        <w:r>
          <w:fldChar w:fldCharType="begin"/>
        </w:r>
        <w:r>
          <w:instrText xml:space="preserve"> PAGEREF _Toc25628 \h </w:instrText>
        </w:r>
        <w:r>
          <w:fldChar w:fldCharType="separate"/>
        </w:r>
        <w:r>
          <w:t>31</w:t>
        </w:r>
        <w:r>
          <w:fldChar w:fldCharType="end"/>
        </w:r>
      </w:hyperlink>
    </w:p>
    <w:p>
      <w:pPr>
        <w:pStyle w:val="TOC2"/>
        <w:tabs>
          <w:tab w:val="right" w:leader="dot" w:pos="8306"/>
        </w:tabs>
      </w:pPr>
      <w:hyperlink w:anchor="_Toc28293" w:history="1">
        <w:r>
          <w:rPr>
            <w:rFonts w:ascii="仿宋" w:eastAsia="仿宋" w:hAnsi="仿宋" w:cs="仿宋" w:hint="eastAsia"/>
            <w:lang w:eastAsia="zh-CN"/>
          </w:rPr>
          <w:t>(三)、紧急事件应对计划</w:t>
        </w:r>
        <w:r>
          <w:tab/>
        </w:r>
        <w:r>
          <w:fldChar w:fldCharType="begin"/>
        </w:r>
        <w:r>
          <w:instrText xml:space="preserve"> PAGEREF _Toc28293 \h </w:instrText>
        </w:r>
        <w:r>
          <w:fldChar w:fldCharType="separate"/>
        </w:r>
        <w:r>
          <w:t>32</w:t>
        </w:r>
        <w:r>
          <w:fldChar w:fldCharType="end"/>
        </w:r>
      </w:hyperlink>
    </w:p>
    <w:p>
      <w:pPr>
        <w:pStyle w:val="TOC2"/>
        <w:tabs>
          <w:tab w:val="right" w:leader="dot" w:pos="8306"/>
        </w:tabs>
      </w:pPr>
      <w:hyperlink w:anchor="_Toc2525" w:history="1">
        <w:r>
          <w:rPr>
            <w:rFonts w:ascii="仿宋" w:eastAsia="仿宋" w:hAnsi="仿宋" w:cs="仿宋" w:hint="eastAsia"/>
            <w:lang w:eastAsia="zh-CN"/>
          </w:rPr>
          <w:t>(四)、健康与心理福祉支持</w:t>
        </w:r>
        <w:r>
          <w:tab/>
        </w:r>
        <w:r>
          <w:fldChar w:fldCharType="begin"/>
        </w:r>
        <w:r>
          <w:instrText xml:space="preserve"> PAGEREF _Toc2525 \h </w:instrText>
        </w:r>
        <w:r>
          <w:fldChar w:fldCharType="separate"/>
        </w:r>
        <w:r>
          <w:t>34</w:t>
        </w:r>
        <w:r>
          <w:fldChar w:fldCharType="end"/>
        </w:r>
      </w:hyperlink>
    </w:p>
    <w:p>
      <w:pPr>
        <w:pStyle w:val="TOC2"/>
        <w:tabs>
          <w:tab w:val="right" w:leader="dot" w:pos="8306"/>
        </w:tabs>
      </w:pPr>
      <w:hyperlink w:anchor="_Toc5778" w:history="1">
        <w:r>
          <w:rPr>
            <w:rFonts w:ascii="仿宋" w:eastAsia="仿宋" w:hAnsi="仿宋" w:cs="仿宋" w:hint="eastAsia"/>
            <w:lang w:eastAsia="zh-CN"/>
          </w:rPr>
          <w:t>(五)、工作场所卫生管理</w:t>
        </w:r>
        <w:r>
          <w:tab/>
        </w:r>
        <w:r>
          <w:fldChar w:fldCharType="begin"/>
        </w:r>
        <w:r>
          <w:instrText xml:space="preserve"> PAGEREF _Toc5778 \h </w:instrText>
        </w:r>
        <w:r>
          <w:fldChar w:fldCharType="separate"/>
        </w:r>
        <w:r>
          <w:t>36</w:t>
        </w:r>
        <w:r>
          <w:fldChar w:fldCharType="end"/>
        </w:r>
      </w:hyperlink>
    </w:p>
    <w:p>
      <w:pPr>
        <w:pStyle w:val="TOC2"/>
        <w:tabs>
          <w:tab w:val="right" w:leader="dot" w:pos="8306"/>
        </w:tabs>
      </w:pPr>
      <w:hyperlink w:anchor="_Toc26856" w:history="1">
        <w:r>
          <w:rPr>
            <w:rFonts w:ascii="仿宋" w:eastAsia="仿宋" w:hAnsi="仿宋" w:cs="仿宋" w:hint="eastAsia"/>
            <w:lang w:eastAsia="zh-CN"/>
          </w:rPr>
          <w:t>(六)、职业疾病防护</w:t>
        </w:r>
        <w:r>
          <w:tab/>
        </w:r>
        <w:r>
          <w:fldChar w:fldCharType="begin"/>
        </w:r>
        <w:r>
          <w:instrText xml:space="preserve"> PAGEREF _Toc26856 \h </w:instrText>
        </w:r>
        <w:r>
          <w:fldChar w:fldCharType="separate"/>
        </w:r>
        <w:r>
          <w:t>37</w:t>
        </w:r>
        <w:r>
          <w:fldChar w:fldCharType="end"/>
        </w:r>
      </w:hyperlink>
    </w:p>
    <w:p>
      <w:pPr>
        <w:pStyle w:val="TOC2"/>
        <w:tabs>
          <w:tab w:val="right" w:leader="dot" w:pos="8306"/>
        </w:tabs>
      </w:pPr>
      <w:hyperlink w:anchor="_Toc2671" w:history="1">
        <w:r>
          <w:rPr>
            <w:rFonts w:ascii="仿宋" w:eastAsia="仿宋" w:hAnsi="仿宋" w:cs="仿宋" w:hint="eastAsia"/>
            <w:lang w:eastAsia="zh-CN"/>
          </w:rPr>
          <w:t>(七)、紧急救援团队建设</w:t>
        </w:r>
        <w:r>
          <w:tab/>
        </w:r>
        <w:r>
          <w:fldChar w:fldCharType="begin"/>
        </w:r>
        <w:r>
          <w:instrText xml:space="preserve"> PAGEREF _Toc2671 \h </w:instrText>
        </w:r>
        <w:r>
          <w:fldChar w:fldCharType="separate"/>
        </w:r>
        <w:r>
          <w:t>40</w:t>
        </w:r>
        <w:r>
          <w:fldChar w:fldCharType="end"/>
        </w:r>
      </w:hyperlink>
    </w:p>
    <w:p>
      <w:pPr>
        <w:pStyle w:val="TOC2"/>
        <w:tabs>
          <w:tab w:val="right" w:leader="dot" w:pos="8306"/>
        </w:tabs>
      </w:pPr>
      <w:hyperlink w:anchor="_Toc5745" w:history="1">
        <w:r>
          <w:rPr>
            <w:rFonts w:ascii="仿宋" w:eastAsia="仿宋" w:hAnsi="仿宋" w:cs="仿宋" w:hint="eastAsia"/>
            <w:lang w:eastAsia="zh-CN"/>
          </w:rPr>
          <w:t>(八)、法规合规与苯酐催化剂项目职业健康</w:t>
        </w:r>
        <w:r>
          <w:tab/>
        </w:r>
        <w:r>
          <w:fldChar w:fldCharType="begin"/>
        </w:r>
        <w:r>
          <w:instrText xml:space="preserve"> PAGEREF _Toc5745 \h </w:instrText>
        </w:r>
        <w:r>
          <w:fldChar w:fldCharType="separate"/>
        </w:r>
        <w:r>
          <w:t>41</w:t>
        </w:r>
        <w:r>
          <w:fldChar w:fldCharType="end"/>
        </w:r>
      </w:hyperlink>
    </w:p>
    <w:p>
      <w:pPr>
        <w:pStyle w:val="TOC2"/>
        <w:tabs>
          <w:tab w:val="right" w:leader="dot" w:pos="8306"/>
        </w:tabs>
      </w:pPr>
      <w:hyperlink w:anchor="_Toc12826" w:history="1">
        <w:r>
          <w:rPr>
            <w:rFonts w:ascii="仿宋" w:eastAsia="仿宋" w:hAnsi="仿宋" w:cs="仿宋" w:hint="eastAsia"/>
            <w:lang w:eastAsia="zh-CN"/>
          </w:rPr>
          <w:t>(九)、社会责任与职业保护</w:t>
        </w:r>
        <w:r>
          <w:tab/>
        </w:r>
        <w:r>
          <w:fldChar w:fldCharType="begin"/>
        </w:r>
        <w:r>
          <w:instrText xml:space="preserve"> PAGEREF _Toc12826 \h </w:instrText>
        </w:r>
        <w:r>
          <w:fldChar w:fldCharType="separate"/>
        </w:r>
        <w:r>
          <w:t>42</w:t>
        </w:r>
        <w:r>
          <w:fldChar w:fldCharType="end"/>
        </w:r>
      </w:hyperlink>
    </w:p>
    <w:p>
      <w:pPr>
        <w:pStyle w:val="TOC1"/>
        <w:tabs>
          <w:tab w:val="right" w:leader="dot" w:pos="8306"/>
        </w:tabs>
      </w:pPr>
      <w:hyperlink w:anchor="_Toc11201" w:history="1">
        <w:r>
          <w:rPr>
            <w:rFonts w:ascii="仿宋" w:eastAsia="仿宋" w:hAnsi="仿宋" w:cs="仿宋" w:hint="eastAsia"/>
            <w:lang w:eastAsia="zh-CN"/>
          </w:rPr>
          <w:t>八、质量与技术管理</w:t>
        </w:r>
        <w:r>
          <w:tab/>
        </w:r>
        <w:r>
          <w:fldChar w:fldCharType="begin"/>
        </w:r>
        <w:r>
          <w:instrText xml:space="preserve"> PAGEREF _Toc11201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67" w:history="1">
        <w:r>
          <w:rPr>
            <w:rFonts w:ascii="仿宋" w:eastAsia="仿宋" w:hAnsi="仿宋" w:cs="仿宋" w:hint="eastAsia"/>
            <w:lang w:eastAsia="zh-CN"/>
          </w:rPr>
          <w:t>(一)、质量管理体系建设</w:t>
        </w:r>
        <w:r>
          <w:tab/>
        </w:r>
        <w:r>
          <w:fldChar w:fldCharType="begin"/>
        </w:r>
        <w:r>
          <w:instrText xml:space="preserve"> PAGEREF _Toc30167 \h </w:instrText>
        </w:r>
        <w:r>
          <w:fldChar w:fldCharType="separate"/>
        </w:r>
        <w:r>
          <w:t>43</w:t>
        </w:r>
        <w:r>
          <w:fldChar w:fldCharType="end"/>
        </w:r>
      </w:hyperlink>
    </w:p>
    <w:p>
      <w:pPr>
        <w:pStyle w:val="TOC2"/>
        <w:tabs>
          <w:tab w:val="right" w:leader="dot" w:pos="8306"/>
        </w:tabs>
      </w:pPr>
      <w:hyperlink w:anchor="_Toc23467" w:history="1">
        <w:r>
          <w:rPr>
            <w:rFonts w:ascii="仿宋" w:eastAsia="仿宋" w:hAnsi="仿宋" w:cs="仿宋" w:hint="eastAsia"/>
            <w:lang w:eastAsia="zh-CN"/>
          </w:rPr>
          <w:t>(二)、技术标准与创新</w:t>
        </w:r>
        <w:r>
          <w:tab/>
        </w:r>
        <w:r>
          <w:fldChar w:fldCharType="begin"/>
        </w:r>
        <w:r>
          <w:instrText xml:space="preserve"> PAGEREF _Toc23467 \h </w:instrText>
        </w:r>
        <w:r>
          <w:fldChar w:fldCharType="separate"/>
        </w:r>
        <w:r>
          <w:t>44</w:t>
        </w:r>
        <w:r>
          <w:fldChar w:fldCharType="end"/>
        </w:r>
      </w:hyperlink>
    </w:p>
    <w:p>
      <w:pPr>
        <w:pStyle w:val="TOC1"/>
        <w:tabs>
          <w:tab w:val="right" w:leader="dot" w:pos="8306"/>
        </w:tabs>
      </w:pPr>
      <w:hyperlink w:anchor="_Toc25179" w:history="1">
        <w:r>
          <w:rPr>
            <w:rFonts w:ascii="仿宋" w:eastAsia="仿宋" w:hAnsi="仿宋" w:cs="仿宋" w:hint="eastAsia"/>
            <w:lang w:eastAsia="zh-CN"/>
          </w:rPr>
          <w:t>九、市场与供应链管理</w:t>
        </w:r>
        <w:r>
          <w:tab/>
        </w:r>
        <w:r>
          <w:fldChar w:fldCharType="begin"/>
        </w:r>
        <w:r>
          <w:instrText xml:space="preserve"> PAGEREF _Toc25179 \h </w:instrText>
        </w:r>
        <w:r>
          <w:fldChar w:fldCharType="separate"/>
        </w:r>
        <w:r>
          <w:t>45</w:t>
        </w:r>
        <w:r>
          <w:fldChar w:fldCharType="end"/>
        </w:r>
      </w:hyperlink>
    </w:p>
    <w:p>
      <w:pPr>
        <w:pStyle w:val="TOC2"/>
        <w:tabs>
          <w:tab w:val="right" w:leader="dot" w:pos="8306"/>
        </w:tabs>
      </w:pPr>
      <w:hyperlink w:anchor="_Toc22645" w:history="1">
        <w:r>
          <w:rPr>
            <w:rFonts w:ascii="仿宋" w:eastAsia="仿宋" w:hAnsi="仿宋" w:cs="仿宋" w:hint="eastAsia"/>
            <w:lang w:eastAsia="zh-CN"/>
          </w:rPr>
          <w:t>(一)、供应链策略</w:t>
        </w:r>
        <w:r>
          <w:tab/>
        </w:r>
        <w:r>
          <w:fldChar w:fldCharType="begin"/>
        </w:r>
        <w:r>
          <w:instrText xml:space="preserve"> PAGEREF _Toc22645 \h </w:instrText>
        </w:r>
        <w:r>
          <w:fldChar w:fldCharType="separate"/>
        </w:r>
        <w:r>
          <w:t>45</w:t>
        </w:r>
        <w:r>
          <w:fldChar w:fldCharType="end"/>
        </w:r>
      </w:hyperlink>
    </w:p>
    <w:p>
      <w:pPr>
        <w:pStyle w:val="TOC2"/>
        <w:tabs>
          <w:tab w:val="right" w:leader="dot" w:pos="8306"/>
        </w:tabs>
      </w:pPr>
      <w:hyperlink w:anchor="_Toc32666" w:history="1">
        <w:r>
          <w:rPr>
            <w:rFonts w:ascii="仿宋" w:eastAsia="仿宋" w:hAnsi="仿宋" w:cs="仿宋" w:hint="eastAsia"/>
            <w:lang w:eastAsia="zh-CN"/>
          </w:rPr>
          <w:t>(二)、供应商关系管理</w:t>
        </w:r>
        <w:r>
          <w:tab/>
        </w:r>
        <w:r>
          <w:fldChar w:fldCharType="begin"/>
        </w:r>
        <w:r>
          <w:instrText xml:space="preserve"> PAGEREF _Toc32666 \h </w:instrText>
        </w:r>
        <w:r>
          <w:fldChar w:fldCharType="separate"/>
        </w:r>
        <w:r>
          <w:t>45</w:t>
        </w:r>
        <w:r>
          <w:fldChar w:fldCharType="end"/>
        </w:r>
      </w:hyperlink>
    </w:p>
    <w:p>
      <w:pPr>
        <w:pStyle w:val="TOC2"/>
        <w:tabs>
          <w:tab w:val="right" w:leader="dot" w:pos="8306"/>
        </w:tabs>
      </w:pPr>
      <w:hyperlink w:anchor="_Toc13822" w:history="1">
        <w:r>
          <w:rPr>
            <w:rFonts w:ascii="仿宋" w:eastAsia="仿宋" w:hAnsi="仿宋" w:cs="仿宋" w:hint="eastAsia"/>
            <w:lang w:eastAsia="zh-CN"/>
          </w:rPr>
          <w:t>(三)、存货与库存管理</w:t>
        </w:r>
        <w:r>
          <w:tab/>
        </w:r>
        <w:r>
          <w:fldChar w:fldCharType="begin"/>
        </w:r>
        <w:r>
          <w:instrText xml:space="preserve"> PAGEREF _Toc13822 \h </w:instrText>
        </w:r>
        <w:r>
          <w:fldChar w:fldCharType="separate"/>
        </w:r>
        <w:r>
          <w:t>46</w:t>
        </w:r>
        <w:r>
          <w:fldChar w:fldCharType="end"/>
        </w:r>
      </w:hyperlink>
    </w:p>
    <w:p>
      <w:pPr>
        <w:pStyle w:val="TOC2"/>
        <w:tabs>
          <w:tab w:val="right" w:leader="dot" w:pos="8306"/>
        </w:tabs>
      </w:pPr>
      <w:hyperlink w:anchor="_Toc30410" w:history="1">
        <w:r>
          <w:rPr>
            <w:rFonts w:ascii="仿宋" w:eastAsia="仿宋" w:hAnsi="仿宋" w:cs="仿宋" w:hint="eastAsia"/>
            <w:lang w:eastAsia="zh-CN"/>
          </w:rPr>
          <w:t>(四)、客户关系管理</w:t>
        </w:r>
        <w:r>
          <w:tab/>
        </w:r>
        <w:r>
          <w:fldChar w:fldCharType="begin"/>
        </w:r>
        <w:r>
          <w:instrText xml:space="preserve"> PAGEREF _Toc30410 \h </w:instrText>
        </w:r>
        <w:r>
          <w:fldChar w:fldCharType="separate"/>
        </w:r>
        <w:r>
          <w:t>46</w:t>
        </w:r>
        <w:r>
          <w:fldChar w:fldCharType="end"/>
        </w:r>
      </w:hyperlink>
    </w:p>
    <w:p>
      <w:pPr>
        <w:pStyle w:val="TOC2"/>
        <w:tabs>
          <w:tab w:val="right" w:leader="dot" w:pos="8306"/>
        </w:tabs>
      </w:pPr>
      <w:hyperlink w:anchor="_Toc4656" w:history="1">
        <w:r>
          <w:rPr>
            <w:rFonts w:ascii="仿宋" w:eastAsia="仿宋" w:hAnsi="仿宋" w:cs="仿宋" w:hint="eastAsia"/>
            <w:lang w:eastAsia="zh-CN"/>
          </w:rPr>
          <w:t>(五)、物流与分销策略</w:t>
        </w:r>
        <w:r>
          <w:tab/>
        </w:r>
        <w:r>
          <w:fldChar w:fldCharType="begin"/>
        </w:r>
        <w:r>
          <w:instrText xml:space="preserve"> PAGEREF _Toc4656 \h </w:instrText>
        </w:r>
        <w:r>
          <w:fldChar w:fldCharType="separate"/>
        </w:r>
        <w:r>
          <w:t>46</w:t>
        </w:r>
        <w:r>
          <w:fldChar w:fldCharType="end"/>
        </w:r>
      </w:hyperlink>
    </w:p>
    <w:p>
      <w:pPr>
        <w:pStyle w:val="TOC1"/>
        <w:tabs>
          <w:tab w:val="right" w:leader="dot" w:pos="8306"/>
        </w:tabs>
      </w:pPr>
      <w:hyperlink w:anchor="_Toc18826" w:history="1">
        <w:r>
          <w:rPr>
            <w:rFonts w:ascii="仿宋" w:eastAsia="仿宋" w:hAnsi="仿宋" w:cs="仿宋" w:hint="eastAsia"/>
            <w:lang w:eastAsia="zh-CN"/>
          </w:rPr>
          <w:t>十、苯酐催化剂项目管理与实施</w:t>
        </w:r>
        <w:r>
          <w:tab/>
        </w:r>
        <w:r>
          <w:fldChar w:fldCharType="begin"/>
        </w:r>
        <w:r>
          <w:instrText xml:space="preserve"> PAGEREF _Toc18826 \h </w:instrText>
        </w:r>
        <w:r>
          <w:fldChar w:fldCharType="separate"/>
        </w:r>
        <w:r>
          <w:t>47</w:t>
        </w:r>
        <w:r>
          <w:fldChar w:fldCharType="end"/>
        </w:r>
      </w:hyperlink>
    </w:p>
    <w:p>
      <w:pPr>
        <w:pStyle w:val="TOC2"/>
        <w:tabs>
          <w:tab w:val="right" w:leader="dot" w:pos="8306"/>
        </w:tabs>
      </w:pPr>
      <w:hyperlink w:anchor="_Toc24072" w:history="1">
        <w:r>
          <w:rPr>
            <w:rFonts w:ascii="仿宋" w:eastAsia="仿宋" w:hAnsi="仿宋" w:cs="仿宋" w:hint="eastAsia"/>
            <w:lang w:eastAsia="zh-CN"/>
          </w:rPr>
          <w:t>(一)、项目进度安排</w:t>
        </w:r>
        <w:r>
          <w:tab/>
        </w:r>
        <w:r>
          <w:fldChar w:fldCharType="begin"/>
        </w:r>
        <w:r>
          <w:instrText xml:space="preserve"> PAGEREF _Toc24072 \h </w:instrText>
        </w:r>
        <w:r>
          <w:fldChar w:fldCharType="separate"/>
        </w:r>
        <w:r>
          <w:t>47</w:t>
        </w:r>
        <w:r>
          <w:fldChar w:fldCharType="end"/>
        </w:r>
      </w:hyperlink>
    </w:p>
    <w:p>
      <w:pPr>
        <w:pStyle w:val="TOC2"/>
        <w:tabs>
          <w:tab w:val="right" w:leader="dot" w:pos="8306"/>
        </w:tabs>
      </w:pPr>
      <w:hyperlink w:anchor="_Toc11100" w:history="1">
        <w:r>
          <w:rPr>
            <w:rFonts w:ascii="仿宋" w:eastAsia="仿宋" w:hAnsi="仿宋" w:cs="仿宋" w:hint="eastAsia"/>
            <w:lang w:eastAsia="zh-CN"/>
          </w:rPr>
          <w:t>(二)、项目实施保障措施</w:t>
        </w:r>
        <w:r>
          <w:tab/>
        </w:r>
        <w:r>
          <w:fldChar w:fldCharType="begin"/>
        </w:r>
        <w:r>
          <w:instrText xml:space="preserve"> PAGEREF _Toc11100 \h </w:instrText>
        </w:r>
        <w:r>
          <w:fldChar w:fldCharType="separate"/>
        </w:r>
        <w:r>
          <w:t>47</w:t>
        </w:r>
        <w:r>
          <w:fldChar w:fldCharType="end"/>
        </w:r>
      </w:hyperlink>
    </w:p>
    <w:p>
      <w:pPr>
        <w:pStyle w:val="TOC2"/>
        <w:tabs>
          <w:tab w:val="right" w:leader="dot" w:pos="8306"/>
        </w:tabs>
      </w:pPr>
      <w:hyperlink w:anchor="_Toc13227" w:history="1">
        <w:r>
          <w:rPr>
            <w:rFonts w:ascii="仿宋" w:eastAsia="仿宋" w:hAnsi="仿宋" w:cs="仿宋" w:hint="eastAsia"/>
            <w:lang w:eastAsia="zh-CN"/>
          </w:rPr>
          <w:t>(三)、项目风险分析与对策</w:t>
        </w:r>
        <w:r>
          <w:tab/>
        </w:r>
        <w:r>
          <w:fldChar w:fldCharType="begin"/>
        </w:r>
        <w:r>
          <w:instrText xml:space="preserve"> PAGEREF _Toc13227 \h </w:instrText>
        </w:r>
        <w:r>
          <w:fldChar w:fldCharType="separate"/>
        </w:r>
        <w:r>
          <w:t>48</w:t>
        </w:r>
        <w:r>
          <w:fldChar w:fldCharType="end"/>
        </w:r>
      </w:hyperlink>
    </w:p>
    <w:p>
      <w:pPr>
        <w:pStyle w:val="TOC1"/>
        <w:tabs>
          <w:tab w:val="right" w:leader="dot" w:pos="8306"/>
        </w:tabs>
      </w:pPr>
      <w:hyperlink w:anchor="_Toc22476" w:history="1">
        <w:r>
          <w:rPr>
            <w:rFonts w:ascii="仿宋" w:eastAsia="仿宋" w:hAnsi="仿宋" w:cs="仿宋" w:hint="eastAsia"/>
            <w:lang w:eastAsia="zh-CN"/>
          </w:rPr>
          <w:t>十一、创新与研发策略</w:t>
        </w:r>
        <w:r>
          <w:tab/>
        </w:r>
        <w:r>
          <w:fldChar w:fldCharType="begin"/>
        </w:r>
        <w:r>
          <w:instrText xml:space="preserve"> PAGEREF _Toc22476 \h </w:instrText>
        </w:r>
        <w:r>
          <w:fldChar w:fldCharType="separate"/>
        </w:r>
        <w:r>
          <w:t>48</w:t>
        </w:r>
        <w:r>
          <w:fldChar w:fldCharType="end"/>
        </w:r>
      </w:hyperlink>
    </w:p>
    <w:p>
      <w:pPr>
        <w:pStyle w:val="TOC2"/>
        <w:tabs>
          <w:tab w:val="right" w:leader="dot" w:pos="8306"/>
        </w:tabs>
      </w:pPr>
      <w:hyperlink w:anchor="_Toc19049" w:history="1">
        <w:r>
          <w:rPr>
            <w:rFonts w:ascii="仿宋" w:eastAsia="仿宋" w:hAnsi="仿宋" w:cs="仿宋" w:hint="eastAsia"/>
            <w:lang w:eastAsia="zh-CN"/>
          </w:rPr>
          <w:t>(一)、研发投入与创新计划</w:t>
        </w:r>
        <w:r>
          <w:tab/>
        </w:r>
        <w:r>
          <w:fldChar w:fldCharType="begin"/>
        </w:r>
        <w:r>
          <w:instrText xml:space="preserve"> PAGEREF _Toc19049 \h </w:instrText>
        </w:r>
        <w:r>
          <w:fldChar w:fldCharType="separate"/>
        </w:r>
        <w:r>
          <w:t>48</w:t>
        </w:r>
        <w:r>
          <w:fldChar w:fldCharType="end"/>
        </w:r>
      </w:hyperlink>
    </w:p>
    <w:p>
      <w:pPr>
        <w:pStyle w:val="TOC2"/>
        <w:tabs>
          <w:tab w:val="right" w:leader="dot" w:pos="8306"/>
        </w:tabs>
      </w:pPr>
      <w:hyperlink w:anchor="_Toc21248" w:history="1">
        <w:r>
          <w:rPr>
            <w:rFonts w:ascii="仿宋" w:eastAsia="仿宋" w:hAnsi="仿宋" w:cs="仿宋" w:hint="eastAsia"/>
            <w:lang w:eastAsia="zh-CN"/>
          </w:rPr>
          <w:t>(二)、新产品开发策略</w:t>
        </w:r>
        <w:r>
          <w:tab/>
        </w:r>
        <w:r>
          <w:fldChar w:fldCharType="begin"/>
        </w:r>
        <w:r>
          <w:instrText xml:space="preserve"> PAGEREF _Toc21248 \h </w:instrText>
        </w:r>
        <w:r>
          <w:fldChar w:fldCharType="separate"/>
        </w:r>
        <w:r>
          <w:t>49</w:t>
        </w:r>
        <w:r>
          <w:fldChar w:fldCharType="end"/>
        </w:r>
      </w:hyperlink>
    </w:p>
    <w:p>
      <w:pPr>
        <w:pStyle w:val="TOC2"/>
        <w:tabs>
          <w:tab w:val="right" w:leader="dot" w:pos="8306"/>
        </w:tabs>
      </w:pPr>
      <w:hyperlink w:anchor="_Toc24481" w:history="1">
        <w:r>
          <w:rPr>
            <w:rFonts w:ascii="仿宋" w:eastAsia="仿宋" w:hAnsi="仿宋" w:cs="仿宋" w:hint="eastAsia"/>
            <w:lang w:eastAsia="zh-CN"/>
          </w:rPr>
          <w:t>(三)、技术合作与研究合作</w:t>
        </w:r>
        <w:r>
          <w:tab/>
        </w:r>
        <w:r>
          <w:fldChar w:fldCharType="begin"/>
        </w:r>
        <w:r>
          <w:instrText xml:space="preserve"> PAGEREF _Toc24481 \h </w:instrText>
        </w:r>
        <w:r>
          <w:fldChar w:fldCharType="separate"/>
        </w:r>
        <w:r>
          <w:t>50</w:t>
        </w:r>
        <w:r>
          <w:fldChar w:fldCharType="end"/>
        </w:r>
      </w:hyperlink>
    </w:p>
    <w:p>
      <w:pPr>
        <w:pStyle w:val="TOC1"/>
        <w:tabs>
          <w:tab w:val="right" w:leader="dot" w:pos="8306"/>
        </w:tabs>
      </w:pPr>
      <w:hyperlink w:anchor="_Toc12159" w:history="1">
        <w:r>
          <w:rPr>
            <w:rFonts w:ascii="仿宋" w:eastAsia="仿宋" w:hAnsi="仿宋" w:cs="仿宋" w:hint="eastAsia"/>
            <w:lang w:eastAsia="zh-CN"/>
          </w:rPr>
          <w:t>十二、苯酐催化剂行业竞争对选址的影响</w:t>
        </w:r>
        <w:r>
          <w:tab/>
        </w:r>
        <w:r>
          <w:fldChar w:fldCharType="begin"/>
        </w:r>
        <w:r>
          <w:instrText xml:space="preserve"> PAGEREF _Toc12159 \h </w:instrText>
        </w:r>
        <w:r>
          <w:fldChar w:fldCharType="separate"/>
        </w:r>
        <w:r>
          <w:t>51</w:t>
        </w:r>
        <w:r>
          <w:fldChar w:fldCharType="end"/>
        </w:r>
      </w:hyperlink>
    </w:p>
    <w:p>
      <w:pPr>
        <w:pStyle w:val="TOC2"/>
        <w:tabs>
          <w:tab w:val="right" w:leader="dot" w:pos="8306"/>
        </w:tabs>
      </w:pPr>
      <w:hyperlink w:anchor="_Toc25558" w:history="1">
        <w:r>
          <w:rPr>
            <w:rFonts w:ascii="仿宋" w:eastAsia="仿宋" w:hAnsi="仿宋" w:cs="仿宋" w:hint="eastAsia"/>
            <w:lang w:eastAsia="zh-CN"/>
          </w:rPr>
          <w:t>(一)、地理位置分析</w:t>
        </w:r>
        <w:r>
          <w:tab/>
        </w:r>
        <w:r>
          <w:fldChar w:fldCharType="begin"/>
        </w:r>
        <w:r>
          <w:instrText xml:space="preserve"> PAGEREF _Toc25558 \h </w:instrText>
        </w:r>
        <w:r>
          <w:fldChar w:fldCharType="separate"/>
        </w:r>
        <w:r>
          <w:t>51</w:t>
        </w:r>
        <w:r>
          <w:fldChar w:fldCharType="end"/>
        </w:r>
      </w:hyperlink>
    </w:p>
    <w:p>
      <w:pPr>
        <w:pStyle w:val="TOC2"/>
        <w:tabs>
          <w:tab w:val="right" w:leader="dot" w:pos="8306"/>
        </w:tabs>
      </w:pPr>
      <w:hyperlink w:anchor="_Toc2925" w:history="1">
        <w:r>
          <w:rPr>
            <w:rFonts w:ascii="仿宋" w:eastAsia="仿宋" w:hAnsi="仿宋" w:cs="仿宋" w:hint="eastAsia"/>
            <w:lang w:eastAsia="zh-CN"/>
          </w:rPr>
          <w:t>(二)、供应链优势</w:t>
        </w:r>
        <w:r>
          <w:tab/>
        </w:r>
        <w:r>
          <w:fldChar w:fldCharType="begin"/>
        </w:r>
        <w:r>
          <w:instrText xml:space="preserve"> PAGEREF _Toc2925 \h </w:instrText>
        </w:r>
        <w:r>
          <w:fldChar w:fldCharType="separate"/>
        </w:r>
        <w:r>
          <w:t>52</w:t>
        </w:r>
        <w:r>
          <w:fldChar w:fldCharType="end"/>
        </w:r>
      </w:hyperlink>
    </w:p>
    <w:p>
      <w:pPr>
        <w:pStyle w:val="TOC2"/>
        <w:tabs>
          <w:tab w:val="right" w:leader="dot" w:pos="8306"/>
        </w:tabs>
      </w:pPr>
      <w:hyperlink w:anchor="_Toc30083" w:history="1">
        <w:r>
          <w:rPr>
            <w:rFonts w:ascii="仿宋" w:eastAsia="仿宋" w:hAnsi="仿宋" w:cs="仿宋" w:hint="eastAsia"/>
            <w:lang w:eastAsia="zh-CN"/>
          </w:rPr>
          <w:t>(三)、人才资源</w:t>
        </w:r>
        <w:r>
          <w:tab/>
        </w:r>
        <w:r>
          <w:fldChar w:fldCharType="begin"/>
        </w:r>
        <w:r>
          <w:instrText xml:space="preserve"> PAGEREF _Toc30083 \h </w:instrText>
        </w:r>
        <w:r>
          <w:fldChar w:fldCharType="separate"/>
        </w:r>
        <w:r>
          <w:t>53</w:t>
        </w:r>
        <w:r>
          <w:fldChar w:fldCharType="end"/>
        </w:r>
      </w:hyperlink>
    </w:p>
    <w:p>
      <w:pPr>
        <w:pStyle w:val="TOC2"/>
        <w:tabs>
          <w:tab w:val="right" w:leader="dot" w:pos="8306"/>
        </w:tabs>
      </w:pPr>
      <w:hyperlink w:anchor="_Toc18590" w:history="1">
        <w:r>
          <w:rPr>
            <w:rFonts w:ascii="仿宋" w:eastAsia="仿宋" w:hAnsi="仿宋" w:cs="仿宋" w:hint="eastAsia"/>
            <w:lang w:eastAsia="zh-CN"/>
          </w:rPr>
          <w:t>(四)、政策支持</w:t>
        </w:r>
        <w:r>
          <w:tab/>
        </w:r>
        <w:r>
          <w:fldChar w:fldCharType="begin"/>
        </w:r>
        <w:r>
          <w:instrText xml:space="preserve"> PAGEREF _Toc18590 \h </w:instrText>
        </w:r>
        <w:r>
          <w:fldChar w:fldCharType="separate"/>
        </w:r>
        <w:r>
          <w:t>54</w:t>
        </w:r>
        <w:r>
          <w:fldChar w:fldCharType="end"/>
        </w:r>
      </w:hyperlink>
    </w:p>
    <w:p>
      <w:pPr>
        <w:pStyle w:val="TOC1"/>
        <w:tabs>
          <w:tab w:val="right" w:leader="dot" w:pos="8306"/>
        </w:tabs>
      </w:pPr>
      <w:hyperlink w:anchor="_Toc16233" w:history="1">
        <w:r>
          <w:rPr>
            <w:rFonts w:ascii="仿宋" w:eastAsia="仿宋" w:hAnsi="仿宋" w:cs="仿宋" w:hint="eastAsia"/>
            <w:lang w:eastAsia="zh-CN"/>
          </w:rPr>
          <w:t>十三、行业壁垒</w:t>
        </w:r>
        <w:r>
          <w:tab/>
        </w:r>
        <w:r>
          <w:fldChar w:fldCharType="begin"/>
        </w:r>
        <w:r>
          <w:instrText xml:space="preserve"> PAGEREF _Toc16233 \h </w:instrText>
        </w:r>
        <w:r>
          <w:fldChar w:fldCharType="separate"/>
        </w:r>
        <w:r>
          <w:t>55</w:t>
        </w:r>
        <w:r>
          <w:fldChar w:fldCharType="end"/>
        </w:r>
      </w:hyperlink>
    </w:p>
    <w:p>
      <w:pPr>
        <w:pStyle w:val="TOC2"/>
        <w:tabs>
          <w:tab w:val="right" w:leader="dot" w:pos="8306"/>
        </w:tabs>
      </w:pPr>
      <w:hyperlink w:anchor="_Toc24095" w:history="1">
        <w:r>
          <w:rPr>
            <w:rFonts w:ascii="仿宋" w:eastAsia="仿宋" w:hAnsi="仿宋" w:cs="仿宋" w:hint="eastAsia"/>
            <w:lang w:eastAsia="zh-CN"/>
          </w:rPr>
          <w:t>(一)、供应链整合壁垒</w:t>
        </w:r>
        <w:r>
          <w:tab/>
        </w:r>
        <w:r>
          <w:fldChar w:fldCharType="begin"/>
        </w:r>
        <w:r>
          <w:instrText xml:space="preserve"> PAGEREF _Toc24095 \h </w:instrText>
        </w:r>
        <w:r>
          <w:fldChar w:fldCharType="separate"/>
        </w:r>
        <w:r>
          <w:t>55</w:t>
        </w:r>
        <w:r>
          <w:fldChar w:fldCharType="end"/>
        </w:r>
      </w:hyperlink>
    </w:p>
    <w:p>
      <w:pPr>
        <w:pStyle w:val="TOC2"/>
        <w:tabs>
          <w:tab w:val="right" w:leader="dot" w:pos="8306"/>
        </w:tabs>
      </w:pPr>
      <w:hyperlink w:anchor="_Toc15980" w:history="1">
        <w:r>
          <w:rPr>
            <w:rFonts w:ascii="仿宋" w:eastAsia="仿宋" w:hAnsi="仿宋" w:cs="仿宋" w:hint="eastAsia"/>
            <w:lang w:eastAsia="zh-CN"/>
          </w:rPr>
          <w:t>(二)、网络效应壁垒</w:t>
        </w:r>
        <w:r>
          <w:tab/>
        </w:r>
        <w:r>
          <w:fldChar w:fldCharType="begin"/>
        </w:r>
        <w:r>
          <w:instrText xml:space="preserve"> PAGEREF _Toc15980 \h </w:instrText>
        </w:r>
        <w:r>
          <w:fldChar w:fldCharType="separate"/>
        </w:r>
        <w:r>
          <w:t>56</w:t>
        </w:r>
        <w:r>
          <w:fldChar w:fldCharType="end"/>
        </w:r>
      </w:hyperlink>
    </w:p>
    <w:p>
      <w:pPr>
        <w:pStyle w:val="TOC2"/>
        <w:tabs>
          <w:tab w:val="right" w:leader="dot" w:pos="8306"/>
        </w:tabs>
      </w:pPr>
      <w:hyperlink w:anchor="_Toc22312" w:history="1">
        <w:r>
          <w:rPr>
            <w:rFonts w:ascii="仿宋" w:eastAsia="仿宋" w:hAnsi="仿宋" w:cs="仿宋" w:hint="eastAsia"/>
            <w:lang w:eastAsia="zh-CN"/>
          </w:rPr>
          <w:t>(三)、法规合规壁垒</w:t>
        </w:r>
        <w:r>
          <w:tab/>
        </w:r>
        <w:r>
          <w:fldChar w:fldCharType="begin"/>
        </w:r>
        <w:r>
          <w:instrText xml:space="preserve"> PAGEREF _Toc22312 \h </w:instrText>
        </w:r>
        <w:r>
          <w:fldChar w:fldCharType="separate"/>
        </w:r>
        <w:r>
          <w:t>56</w:t>
        </w:r>
        <w:r>
          <w:fldChar w:fldCharType="end"/>
        </w:r>
      </w:hyperlink>
    </w:p>
    <w:p>
      <w:pPr>
        <w:pStyle w:val="TOC2"/>
        <w:tabs>
          <w:tab w:val="right" w:leader="dot" w:pos="8306"/>
        </w:tabs>
      </w:pPr>
      <w:hyperlink w:anchor="_Toc21307" w:history="1">
        <w:r>
          <w:rPr>
            <w:rFonts w:ascii="仿宋" w:eastAsia="仿宋" w:hAnsi="仿宋" w:cs="仿宋" w:hint="eastAsia"/>
            <w:lang w:eastAsia="zh-CN"/>
          </w:rPr>
          <w:t>(四)、专业人才壁垒</w:t>
        </w:r>
        <w:r>
          <w:tab/>
        </w:r>
        <w:r>
          <w:fldChar w:fldCharType="begin"/>
        </w:r>
        <w:r>
          <w:instrText xml:space="preserve"> PAGEREF _Toc21307 \h </w:instrText>
        </w:r>
        <w:r>
          <w:fldChar w:fldCharType="separate"/>
        </w:r>
        <w:r>
          <w:t>56</w:t>
        </w:r>
        <w:r>
          <w:fldChar w:fldCharType="end"/>
        </w:r>
      </w:hyperlink>
    </w:p>
    <w:p>
      <w:pPr>
        <w:pStyle w:val="TOC2"/>
        <w:tabs>
          <w:tab w:val="right" w:leader="dot" w:pos="8306"/>
        </w:tabs>
      </w:pPr>
      <w:hyperlink w:anchor="_Toc29340" w:history="1">
        <w:r>
          <w:rPr>
            <w:rFonts w:ascii="仿宋" w:eastAsia="仿宋" w:hAnsi="仿宋" w:cs="仿宋" w:hint="eastAsia"/>
            <w:lang w:eastAsia="zh-CN"/>
          </w:rPr>
          <w:t>(五)、品牌忠诚度壁垒</w:t>
        </w:r>
        <w:r>
          <w:tab/>
        </w:r>
        <w:r>
          <w:fldChar w:fldCharType="begin"/>
        </w:r>
        <w:r>
          <w:instrText xml:space="preserve"> PAGEREF _Toc29340 \h </w:instrText>
        </w:r>
        <w:r>
          <w:fldChar w:fldCharType="separate"/>
        </w:r>
        <w:r>
          <w:t>56</w:t>
        </w:r>
        <w:r>
          <w:fldChar w:fldCharType="end"/>
        </w:r>
      </w:hyperlink>
    </w:p>
    <w:p>
      <w:pPr>
        <w:pStyle w:val="TOC1"/>
        <w:tabs>
          <w:tab w:val="right" w:leader="dot" w:pos="8306"/>
        </w:tabs>
      </w:pPr>
      <w:hyperlink w:anchor="_Toc26199" w:history="1">
        <w:r>
          <w:rPr>
            <w:rFonts w:ascii="仿宋" w:eastAsia="仿宋" w:hAnsi="仿宋" w:cs="仿宋" w:hint="eastAsia"/>
            <w:lang w:eastAsia="zh-CN"/>
          </w:rPr>
          <w:t>十四、苯酐催化剂行业市场营销总体思路</w:t>
        </w:r>
        <w:r>
          <w:tab/>
        </w:r>
        <w:r>
          <w:fldChar w:fldCharType="begin"/>
        </w:r>
        <w:r>
          <w:instrText xml:space="preserve"> PAGEREF _Toc26199 \h </w:instrText>
        </w:r>
        <w:r>
          <w:fldChar w:fldCharType="separate"/>
        </w:r>
        <w:r>
          <w:t>57</w:t>
        </w:r>
        <w:r>
          <w:fldChar w:fldCharType="end"/>
        </w:r>
      </w:hyperlink>
    </w:p>
    <w:p>
      <w:pPr>
        <w:pStyle w:val="TOC2"/>
        <w:tabs>
          <w:tab w:val="right" w:leader="dot" w:pos="8306"/>
        </w:tabs>
      </w:pPr>
      <w:hyperlink w:anchor="_Toc12158" w:history="1">
        <w:r>
          <w:rPr>
            <w:rFonts w:ascii="仿宋" w:eastAsia="仿宋" w:hAnsi="仿宋" w:cs="仿宋" w:hint="eastAsia"/>
            <w:lang w:eastAsia="zh-CN"/>
          </w:rPr>
          <w:t>(一)、定位目标市场</w:t>
        </w:r>
        <w:r>
          <w:tab/>
        </w:r>
        <w:r>
          <w:fldChar w:fldCharType="begin"/>
        </w:r>
        <w:r>
          <w:instrText xml:space="preserve"> PAGEREF _Toc12158 \h </w:instrText>
        </w:r>
        <w:r>
          <w:fldChar w:fldCharType="separate"/>
        </w:r>
        <w:r>
          <w:t>57</w:t>
        </w:r>
        <w:r>
          <w:fldChar w:fldCharType="end"/>
        </w:r>
      </w:hyperlink>
    </w:p>
    <w:p>
      <w:pPr>
        <w:pStyle w:val="TOC2"/>
        <w:tabs>
          <w:tab w:val="right" w:leader="dot" w:pos="8306"/>
        </w:tabs>
      </w:pPr>
      <w:hyperlink w:anchor="_Toc22837" w:history="1">
        <w:r>
          <w:rPr>
            <w:rFonts w:ascii="仿宋" w:eastAsia="仿宋" w:hAnsi="仿宋" w:cs="仿宋" w:hint="eastAsia"/>
            <w:lang w:eastAsia="zh-CN"/>
          </w:rPr>
          <w:t>(二)、品牌建设和推广</w:t>
        </w:r>
        <w:r>
          <w:tab/>
        </w:r>
        <w:r>
          <w:fldChar w:fldCharType="begin"/>
        </w:r>
        <w:r>
          <w:instrText xml:space="preserve"> PAGEREF _Toc22837 \h </w:instrText>
        </w:r>
        <w:r>
          <w:fldChar w:fldCharType="separate"/>
        </w:r>
        <w:r>
          <w:t>57</w:t>
        </w:r>
        <w:r>
          <w:fldChar w:fldCharType="end"/>
        </w:r>
      </w:hyperlink>
    </w:p>
    <w:p>
      <w:pPr>
        <w:pStyle w:val="TOC2"/>
        <w:tabs>
          <w:tab w:val="right" w:leader="dot" w:pos="8306"/>
        </w:tabs>
      </w:pPr>
      <w:hyperlink w:anchor="_Toc13820" w:history="1">
        <w:r>
          <w:rPr>
            <w:rFonts w:ascii="仿宋" w:eastAsia="仿宋" w:hAnsi="仿宋" w:cs="仿宋" w:hint="eastAsia"/>
            <w:lang w:eastAsia="zh-CN"/>
          </w:rPr>
          <w:t>(三)、产品策略</w:t>
        </w:r>
        <w:r>
          <w:tab/>
        </w:r>
        <w:r>
          <w:fldChar w:fldCharType="begin"/>
        </w:r>
        <w:r>
          <w:instrText xml:space="preserve"> PAGEREF _Toc13820 \h </w:instrText>
        </w:r>
        <w:r>
          <w:fldChar w:fldCharType="separate"/>
        </w:r>
        <w:r>
          <w:t>57</w:t>
        </w:r>
        <w:r>
          <w:fldChar w:fldCharType="end"/>
        </w:r>
      </w:hyperlink>
    </w:p>
    <w:p>
      <w:pPr>
        <w:pStyle w:val="TOC2"/>
        <w:tabs>
          <w:tab w:val="right" w:leader="dot" w:pos="8306"/>
        </w:tabs>
      </w:pPr>
      <w:hyperlink w:anchor="_Toc5520" w:history="1">
        <w:r>
          <w:rPr>
            <w:rFonts w:ascii="仿宋" w:eastAsia="仿宋" w:hAnsi="仿宋" w:cs="仿宋" w:hint="eastAsia"/>
            <w:lang w:eastAsia="zh-CN"/>
          </w:rPr>
          <w:t>(四)、渠道与分销策略</w:t>
        </w:r>
        <w:r>
          <w:tab/>
        </w:r>
        <w:r>
          <w:fldChar w:fldCharType="begin"/>
        </w:r>
        <w:r>
          <w:instrText xml:space="preserve"> PAGEREF _Toc5520 \h </w:instrText>
        </w:r>
        <w:r>
          <w:fldChar w:fldCharType="separate"/>
        </w:r>
        <w:r>
          <w:t>58</w:t>
        </w:r>
        <w:r>
          <w:fldChar w:fldCharType="end"/>
        </w:r>
      </w:hyperlink>
    </w:p>
    <w:p>
      <w:pPr>
        <w:pStyle w:val="TOC2"/>
        <w:tabs>
          <w:tab w:val="right" w:leader="dot" w:pos="8306"/>
        </w:tabs>
      </w:pPr>
      <w:hyperlink w:anchor="_Toc18956" w:history="1">
        <w:r>
          <w:rPr>
            <w:rFonts w:ascii="仿宋" w:eastAsia="仿宋" w:hAnsi="仿宋" w:cs="仿宋" w:hint="eastAsia"/>
            <w:lang w:eastAsia="zh-CN"/>
          </w:rPr>
          <w:t>(五)、促销和营销活动</w:t>
        </w:r>
        <w:r>
          <w:tab/>
        </w:r>
        <w:r>
          <w:fldChar w:fldCharType="begin"/>
        </w:r>
        <w:r>
          <w:instrText xml:space="preserve"> PAGEREF _Toc18956 \h </w:instrText>
        </w:r>
        <w:r>
          <w:fldChar w:fldCharType="separate"/>
        </w:r>
        <w:r>
          <w:t>58</w:t>
        </w:r>
        <w:r>
          <w:fldChar w:fldCharType="end"/>
        </w:r>
      </w:hyperlink>
    </w:p>
    <w:p>
      <w:pPr>
        <w:pStyle w:val="TOC2"/>
        <w:tabs>
          <w:tab w:val="right" w:leader="dot" w:pos="8306"/>
        </w:tabs>
      </w:pPr>
      <w:hyperlink w:anchor="_Toc21539" w:history="1">
        <w:r>
          <w:rPr>
            <w:rFonts w:ascii="仿宋" w:eastAsia="仿宋" w:hAnsi="仿宋" w:cs="仿宋" w:hint="eastAsia"/>
            <w:lang w:eastAsia="zh-CN"/>
          </w:rPr>
          <w:t>(六)、客户关系管理</w:t>
        </w:r>
        <w:r>
          <w:tab/>
        </w:r>
        <w:r>
          <w:fldChar w:fldCharType="begin"/>
        </w:r>
        <w:r>
          <w:instrText xml:space="preserve"> PAGEREF _Toc21539 \h </w:instrText>
        </w:r>
        <w:r>
          <w:fldChar w:fldCharType="separate"/>
        </w:r>
        <w:r>
          <w:t>58</w:t>
        </w:r>
        <w:r>
          <w:fldChar w:fldCharType="end"/>
        </w:r>
      </w:hyperlink>
    </w:p>
    <w:p>
      <w:pPr>
        <w:pStyle w:val="TOC1"/>
        <w:tabs>
          <w:tab w:val="right" w:leader="dot" w:pos="8306"/>
        </w:tabs>
      </w:pPr>
      <w:hyperlink w:anchor="_Toc7080" w:history="1">
        <w:r>
          <w:rPr>
            <w:rFonts w:ascii="仿宋" w:eastAsia="仿宋" w:hAnsi="仿宋" w:cs="仿宋" w:hint="eastAsia"/>
            <w:lang w:eastAsia="zh-CN"/>
          </w:rPr>
          <w:t>十五、苯酐催化剂项目监测与评估</w:t>
        </w:r>
        <w:r>
          <w:tab/>
        </w:r>
        <w:r>
          <w:fldChar w:fldCharType="begin"/>
        </w:r>
        <w:r>
          <w:instrText xml:space="preserve"> PAGEREF _Toc7080 \h </w:instrText>
        </w:r>
        <w:r>
          <w:fldChar w:fldCharType="separate"/>
        </w:r>
        <w:r>
          <w:t>58</w:t>
        </w:r>
        <w:r>
          <w:fldChar w:fldCharType="end"/>
        </w:r>
      </w:hyperlink>
    </w:p>
    <w:p>
      <w:pPr>
        <w:pStyle w:val="TOC2"/>
        <w:tabs>
          <w:tab w:val="right" w:leader="dot" w:pos="8306"/>
        </w:tabs>
      </w:pPr>
      <w:hyperlink w:anchor="_Toc15976" w:history="1">
        <w:r>
          <w:rPr>
            <w:rFonts w:ascii="仿宋" w:eastAsia="仿宋" w:hAnsi="仿宋" w:cs="仿宋" w:hint="eastAsia"/>
            <w:lang w:eastAsia="zh-CN"/>
          </w:rPr>
          <w:t>(一)、苯酐催化剂项目监控体系建设</w:t>
        </w:r>
        <w:r>
          <w:tab/>
        </w:r>
        <w:r>
          <w:fldChar w:fldCharType="begin"/>
        </w:r>
        <w:r>
          <w:instrText xml:space="preserve"> PAGEREF _Toc15976 \h </w:instrText>
        </w:r>
        <w:r>
          <w:fldChar w:fldCharType="separate"/>
        </w:r>
        <w:r>
          <w:t>58</w:t>
        </w:r>
        <w:r>
          <w:fldChar w:fldCharType="end"/>
        </w:r>
      </w:hyperlink>
    </w:p>
    <w:p>
      <w:pPr>
        <w:pStyle w:val="TOC2"/>
        <w:tabs>
          <w:tab w:val="right" w:leader="dot" w:pos="8306"/>
        </w:tabs>
      </w:pPr>
      <w:hyperlink w:anchor="_Toc10795" w:history="1">
        <w:r>
          <w:rPr>
            <w:rFonts w:ascii="仿宋" w:eastAsia="仿宋" w:hAnsi="仿宋" w:cs="仿宋" w:hint="eastAsia"/>
            <w:lang w:eastAsia="zh-CN"/>
          </w:rPr>
          <w:t>(二)、关键绩效指标设定</w:t>
        </w:r>
        <w:r>
          <w:tab/>
        </w:r>
        <w:r>
          <w:fldChar w:fldCharType="begin"/>
        </w:r>
        <w:r>
          <w:instrText xml:space="preserve"> PAGEREF _Toc10795 \h </w:instrText>
        </w:r>
        <w:r>
          <w:fldChar w:fldCharType="separate"/>
        </w:r>
        <w:r>
          <w:t>60</w:t>
        </w:r>
        <w:r>
          <w:fldChar w:fldCharType="end"/>
        </w:r>
      </w:hyperlink>
    </w:p>
    <w:p>
      <w:pPr>
        <w:pStyle w:val="TOC2"/>
        <w:tabs>
          <w:tab w:val="right" w:leader="dot" w:pos="8306"/>
        </w:tabs>
      </w:pPr>
      <w:hyperlink w:anchor="_Toc27402" w:history="1">
        <w:r>
          <w:rPr>
            <w:rFonts w:ascii="仿宋" w:eastAsia="仿宋" w:hAnsi="仿宋" w:cs="仿宋" w:hint="eastAsia"/>
            <w:lang w:eastAsia="zh-CN"/>
          </w:rPr>
          <w:t>(三)、风险监测与应对</w:t>
        </w:r>
        <w:r>
          <w:tab/>
        </w:r>
        <w:r>
          <w:fldChar w:fldCharType="begin"/>
        </w:r>
        <w:r>
          <w:instrText xml:space="preserve"> PAGEREF _Toc27402 \h </w:instrText>
        </w:r>
        <w:r>
          <w:fldChar w:fldCharType="separate"/>
        </w:r>
        <w:r>
          <w:t>61</w:t>
        </w:r>
        <w:r>
          <w:fldChar w:fldCharType="end"/>
        </w:r>
      </w:hyperlink>
    </w:p>
    <w:p>
      <w:pPr>
        <w:pStyle w:val="TOC2"/>
        <w:tabs>
          <w:tab w:val="right" w:leader="dot" w:pos="8306"/>
        </w:tabs>
      </w:pPr>
      <w:hyperlink w:anchor="_Toc23394" w:history="1">
        <w:r>
          <w:rPr>
            <w:rFonts w:ascii="仿宋" w:eastAsia="仿宋" w:hAnsi="仿宋" w:cs="仿宋" w:hint="eastAsia"/>
            <w:lang w:eastAsia="zh-CN"/>
          </w:rPr>
          <w:t>(四)、定期苯酐催化剂项目评估与改进</w:t>
        </w:r>
        <w:r>
          <w:tab/>
        </w:r>
        <w:r>
          <w:fldChar w:fldCharType="begin"/>
        </w:r>
        <w:r>
          <w:instrText xml:space="preserve"> PAGEREF _Toc23394 \h </w:instrText>
        </w:r>
        <w:r>
          <w:fldChar w:fldCharType="separate"/>
        </w:r>
        <w:r>
          <w:t>62</w:t>
        </w:r>
        <w:r>
          <w:fldChar w:fldCharType="end"/>
        </w:r>
      </w:hyperlink>
    </w:p>
    <w:p>
      <w:pPr>
        <w:pStyle w:val="TOC1"/>
        <w:tabs>
          <w:tab w:val="right" w:leader="dot" w:pos="8306"/>
        </w:tabs>
      </w:pPr>
      <w:hyperlink w:anchor="_Toc29485" w:history="1">
        <w:r>
          <w:rPr>
            <w:rFonts w:ascii="仿宋" w:eastAsia="仿宋" w:hAnsi="仿宋" w:cs="仿宋" w:hint="eastAsia"/>
            <w:lang w:eastAsia="zh-CN"/>
          </w:rPr>
          <w:t>十六、供应链与物流管理</w:t>
        </w:r>
        <w:r>
          <w:tab/>
        </w:r>
        <w:r>
          <w:fldChar w:fldCharType="begin"/>
        </w:r>
        <w:r>
          <w:instrText xml:space="preserve"> PAGEREF _Toc29485 \h </w:instrText>
        </w:r>
        <w:r>
          <w:fldChar w:fldCharType="separate"/>
        </w:r>
        <w:r>
          <w:t>64</w:t>
        </w:r>
        <w:r>
          <w:fldChar w:fldCharType="end"/>
        </w:r>
      </w:hyperlink>
    </w:p>
    <w:p>
      <w:pPr>
        <w:pStyle w:val="TOC2"/>
        <w:tabs>
          <w:tab w:val="right" w:leader="dot" w:pos="8306"/>
        </w:tabs>
      </w:pPr>
      <w:hyperlink w:anchor="_Toc11334" w:history="1">
        <w:r>
          <w:rPr>
            <w:rFonts w:ascii="仿宋" w:eastAsia="仿宋" w:hAnsi="仿宋" w:cs="仿宋" w:hint="eastAsia"/>
            <w:lang w:eastAsia="zh-CN"/>
          </w:rPr>
          <w:t>(一)、供应链策略规划</w:t>
        </w:r>
        <w:r>
          <w:tab/>
        </w:r>
        <w:r>
          <w:fldChar w:fldCharType="begin"/>
        </w:r>
        <w:r>
          <w:instrText xml:space="preserve"> PAGEREF _Toc11334 \h </w:instrText>
        </w:r>
        <w:r>
          <w:fldChar w:fldCharType="separate"/>
        </w:r>
        <w:r>
          <w:t>64</w:t>
        </w:r>
        <w:r>
          <w:fldChar w:fldCharType="end"/>
        </w:r>
      </w:hyperlink>
    </w:p>
    <w:p>
      <w:pPr>
        <w:pStyle w:val="TOC2"/>
        <w:tabs>
          <w:tab w:val="right" w:leader="dot" w:pos="8306"/>
        </w:tabs>
      </w:pPr>
      <w:hyperlink w:anchor="_Toc3772" w:history="1">
        <w:r>
          <w:rPr>
            <w:rFonts w:ascii="仿宋" w:eastAsia="仿宋" w:hAnsi="仿宋" w:cs="仿宋" w:hint="eastAsia"/>
            <w:lang w:eastAsia="zh-CN"/>
          </w:rPr>
          <w:t>(二)、供应商管理与评估</w:t>
        </w:r>
        <w:r>
          <w:tab/>
        </w:r>
        <w:r>
          <w:fldChar w:fldCharType="begin"/>
        </w:r>
        <w:r>
          <w:instrText xml:space="preserve"> PAGEREF _Toc3772 \h </w:instrText>
        </w:r>
        <w:r>
          <w:fldChar w:fldCharType="separate"/>
        </w:r>
        <w:r>
          <w:t>65</w:t>
        </w:r>
        <w:r>
          <w:fldChar w:fldCharType="end"/>
        </w:r>
      </w:hyperlink>
    </w:p>
    <w:p>
      <w:pPr>
        <w:pStyle w:val="TOC2"/>
        <w:tabs>
          <w:tab w:val="right" w:leader="dot" w:pos="8306"/>
        </w:tabs>
      </w:pPr>
      <w:hyperlink w:anchor="_Toc20614" w:history="1">
        <w:r>
          <w:rPr>
            <w:rFonts w:ascii="仿宋" w:eastAsia="仿宋" w:hAnsi="仿宋" w:cs="仿宋" w:hint="eastAsia"/>
            <w:lang w:eastAsia="zh-CN"/>
          </w:rPr>
          <w:t>(三)、物流体系规划与优化</w:t>
        </w:r>
        <w:r>
          <w:tab/>
        </w:r>
        <w:r>
          <w:fldChar w:fldCharType="begin"/>
        </w:r>
        <w:r>
          <w:instrText xml:space="preserve"> PAGEREF _Toc20614 \h </w:instrText>
        </w:r>
        <w:r>
          <w:fldChar w:fldCharType="separate"/>
        </w:r>
        <w:r>
          <w:t>67</w:t>
        </w:r>
        <w:r>
          <w:fldChar w:fldCharType="end"/>
        </w:r>
      </w:hyperlink>
    </w:p>
    <w:p>
      <w:pPr>
        <w:pStyle w:val="TOC1"/>
        <w:tabs>
          <w:tab w:val="right" w:leader="dot" w:pos="8306"/>
        </w:tabs>
      </w:pPr>
      <w:hyperlink w:anchor="_Toc22617" w:history="1">
        <w:r>
          <w:rPr>
            <w:rFonts w:ascii="仿宋" w:eastAsia="仿宋" w:hAnsi="仿宋" w:cs="仿宋" w:hint="eastAsia"/>
            <w:lang w:eastAsia="zh-CN"/>
          </w:rPr>
          <w:t>十七、苯酐催化剂项目可行性研究</w:t>
        </w:r>
        <w:r>
          <w:tab/>
        </w:r>
        <w:r>
          <w:fldChar w:fldCharType="begin"/>
        </w:r>
        <w:r>
          <w:instrText xml:space="preserve"> PAGEREF _Toc22617 \h </w:instrText>
        </w:r>
        <w:r>
          <w:fldChar w:fldCharType="separate"/>
        </w:r>
        <w:r>
          <w:t>68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572" w:history="1">
        <w:r>
          <w:rPr>
            <w:rFonts w:ascii="仿宋" w:eastAsia="仿宋" w:hAnsi="仿宋" w:cs="仿宋" w:hint="eastAsia"/>
            <w:lang w:eastAsia="zh-CN"/>
          </w:rPr>
          <w:t>(一)、市场可行性</w:t>
        </w:r>
        <w:r>
          <w:tab/>
        </w:r>
        <w:r>
          <w:fldChar w:fldCharType="begin"/>
        </w:r>
        <w:r>
          <w:instrText xml:space="preserve"> PAGEREF _Toc32572 \h </w:instrText>
        </w:r>
        <w:r>
          <w:fldChar w:fldCharType="separate"/>
        </w:r>
        <w:r>
          <w:t>68</w:t>
        </w:r>
        <w:r>
          <w:fldChar w:fldCharType="end"/>
        </w:r>
      </w:hyperlink>
    </w:p>
    <w:p>
      <w:pPr>
        <w:pStyle w:val="TOC2"/>
        <w:tabs>
          <w:tab w:val="right" w:leader="dot" w:pos="8306"/>
        </w:tabs>
      </w:pPr>
      <w:hyperlink w:anchor="_Toc7593" w:history="1">
        <w:r>
          <w:rPr>
            <w:rFonts w:ascii="仿宋" w:eastAsia="仿宋" w:hAnsi="仿宋" w:cs="仿宋" w:hint="eastAsia"/>
            <w:lang w:eastAsia="zh-CN"/>
          </w:rPr>
          <w:t>(二)、技术可行性</w:t>
        </w:r>
        <w:r>
          <w:tab/>
        </w:r>
        <w:r>
          <w:fldChar w:fldCharType="begin"/>
        </w:r>
        <w:r>
          <w:instrText xml:space="preserve"> PAGEREF _Toc7593 \h </w:instrText>
        </w:r>
        <w:r>
          <w:fldChar w:fldCharType="separate"/>
        </w:r>
        <w:r>
          <w:t>70</w:t>
        </w:r>
        <w:r>
          <w:fldChar w:fldCharType="end"/>
        </w:r>
      </w:hyperlink>
    </w:p>
    <w:p>
      <w:pPr>
        <w:pStyle w:val="TOC2"/>
        <w:tabs>
          <w:tab w:val="right" w:leader="dot" w:pos="8306"/>
        </w:tabs>
      </w:pPr>
      <w:hyperlink w:anchor="_Toc24207" w:history="1">
        <w:r>
          <w:rPr>
            <w:rFonts w:ascii="仿宋" w:eastAsia="仿宋" w:hAnsi="仿宋" w:cs="仿宋" w:hint="eastAsia"/>
            <w:lang w:eastAsia="zh-CN"/>
          </w:rPr>
          <w:t>(三)、财务可行性</w:t>
        </w:r>
        <w:r>
          <w:tab/>
        </w:r>
        <w:r>
          <w:fldChar w:fldCharType="begin"/>
        </w:r>
        <w:r>
          <w:instrText xml:space="preserve"> PAGEREF _Toc24207 \h </w:instrText>
        </w:r>
        <w:r>
          <w:fldChar w:fldCharType="separate"/>
        </w:r>
        <w:r>
          <w:t>71</w:t>
        </w:r>
        <w:r>
          <w:fldChar w:fldCharType="end"/>
        </w:r>
      </w:hyperlink>
    </w:p>
    <w:p>
      <w:pPr>
        <w:pStyle w:val="TOC1"/>
        <w:tabs>
          <w:tab w:val="right" w:leader="dot" w:pos="8306"/>
        </w:tabs>
      </w:pPr>
      <w:hyperlink w:anchor="_Toc1802" w:history="1">
        <w:r>
          <w:rPr>
            <w:rFonts w:ascii="仿宋" w:eastAsia="仿宋" w:hAnsi="仿宋" w:cs="仿宋" w:hint="eastAsia"/>
            <w:lang w:eastAsia="zh-CN"/>
          </w:rPr>
          <w:t>十八、企业合规与伦理</w:t>
        </w:r>
        <w:r>
          <w:tab/>
        </w:r>
        <w:r>
          <w:fldChar w:fldCharType="begin"/>
        </w:r>
        <w:r>
          <w:instrText xml:space="preserve"> PAGEREF _Toc1802 \h </w:instrText>
        </w:r>
        <w:r>
          <w:fldChar w:fldCharType="separate"/>
        </w:r>
        <w:r>
          <w:t>72</w:t>
        </w:r>
        <w:r>
          <w:fldChar w:fldCharType="end"/>
        </w:r>
      </w:hyperlink>
    </w:p>
    <w:p>
      <w:pPr>
        <w:pStyle w:val="TOC2"/>
        <w:tabs>
          <w:tab w:val="right" w:leader="dot" w:pos="8306"/>
        </w:tabs>
      </w:pPr>
      <w:hyperlink w:anchor="_Toc19718" w:history="1">
        <w:r>
          <w:rPr>
            <w:rFonts w:ascii="仿宋" w:eastAsia="仿宋" w:hAnsi="仿宋" w:cs="仿宋" w:hint="eastAsia"/>
            <w:lang w:eastAsia="zh-CN"/>
          </w:rPr>
          <w:t>(一)、合规政策与程序</w:t>
        </w:r>
        <w:r>
          <w:tab/>
        </w:r>
        <w:r>
          <w:fldChar w:fldCharType="begin"/>
        </w:r>
        <w:r>
          <w:instrText xml:space="preserve"> PAGEREF _Toc19718 \h </w:instrText>
        </w:r>
        <w:r>
          <w:fldChar w:fldCharType="separate"/>
        </w:r>
        <w:r>
          <w:t>72</w:t>
        </w:r>
        <w:r>
          <w:fldChar w:fldCharType="end"/>
        </w:r>
      </w:hyperlink>
    </w:p>
    <w:p>
      <w:pPr>
        <w:pStyle w:val="TOC2"/>
        <w:tabs>
          <w:tab w:val="right" w:leader="dot" w:pos="8306"/>
        </w:tabs>
      </w:pPr>
      <w:hyperlink w:anchor="_Toc31224" w:history="1">
        <w:r>
          <w:rPr>
            <w:rFonts w:ascii="仿宋" w:eastAsia="仿宋" w:hAnsi="仿宋" w:cs="仿宋" w:hint="eastAsia"/>
            <w:lang w:eastAsia="zh-CN"/>
          </w:rPr>
          <w:t>(二)、伦理规范与培训</w:t>
        </w:r>
        <w:r>
          <w:tab/>
        </w:r>
        <w:r>
          <w:fldChar w:fldCharType="begin"/>
        </w:r>
        <w:r>
          <w:instrText xml:space="preserve"> PAGEREF _Toc31224 \h </w:instrText>
        </w:r>
        <w:r>
          <w:fldChar w:fldCharType="separate"/>
        </w:r>
        <w:r>
          <w:t>73</w:t>
        </w:r>
        <w:r>
          <w:fldChar w:fldCharType="end"/>
        </w:r>
      </w:hyperlink>
    </w:p>
    <w:p>
      <w:pPr>
        <w:pStyle w:val="TOC2"/>
        <w:tabs>
          <w:tab w:val="right" w:leader="dot" w:pos="8306"/>
        </w:tabs>
      </w:pPr>
      <w:hyperlink w:anchor="_Toc32476" w:history="1">
        <w:r>
          <w:rPr>
            <w:rFonts w:ascii="仿宋" w:eastAsia="仿宋" w:hAnsi="仿宋" w:cs="仿宋" w:hint="eastAsia"/>
            <w:lang w:eastAsia="zh-CN"/>
          </w:rPr>
          <w:t>(三)、合规风险评估</w:t>
        </w:r>
        <w:r>
          <w:tab/>
        </w:r>
        <w:r>
          <w:fldChar w:fldCharType="begin"/>
        </w:r>
        <w:r>
          <w:instrText xml:space="preserve"> PAGEREF _Toc32476 \h </w:instrText>
        </w:r>
        <w:r>
          <w:fldChar w:fldCharType="separate"/>
        </w:r>
        <w:r>
          <w:t>74</w:t>
        </w:r>
        <w:r>
          <w:fldChar w:fldCharType="end"/>
        </w:r>
      </w:hyperlink>
    </w:p>
    <w:p>
      <w:pPr>
        <w:pStyle w:val="TOC2"/>
        <w:tabs>
          <w:tab w:val="right" w:leader="dot" w:pos="8306"/>
        </w:tabs>
      </w:pPr>
      <w:hyperlink w:anchor="_Toc29618" w:history="1">
        <w:r>
          <w:rPr>
            <w:rFonts w:ascii="仿宋" w:eastAsia="仿宋" w:hAnsi="仿宋" w:cs="仿宋" w:hint="eastAsia"/>
            <w:lang w:eastAsia="zh-CN"/>
          </w:rPr>
          <w:t>(四)、合规监督与执行</w:t>
        </w:r>
        <w:r>
          <w:tab/>
        </w:r>
        <w:r>
          <w:fldChar w:fldCharType="begin"/>
        </w:r>
        <w:r>
          <w:instrText xml:space="preserve"> PAGEREF _Toc29618 \h </w:instrText>
        </w:r>
        <w:r>
          <w:fldChar w:fldCharType="separate"/>
        </w:r>
        <w:r>
          <w:t>76</w:t>
        </w:r>
        <w:r>
          <w:fldChar w:fldCharType="end"/>
        </w:r>
      </w:hyperlink>
    </w:p>
    <w:p>
      <w:pPr>
        <w:pStyle w:val="TOC1"/>
        <w:tabs>
          <w:tab w:val="right" w:leader="dot" w:pos="8306"/>
        </w:tabs>
      </w:pPr>
      <w:hyperlink w:anchor="_Toc22170" w:history="1">
        <w:r>
          <w:rPr>
            <w:rFonts w:ascii="仿宋" w:eastAsia="仿宋" w:hAnsi="仿宋" w:cs="仿宋" w:hint="eastAsia"/>
            <w:lang w:eastAsia="zh-CN"/>
          </w:rPr>
          <w:t>十九、招聘与人才发展</w:t>
        </w:r>
        <w:r>
          <w:tab/>
        </w:r>
        <w:r>
          <w:fldChar w:fldCharType="begin"/>
        </w:r>
        <w:r>
          <w:instrText xml:space="preserve"> PAGEREF _Toc22170 \h </w:instrText>
        </w:r>
        <w:r>
          <w:fldChar w:fldCharType="separate"/>
        </w:r>
        <w:r>
          <w:t>76</w:t>
        </w:r>
        <w:r>
          <w:fldChar w:fldCharType="end"/>
        </w:r>
      </w:hyperlink>
    </w:p>
    <w:p>
      <w:pPr>
        <w:pStyle w:val="TOC2"/>
        <w:tabs>
          <w:tab w:val="right" w:leader="dot" w:pos="8306"/>
        </w:tabs>
      </w:pPr>
      <w:hyperlink w:anchor="_Toc17879" w:history="1">
        <w:r>
          <w:rPr>
            <w:rFonts w:ascii="仿宋" w:eastAsia="仿宋" w:hAnsi="仿宋" w:cs="仿宋" w:hint="eastAsia"/>
            <w:lang w:eastAsia="zh-CN"/>
          </w:rPr>
          <w:t>(一)、人才需求分析</w:t>
        </w:r>
        <w:r>
          <w:tab/>
        </w:r>
        <w:r>
          <w:fldChar w:fldCharType="begin"/>
        </w:r>
        <w:r>
          <w:instrText xml:space="preserve"> PAGEREF _Toc17879 \h </w:instrText>
        </w:r>
        <w:r>
          <w:fldChar w:fldCharType="separate"/>
        </w:r>
        <w:r>
          <w:t>76</w:t>
        </w:r>
        <w:r>
          <w:fldChar w:fldCharType="end"/>
        </w:r>
      </w:hyperlink>
    </w:p>
    <w:p>
      <w:pPr>
        <w:pStyle w:val="TOC2"/>
        <w:tabs>
          <w:tab w:val="right" w:leader="dot" w:pos="8306"/>
        </w:tabs>
      </w:pPr>
      <w:hyperlink w:anchor="_Toc23477" w:history="1">
        <w:r>
          <w:rPr>
            <w:rFonts w:ascii="仿宋" w:eastAsia="仿宋" w:hAnsi="仿宋" w:cs="仿宋" w:hint="eastAsia"/>
            <w:lang w:eastAsia="zh-CN"/>
          </w:rPr>
          <w:t>(二)、招聘计划与流程</w:t>
        </w:r>
        <w:r>
          <w:tab/>
        </w:r>
        <w:r>
          <w:fldChar w:fldCharType="begin"/>
        </w:r>
        <w:r>
          <w:instrText xml:space="preserve"> PAGEREF _Toc23477 \h </w:instrText>
        </w:r>
        <w:r>
          <w:fldChar w:fldCharType="separate"/>
        </w:r>
        <w:r>
          <w:t>77</w:t>
        </w:r>
        <w:r>
          <w:fldChar w:fldCharType="end"/>
        </w:r>
      </w:hyperlink>
    </w:p>
    <w:p>
      <w:pPr>
        <w:pStyle w:val="TOC2"/>
        <w:tabs>
          <w:tab w:val="right" w:leader="dot" w:pos="8306"/>
        </w:tabs>
      </w:pPr>
      <w:hyperlink w:anchor="_Toc11536" w:history="1">
        <w:r>
          <w:rPr>
            <w:rFonts w:ascii="仿宋" w:eastAsia="仿宋" w:hAnsi="仿宋" w:cs="仿宋" w:hint="eastAsia"/>
            <w:lang w:eastAsia="zh-CN"/>
          </w:rPr>
          <w:t>(三)、员工培训与发展</w:t>
        </w:r>
        <w:r>
          <w:tab/>
        </w:r>
        <w:r>
          <w:fldChar w:fldCharType="begin"/>
        </w:r>
        <w:r>
          <w:instrText xml:space="preserve"> PAGEREF _Toc11536 \h </w:instrText>
        </w:r>
        <w:r>
          <w:fldChar w:fldCharType="separate"/>
        </w:r>
        <w:r>
          <w:t>79</w:t>
        </w:r>
        <w:r>
          <w:fldChar w:fldCharType="end"/>
        </w:r>
      </w:hyperlink>
    </w:p>
    <w:p>
      <w:pPr>
        <w:pStyle w:val="TOC2"/>
        <w:tabs>
          <w:tab w:val="right" w:leader="dot" w:pos="8306"/>
        </w:tabs>
      </w:pPr>
      <w:hyperlink w:anchor="_Toc1807" w:history="1">
        <w:r>
          <w:rPr>
            <w:rFonts w:ascii="仿宋" w:eastAsia="仿宋" w:hAnsi="仿宋" w:cs="仿宋" w:hint="eastAsia"/>
            <w:lang w:eastAsia="zh-CN"/>
          </w:rPr>
          <w:t>(四)、绩效考核与激励</w:t>
        </w:r>
        <w:r>
          <w:tab/>
        </w:r>
        <w:r>
          <w:fldChar w:fldCharType="begin"/>
        </w:r>
        <w:r>
          <w:instrText xml:space="preserve"> PAGEREF _Toc1807 \h </w:instrText>
        </w:r>
        <w:r>
          <w:fldChar w:fldCharType="separate"/>
        </w:r>
        <w:r>
          <w:t>80</w:t>
        </w:r>
        <w:r>
          <w:fldChar w:fldCharType="end"/>
        </w:r>
      </w:hyperlink>
    </w:p>
    <w:p>
      <w:pPr>
        <w:pStyle w:val="TOC2"/>
        <w:tabs>
          <w:tab w:val="right" w:leader="dot" w:pos="8306"/>
        </w:tabs>
      </w:pPr>
      <w:hyperlink w:anchor="_Toc14863" w:history="1">
        <w:r>
          <w:rPr>
            <w:rFonts w:ascii="仿宋" w:eastAsia="仿宋" w:hAnsi="仿宋" w:cs="仿宋" w:hint="eastAsia"/>
            <w:lang w:eastAsia="zh-CN"/>
          </w:rPr>
          <w:t>(五)、人才流动与留存</w:t>
        </w:r>
        <w:r>
          <w:tab/>
        </w:r>
        <w:r>
          <w:fldChar w:fldCharType="begin"/>
        </w:r>
        <w:r>
          <w:instrText xml:space="preserve"> PAGEREF _Toc14863 \h </w:instrText>
        </w:r>
        <w:r>
          <w:fldChar w:fldCharType="separate"/>
        </w:r>
        <w:r>
          <w:t>81</w:t>
        </w:r>
        <w:r>
          <w:fldChar w:fldCharType="end"/>
        </w:r>
      </w:hyperlink>
    </w:p>
    <w:p>
      <w:pPr>
        <w:pStyle w:val="TOC1"/>
        <w:tabs>
          <w:tab w:val="right" w:leader="dot" w:pos="8306"/>
        </w:tabs>
      </w:pPr>
      <w:hyperlink w:anchor="_Toc7305" w:history="1">
        <w:r>
          <w:rPr>
            <w:rFonts w:ascii="仿宋" w:eastAsia="仿宋" w:hAnsi="仿宋" w:cs="仿宋" w:hint="eastAsia"/>
            <w:lang w:eastAsia="zh-CN"/>
          </w:rPr>
          <w:t>二十、产业协同与集群发展</w:t>
        </w:r>
        <w:r>
          <w:tab/>
        </w:r>
        <w:r>
          <w:fldChar w:fldCharType="begin"/>
        </w:r>
        <w:r>
          <w:instrText xml:space="preserve"> PAGEREF _Toc7305 \h </w:instrText>
        </w:r>
        <w:r>
          <w:fldChar w:fldCharType="separate"/>
        </w:r>
        <w:r>
          <w:t>82</w:t>
        </w:r>
        <w:r>
          <w:fldChar w:fldCharType="end"/>
        </w:r>
      </w:hyperlink>
    </w:p>
    <w:p>
      <w:pPr>
        <w:pStyle w:val="TOC2"/>
        <w:tabs>
          <w:tab w:val="right" w:leader="dot" w:pos="8306"/>
        </w:tabs>
      </w:pPr>
      <w:hyperlink w:anchor="_Toc1887" w:history="1">
        <w:r>
          <w:rPr>
            <w:rFonts w:ascii="仿宋" w:eastAsia="仿宋" w:hAnsi="仿宋" w:cs="仿宋" w:hint="eastAsia"/>
            <w:lang w:eastAsia="zh-CN"/>
          </w:rPr>
          <w:t>(一)、产业协同机制建设</w:t>
        </w:r>
        <w:r>
          <w:tab/>
        </w:r>
        <w:r>
          <w:fldChar w:fldCharType="begin"/>
        </w:r>
        <w:r>
          <w:instrText xml:space="preserve"> PAGEREF _Toc1887 \h </w:instrText>
        </w:r>
        <w:r>
          <w:fldChar w:fldCharType="separate"/>
        </w:r>
        <w:r>
          <w:t>82</w:t>
        </w:r>
        <w:r>
          <w:fldChar w:fldCharType="end"/>
        </w:r>
      </w:hyperlink>
    </w:p>
    <w:p>
      <w:pPr>
        <w:pStyle w:val="TOC2"/>
        <w:tabs>
          <w:tab w:val="right" w:leader="dot" w:pos="8306"/>
        </w:tabs>
      </w:pPr>
      <w:hyperlink w:anchor="_Toc16897" w:history="1">
        <w:r>
          <w:rPr>
            <w:rFonts w:ascii="仿宋" w:eastAsia="仿宋" w:hAnsi="仿宋" w:cs="仿宋" w:hint="eastAsia"/>
            <w:lang w:eastAsia="zh-CN"/>
          </w:rPr>
          <w:t>(二)、产业集群培育与发展</w:t>
        </w:r>
        <w:r>
          <w:tab/>
        </w:r>
        <w:r>
          <w:fldChar w:fldCharType="begin"/>
        </w:r>
        <w:r>
          <w:instrText xml:space="preserve"> PAGEREF _Toc16897 \h </w:instrText>
        </w:r>
        <w:r>
          <w:fldChar w:fldCharType="separate"/>
        </w:r>
        <w:r>
          <w:t>83</w:t>
        </w:r>
        <w:r>
          <w:fldChar w:fldCharType="end"/>
        </w:r>
      </w:hyperlink>
    </w:p>
    <w:p>
      <w:pPr>
        <w:pStyle w:val="TOC1"/>
        <w:tabs>
          <w:tab w:val="right" w:leader="dot" w:pos="8306"/>
        </w:tabs>
      </w:pPr>
      <w:hyperlink w:anchor="_Toc19163" w:history="1">
        <w:r>
          <w:rPr>
            <w:rFonts w:ascii="仿宋" w:eastAsia="仿宋" w:hAnsi="仿宋" w:cs="仿宋" w:hint="eastAsia"/>
            <w:lang w:eastAsia="zh-CN"/>
          </w:rPr>
          <w:t>二十一、营销与推广策略</w:t>
        </w:r>
        <w:r>
          <w:tab/>
        </w:r>
        <w:r>
          <w:fldChar w:fldCharType="begin"/>
        </w:r>
        <w:r>
          <w:instrText xml:space="preserve"> PAGEREF _Toc19163 \h </w:instrText>
        </w:r>
        <w:r>
          <w:fldChar w:fldCharType="separate"/>
        </w:r>
        <w:r>
          <w:t>84</w:t>
        </w:r>
        <w:r>
          <w:fldChar w:fldCharType="end"/>
        </w:r>
      </w:hyperlink>
    </w:p>
    <w:p>
      <w:pPr>
        <w:pStyle w:val="TOC2"/>
        <w:tabs>
          <w:tab w:val="right" w:leader="dot" w:pos="8306"/>
        </w:tabs>
      </w:pPr>
      <w:hyperlink w:anchor="_Toc18297" w:history="1">
        <w:r>
          <w:rPr>
            <w:rFonts w:ascii="仿宋" w:eastAsia="仿宋" w:hAnsi="仿宋" w:cs="仿宋" w:hint="eastAsia"/>
            <w:lang w:eastAsia="zh-CN"/>
          </w:rPr>
          <w:t>(一)、产品/服务定位与特点</w:t>
        </w:r>
        <w:r>
          <w:tab/>
        </w:r>
        <w:r>
          <w:fldChar w:fldCharType="begin"/>
        </w:r>
        <w:r>
          <w:instrText xml:space="preserve"> PAGEREF _Toc18297 \h </w:instrText>
        </w:r>
        <w:r>
          <w:fldChar w:fldCharType="separate"/>
        </w:r>
        <w:r>
          <w:t>84</w:t>
        </w:r>
        <w:r>
          <w:fldChar w:fldCharType="end"/>
        </w:r>
      </w:hyperlink>
    </w:p>
    <w:p>
      <w:pPr>
        <w:pStyle w:val="TOC2"/>
        <w:tabs>
          <w:tab w:val="right" w:leader="dot" w:pos="8306"/>
        </w:tabs>
      </w:pPr>
      <w:hyperlink w:anchor="_Toc1997" w:history="1">
        <w:r>
          <w:rPr>
            <w:rFonts w:ascii="仿宋" w:eastAsia="仿宋" w:hAnsi="仿宋" w:cs="仿宋" w:hint="eastAsia"/>
            <w:lang w:eastAsia="zh-CN"/>
          </w:rPr>
          <w:t>(二)、市场定位与竞争分析</w:t>
        </w:r>
        <w:r>
          <w:tab/>
        </w:r>
        <w:r>
          <w:fldChar w:fldCharType="begin"/>
        </w:r>
        <w:r>
          <w:instrText xml:space="preserve"> PAGEREF _Toc1997 \h </w:instrText>
        </w:r>
        <w:r>
          <w:fldChar w:fldCharType="separate"/>
        </w:r>
        <w:r>
          <w:t>85</w:t>
        </w:r>
        <w:r>
          <w:fldChar w:fldCharType="end"/>
        </w:r>
      </w:hyperlink>
    </w:p>
    <w:p>
      <w:pPr>
        <w:pStyle w:val="TOC2"/>
        <w:tabs>
          <w:tab w:val="right" w:leader="dot" w:pos="8306"/>
        </w:tabs>
      </w:pPr>
      <w:hyperlink w:anchor="_Toc28983" w:history="1">
        <w:r>
          <w:rPr>
            <w:rFonts w:ascii="仿宋" w:eastAsia="仿宋" w:hAnsi="仿宋" w:cs="仿宋" w:hint="eastAsia"/>
            <w:lang w:eastAsia="zh-CN"/>
          </w:rPr>
          <w:t>(三)、营销渠道与策略</w:t>
        </w:r>
        <w:r>
          <w:tab/>
        </w:r>
        <w:r>
          <w:fldChar w:fldCharType="begin"/>
        </w:r>
        <w:r>
          <w:instrText xml:space="preserve"> PAGEREF _Toc28983 \h </w:instrText>
        </w:r>
        <w:r>
          <w:fldChar w:fldCharType="separate"/>
        </w:r>
        <w:r>
          <w:t>86</w:t>
        </w:r>
        <w:r>
          <w:fldChar w:fldCharType="end"/>
        </w:r>
      </w:hyperlink>
    </w:p>
    <w:p>
      <w:pPr>
        <w:pStyle w:val="TOC2"/>
        <w:tabs>
          <w:tab w:val="right" w:leader="dot" w:pos="8306"/>
        </w:tabs>
      </w:pPr>
      <w:hyperlink w:anchor="_Toc3834" w:history="1">
        <w:r>
          <w:rPr>
            <w:rFonts w:ascii="仿宋" w:eastAsia="仿宋" w:hAnsi="仿宋" w:cs="仿宋" w:hint="eastAsia"/>
            <w:lang w:eastAsia="zh-CN"/>
          </w:rPr>
          <w:t>(四)、推广与宣传活动</w:t>
        </w:r>
        <w:r>
          <w:tab/>
        </w:r>
        <w:r>
          <w:fldChar w:fldCharType="begin"/>
        </w:r>
        <w:r>
          <w:instrText xml:space="preserve"> PAGEREF _Toc3834 \h </w:instrText>
        </w:r>
        <w:r>
          <w:fldChar w:fldCharType="separate"/>
        </w:r>
        <w:r>
          <w:t>87</w:t>
        </w:r>
        <w:r>
          <w:fldChar w:fldCharType="end"/>
        </w:r>
      </w:hyperlink>
    </w:p>
    <w:p>
      <w:pPr>
        <w:pStyle w:val="TOC1"/>
        <w:tabs>
          <w:tab w:val="right" w:leader="dot" w:pos="8306"/>
        </w:tabs>
      </w:pPr>
      <w:hyperlink w:anchor="_Toc23579" w:history="1">
        <w:r>
          <w:rPr>
            <w:rFonts w:ascii="仿宋" w:eastAsia="仿宋" w:hAnsi="仿宋" w:cs="仿宋" w:hint="eastAsia"/>
            <w:lang w:eastAsia="zh-CN"/>
          </w:rPr>
          <w:t>二十二分销渠道运行绩效评估</w:t>
        </w:r>
        <w:r>
          <w:tab/>
        </w:r>
        <w:r>
          <w:fldChar w:fldCharType="begin"/>
        </w:r>
        <w:r>
          <w:instrText xml:space="preserve"> PAGEREF _Toc23579 \h </w:instrText>
        </w:r>
        <w:r>
          <w:fldChar w:fldCharType="separate"/>
        </w:r>
        <w:r>
          <w:t>89</w:t>
        </w:r>
        <w:r>
          <w:fldChar w:fldCharType="end"/>
        </w:r>
      </w:hyperlink>
    </w:p>
    <w:p>
      <w:pPr>
        <w:pStyle w:val="TOC2"/>
        <w:tabs>
          <w:tab w:val="right" w:leader="dot" w:pos="8306"/>
        </w:tabs>
      </w:pPr>
      <w:hyperlink w:anchor="_Toc9262" w:history="1">
        <w:r>
          <w:rPr>
            <w:rFonts w:ascii="仿宋" w:eastAsia="仿宋" w:hAnsi="仿宋" w:cs="仿宋" w:hint="eastAsia"/>
            <w:lang w:eastAsia="zh-CN"/>
          </w:rPr>
          <w:t>(一)、渠道畅通性评估</w:t>
        </w:r>
        <w:r>
          <w:tab/>
        </w:r>
        <w:r>
          <w:fldChar w:fldCharType="begin"/>
        </w:r>
        <w:r>
          <w:instrText xml:space="preserve"> PAGEREF _Toc9262 \h </w:instrText>
        </w:r>
        <w:r>
          <w:fldChar w:fldCharType="separate"/>
        </w:r>
        <w:r>
          <w:t>89</w:t>
        </w:r>
        <w:r>
          <w:fldChar w:fldCharType="end"/>
        </w:r>
      </w:hyperlink>
    </w:p>
    <w:p>
      <w:pPr>
        <w:pStyle w:val="TOC2"/>
        <w:tabs>
          <w:tab w:val="right" w:leader="dot" w:pos="8306"/>
        </w:tabs>
      </w:pPr>
      <w:hyperlink w:anchor="_Toc5507" w:history="1">
        <w:r>
          <w:rPr>
            <w:rFonts w:ascii="仿宋" w:eastAsia="仿宋" w:hAnsi="仿宋" w:cs="仿宋" w:hint="eastAsia"/>
            <w:lang w:eastAsia="zh-CN"/>
          </w:rPr>
          <w:t>(二)、渠道覆盖率评估</w:t>
        </w:r>
        <w:r>
          <w:tab/>
        </w:r>
        <w:r>
          <w:fldChar w:fldCharType="begin"/>
        </w:r>
        <w:r>
          <w:instrText xml:space="preserve"> PAGEREF _Toc5507 \h </w:instrText>
        </w:r>
        <w:r>
          <w:fldChar w:fldCharType="separate"/>
        </w:r>
        <w:r>
          <w:t>90</w:t>
        </w:r>
        <w:r>
          <w:fldChar w:fldCharType="end"/>
        </w:r>
      </w:hyperlink>
    </w:p>
    <w:p>
      <w:pPr>
        <w:pStyle w:val="TOC2"/>
        <w:tabs>
          <w:tab w:val="right" w:leader="dot" w:pos="8306"/>
        </w:tabs>
      </w:pPr>
      <w:hyperlink w:anchor="_Toc7427" w:history="1">
        <w:r>
          <w:rPr>
            <w:rFonts w:ascii="仿宋" w:eastAsia="仿宋" w:hAnsi="仿宋" w:cs="仿宋" w:hint="eastAsia"/>
            <w:lang w:eastAsia="zh-CN"/>
          </w:rPr>
          <w:t>(三)、渠道财务绩效评估</w:t>
        </w:r>
        <w:r>
          <w:tab/>
        </w:r>
        <w:r>
          <w:fldChar w:fldCharType="begin"/>
        </w:r>
        <w:r>
          <w:instrText xml:space="preserve"> PAGEREF _Toc7427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7357"/>
      <w:r>
        <w:rPr>
          <w:rFonts w:ascii="仿宋" w:eastAsia="仿宋" w:hAnsi="仿宋" w:cs="仿宋" w:hint="eastAsia"/>
          <w:sz w:val="28"/>
          <w:lang w:eastAsia="zh-CN"/>
        </w:rPr>
        <w:t>一、苯酐催化剂项目基本情况</w:t>
      </w:r>
      <w:bookmarkEnd w:id="2"/>
    </w:p>
    <w:p>
      <w:pPr>
        <w:pStyle w:val="Heading2"/>
        <w:rPr>
          <w:rFonts w:ascii="仿宋" w:eastAsia="仿宋" w:hAnsi="仿宋" w:cs="仿宋" w:hint="eastAsia"/>
          <w:lang w:eastAsia="zh-CN"/>
        </w:rPr>
      </w:pPr>
      <w:bookmarkStart w:id="3" w:name="_Toc25802"/>
      <w:r>
        <w:rPr>
          <w:rFonts w:ascii="仿宋" w:eastAsia="仿宋" w:hAnsi="仿宋" w:cs="仿宋" w:hint="eastAsia"/>
          <w:lang w:eastAsia="zh-CN"/>
        </w:rPr>
        <w:t>(一)、苯酐催化剂项目名称及苯酐催化剂项目单位</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一、苯酐催化剂项目名称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苯酐催化剂项目名称：XXX苯酐催化剂项目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二、苯酐催化剂项目单位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苯酐催化剂项目提供坚实的支持和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https://d.book118.com/776111203240010053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770BA"/>
    <w:rsid w:val="4593521B"/>
    <w:rsid w:val="7A0770BA"/>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761112032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2024-02-23T07:58:00Z</dcterms:created>
  <dcterms:modified xsi:type="dcterms:W3CDTF">2024-02-23T07:58:32Z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3EFD863F6EFC4DA1B2FD191DF8970F71_11</vt:lpwstr>
  </property>
  <property fmtid="{D5CDD505-2E9C-101B-9397-08002B2CF9AE}" pid="3" name="KSOProductBuildVer">
    <vt:lpwstr>2052-12.1.0.16250</vt:lpwstr>
  </property>
</Properties>
</file>