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软件开发、评测平台项目计划设计方案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05" w:history="1">
        <w:r>
          <w:rPr>
            <w:rFonts w:ascii="仿宋" w:eastAsia="仿宋" w:hAnsi="仿宋" w:cs="仿宋" w:hint="eastAsia"/>
            <w:lang w:eastAsia="zh-CN"/>
          </w:rPr>
          <w:t>前言</w:t>
        </w:r>
        <w:r>
          <w:tab/>
        </w:r>
        <w:r>
          <w:fldChar w:fldCharType="begin"/>
        </w:r>
        <w:r>
          <w:instrText xml:space="preserve"> PAGEREF _Toc8405 \h </w:instrText>
        </w:r>
        <w:r>
          <w:fldChar w:fldCharType="separate"/>
        </w:r>
        <w:r>
          <w:t>3</w:t>
        </w:r>
        <w:r>
          <w:fldChar w:fldCharType="end"/>
        </w:r>
      </w:hyperlink>
    </w:p>
    <w:p>
      <w:pPr>
        <w:pStyle w:val="TOC1"/>
        <w:tabs>
          <w:tab w:val="right" w:leader="dot" w:pos="8306"/>
        </w:tabs>
      </w:pPr>
      <w:hyperlink w:anchor="_Toc4064" w:history="1">
        <w:r>
          <w:rPr>
            <w:rFonts w:ascii="仿宋" w:eastAsia="仿宋" w:hAnsi="仿宋" w:cs="仿宋" w:hint="eastAsia"/>
            <w:lang w:eastAsia="zh-CN"/>
          </w:rPr>
          <w:t>一、软件开发、评测平台项目可持续发展</w:t>
        </w:r>
        <w:r>
          <w:tab/>
        </w:r>
        <w:r>
          <w:fldChar w:fldCharType="begin"/>
        </w:r>
        <w:r>
          <w:instrText xml:space="preserve"> PAGEREF _Toc4064 \h </w:instrText>
        </w:r>
        <w:r>
          <w:fldChar w:fldCharType="separate"/>
        </w:r>
        <w:r>
          <w:t>3</w:t>
        </w:r>
        <w:r>
          <w:fldChar w:fldCharType="end"/>
        </w:r>
      </w:hyperlink>
    </w:p>
    <w:p>
      <w:pPr>
        <w:pStyle w:val="TOC2"/>
        <w:tabs>
          <w:tab w:val="right" w:leader="dot" w:pos="8306"/>
        </w:tabs>
      </w:pPr>
      <w:hyperlink w:anchor="_Toc8765" w:history="1">
        <w:r>
          <w:rPr>
            <w:rFonts w:ascii="仿宋" w:eastAsia="仿宋" w:hAnsi="仿宋" w:cs="仿宋" w:hint="eastAsia"/>
            <w:lang w:eastAsia="zh-CN"/>
          </w:rPr>
          <w:t>(一)、可持续战略与实践</w:t>
        </w:r>
        <w:r>
          <w:tab/>
        </w:r>
        <w:r>
          <w:fldChar w:fldCharType="begin"/>
        </w:r>
        <w:r>
          <w:instrText xml:space="preserve"> PAGEREF _Toc8765 \h </w:instrText>
        </w:r>
        <w:r>
          <w:fldChar w:fldCharType="separate"/>
        </w:r>
        <w:r>
          <w:t>3</w:t>
        </w:r>
        <w:r>
          <w:fldChar w:fldCharType="end"/>
        </w:r>
      </w:hyperlink>
    </w:p>
    <w:p>
      <w:pPr>
        <w:pStyle w:val="TOC2"/>
        <w:tabs>
          <w:tab w:val="right" w:leader="dot" w:pos="8306"/>
        </w:tabs>
      </w:pPr>
      <w:hyperlink w:anchor="_Toc20250" w:history="1">
        <w:r>
          <w:rPr>
            <w:rFonts w:ascii="仿宋" w:eastAsia="仿宋" w:hAnsi="仿宋" w:cs="仿宋" w:hint="eastAsia"/>
            <w:lang w:eastAsia="zh-CN"/>
          </w:rPr>
          <w:t>(二)、环保与社会责任</w:t>
        </w:r>
        <w:r>
          <w:tab/>
        </w:r>
        <w:r>
          <w:fldChar w:fldCharType="begin"/>
        </w:r>
        <w:r>
          <w:instrText xml:space="preserve"> PAGEREF _Toc20250 \h </w:instrText>
        </w:r>
        <w:r>
          <w:fldChar w:fldCharType="separate"/>
        </w:r>
        <w:r>
          <w:t>4</w:t>
        </w:r>
        <w:r>
          <w:fldChar w:fldCharType="end"/>
        </w:r>
      </w:hyperlink>
    </w:p>
    <w:p>
      <w:pPr>
        <w:pStyle w:val="TOC1"/>
        <w:tabs>
          <w:tab w:val="right" w:leader="dot" w:pos="8306"/>
        </w:tabs>
      </w:pPr>
      <w:hyperlink w:anchor="_Toc21840" w:history="1">
        <w:r>
          <w:rPr>
            <w:rFonts w:ascii="仿宋" w:eastAsia="仿宋" w:hAnsi="仿宋" w:cs="仿宋" w:hint="eastAsia"/>
            <w:lang w:eastAsia="zh-CN"/>
          </w:rPr>
          <w:t>二、软件开发、评测平台项目土建工程</w:t>
        </w:r>
        <w:r>
          <w:tab/>
        </w:r>
        <w:r>
          <w:fldChar w:fldCharType="begin"/>
        </w:r>
        <w:r>
          <w:instrText xml:space="preserve"> PAGEREF _Toc21840 \h </w:instrText>
        </w:r>
        <w:r>
          <w:fldChar w:fldCharType="separate"/>
        </w:r>
        <w:r>
          <w:t>5</w:t>
        </w:r>
        <w:r>
          <w:fldChar w:fldCharType="end"/>
        </w:r>
      </w:hyperlink>
    </w:p>
    <w:p>
      <w:pPr>
        <w:pStyle w:val="TOC2"/>
        <w:tabs>
          <w:tab w:val="right" w:leader="dot" w:pos="8306"/>
        </w:tabs>
      </w:pPr>
      <w:hyperlink w:anchor="_Toc12856" w:history="1">
        <w:r>
          <w:rPr>
            <w:rFonts w:ascii="仿宋" w:eastAsia="仿宋" w:hAnsi="仿宋" w:cs="仿宋" w:hint="eastAsia"/>
            <w:lang w:eastAsia="zh-CN"/>
          </w:rPr>
          <w:t>(一)、建筑工程设计原则</w:t>
        </w:r>
        <w:r>
          <w:tab/>
        </w:r>
        <w:r>
          <w:fldChar w:fldCharType="begin"/>
        </w:r>
        <w:r>
          <w:instrText xml:space="preserve"> PAGEREF _Toc12856 \h </w:instrText>
        </w:r>
        <w:r>
          <w:fldChar w:fldCharType="separate"/>
        </w:r>
        <w:r>
          <w:t>5</w:t>
        </w:r>
        <w:r>
          <w:fldChar w:fldCharType="end"/>
        </w:r>
      </w:hyperlink>
    </w:p>
    <w:p>
      <w:pPr>
        <w:pStyle w:val="TOC2"/>
        <w:tabs>
          <w:tab w:val="right" w:leader="dot" w:pos="8306"/>
        </w:tabs>
      </w:pPr>
      <w:hyperlink w:anchor="_Toc19219" w:history="1">
        <w:r>
          <w:rPr>
            <w:rFonts w:ascii="仿宋" w:eastAsia="仿宋" w:hAnsi="仿宋" w:cs="仿宋" w:hint="eastAsia"/>
            <w:lang w:eastAsia="zh-CN"/>
          </w:rPr>
          <w:t>(二)、土建工程设计年限及安全等级</w:t>
        </w:r>
        <w:r>
          <w:tab/>
        </w:r>
        <w:r>
          <w:fldChar w:fldCharType="begin"/>
        </w:r>
        <w:r>
          <w:instrText xml:space="preserve"> PAGEREF _Toc19219 \h </w:instrText>
        </w:r>
        <w:r>
          <w:fldChar w:fldCharType="separate"/>
        </w:r>
        <w:r>
          <w:t>6</w:t>
        </w:r>
        <w:r>
          <w:fldChar w:fldCharType="end"/>
        </w:r>
      </w:hyperlink>
    </w:p>
    <w:p>
      <w:pPr>
        <w:pStyle w:val="TOC2"/>
        <w:tabs>
          <w:tab w:val="right" w:leader="dot" w:pos="8306"/>
        </w:tabs>
      </w:pPr>
      <w:hyperlink w:anchor="_Toc14140" w:history="1">
        <w:r>
          <w:rPr>
            <w:rFonts w:ascii="仿宋" w:eastAsia="仿宋" w:hAnsi="仿宋" w:cs="仿宋" w:hint="eastAsia"/>
            <w:lang w:eastAsia="zh-CN"/>
          </w:rPr>
          <w:t>(三)、建筑工程设计总体要求</w:t>
        </w:r>
        <w:r>
          <w:tab/>
        </w:r>
        <w:r>
          <w:fldChar w:fldCharType="begin"/>
        </w:r>
        <w:r>
          <w:instrText xml:space="preserve"> PAGEREF _Toc14140 \h </w:instrText>
        </w:r>
        <w:r>
          <w:fldChar w:fldCharType="separate"/>
        </w:r>
        <w:r>
          <w:t>7</w:t>
        </w:r>
        <w:r>
          <w:fldChar w:fldCharType="end"/>
        </w:r>
      </w:hyperlink>
    </w:p>
    <w:p>
      <w:pPr>
        <w:pStyle w:val="TOC2"/>
        <w:tabs>
          <w:tab w:val="right" w:leader="dot" w:pos="8306"/>
        </w:tabs>
      </w:pPr>
      <w:hyperlink w:anchor="_Toc15942" w:history="1">
        <w:r>
          <w:rPr>
            <w:rFonts w:ascii="仿宋" w:eastAsia="仿宋" w:hAnsi="仿宋" w:cs="仿宋" w:hint="eastAsia"/>
            <w:lang w:eastAsia="zh-CN"/>
          </w:rPr>
          <w:t>(四)、土建工程建设指标</w:t>
        </w:r>
        <w:r>
          <w:tab/>
        </w:r>
        <w:r>
          <w:fldChar w:fldCharType="begin"/>
        </w:r>
        <w:r>
          <w:instrText xml:space="preserve"> PAGEREF _Toc15942 \h </w:instrText>
        </w:r>
        <w:r>
          <w:fldChar w:fldCharType="separate"/>
        </w:r>
        <w:r>
          <w:t>8</w:t>
        </w:r>
        <w:r>
          <w:fldChar w:fldCharType="end"/>
        </w:r>
      </w:hyperlink>
    </w:p>
    <w:p>
      <w:pPr>
        <w:pStyle w:val="TOC1"/>
        <w:tabs>
          <w:tab w:val="right" w:leader="dot" w:pos="8306"/>
        </w:tabs>
      </w:pPr>
      <w:hyperlink w:anchor="_Toc14210" w:history="1">
        <w:r>
          <w:rPr>
            <w:rFonts w:ascii="仿宋" w:eastAsia="仿宋" w:hAnsi="仿宋" w:cs="仿宋" w:hint="eastAsia"/>
            <w:lang w:eastAsia="zh-CN"/>
          </w:rPr>
          <w:t>三、工艺说明</w:t>
        </w:r>
        <w:r>
          <w:tab/>
        </w:r>
        <w:r>
          <w:fldChar w:fldCharType="begin"/>
        </w:r>
        <w:r>
          <w:instrText xml:space="preserve"> PAGEREF _Toc14210 \h </w:instrText>
        </w:r>
        <w:r>
          <w:fldChar w:fldCharType="separate"/>
        </w:r>
        <w:r>
          <w:t>8</w:t>
        </w:r>
        <w:r>
          <w:fldChar w:fldCharType="end"/>
        </w:r>
      </w:hyperlink>
    </w:p>
    <w:p>
      <w:pPr>
        <w:pStyle w:val="TOC2"/>
        <w:tabs>
          <w:tab w:val="right" w:leader="dot" w:pos="8306"/>
        </w:tabs>
      </w:pPr>
      <w:hyperlink w:anchor="_Toc3569" w:history="1">
        <w:r>
          <w:rPr>
            <w:rFonts w:ascii="仿宋" w:eastAsia="仿宋" w:hAnsi="仿宋" w:cs="仿宋" w:hint="eastAsia"/>
            <w:lang w:eastAsia="zh-CN"/>
          </w:rPr>
          <w:t>(一)、技术管理特点</w:t>
        </w:r>
        <w:r>
          <w:tab/>
        </w:r>
        <w:r>
          <w:fldChar w:fldCharType="begin"/>
        </w:r>
        <w:r>
          <w:instrText xml:space="preserve"> PAGEREF _Toc3569 \h </w:instrText>
        </w:r>
        <w:r>
          <w:fldChar w:fldCharType="separate"/>
        </w:r>
        <w:r>
          <w:t>8</w:t>
        </w:r>
        <w:r>
          <w:fldChar w:fldCharType="end"/>
        </w:r>
      </w:hyperlink>
    </w:p>
    <w:p>
      <w:pPr>
        <w:pStyle w:val="TOC2"/>
        <w:tabs>
          <w:tab w:val="right" w:leader="dot" w:pos="8306"/>
        </w:tabs>
      </w:pPr>
      <w:hyperlink w:anchor="_Toc15530" w:history="1">
        <w:r>
          <w:rPr>
            <w:rFonts w:ascii="仿宋" w:eastAsia="仿宋" w:hAnsi="仿宋" w:cs="仿宋" w:hint="eastAsia"/>
            <w:lang w:eastAsia="zh-CN"/>
          </w:rPr>
          <w:t>(二)、软件开发、评测平台项目工艺技术设计方案</w:t>
        </w:r>
        <w:r>
          <w:tab/>
        </w:r>
        <w:r>
          <w:fldChar w:fldCharType="begin"/>
        </w:r>
        <w:r>
          <w:instrText xml:space="preserve"> PAGEREF _Toc15530 \h </w:instrText>
        </w:r>
        <w:r>
          <w:fldChar w:fldCharType="separate"/>
        </w:r>
        <w:r>
          <w:t>9</w:t>
        </w:r>
        <w:r>
          <w:fldChar w:fldCharType="end"/>
        </w:r>
      </w:hyperlink>
    </w:p>
    <w:p>
      <w:pPr>
        <w:pStyle w:val="TOC2"/>
        <w:tabs>
          <w:tab w:val="right" w:leader="dot" w:pos="8306"/>
        </w:tabs>
      </w:pPr>
      <w:hyperlink w:anchor="_Toc28958" w:history="1">
        <w:r>
          <w:rPr>
            <w:rFonts w:ascii="仿宋" w:eastAsia="仿宋" w:hAnsi="仿宋" w:cs="仿宋" w:hint="eastAsia"/>
            <w:lang w:eastAsia="zh-CN"/>
          </w:rPr>
          <w:t>(三)、设备选型方案</w:t>
        </w:r>
        <w:r>
          <w:tab/>
        </w:r>
        <w:r>
          <w:fldChar w:fldCharType="begin"/>
        </w:r>
        <w:r>
          <w:instrText xml:space="preserve"> PAGEREF _Toc28958 \h </w:instrText>
        </w:r>
        <w:r>
          <w:fldChar w:fldCharType="separate"/>
        </w:r>
        <w:r>
          <w:t>11</w:t>
        </w:r>
        <w:r>
          <w:fldChar w:fldCharType="end"/>
        </w:r>
      </w:hyperlink>
    </w:p>
    <w:p>
      <w:pPr>
        <w:pStyle w:val="TOC1"/>
        <w:tabs>
          <w:tab w:val="right" w:leader="dot" w:pos="8306"/>
        </w:tabs>
      </w:pPr>
      <w:hyperlink w:anchor="_Toc19927" w:history="1">
        <w:r>
          <w:rPr>
            <w:rFonts w:ascii="仿宋" w:eastAsia="仿宋" w:hAnsi="仿宋" w:cs="仿宋" w:hint="eastAsia"/>
            <w:lang w:eastAsia="zh-CN"/>
          </w:rPr>
          <w:t>四、产品规划分析</w:t>
        </w:r>
        <w:r>
          <w:tab/>
        </w:r>
        <w:r>
          <w:fldChar w:fldCharType="begin"/>
        </w:r>
        <w:r>
          <w:instrText xml:space="preserve"> PAGEREF _Toc19927 \h </w:instrText>
        </w:r>
        <w:r>
          <w:fldChar w:fldCharType="separate"/>
        </w:r>
        <w:r>
          <w:t>12</w:t>
        </w:r>
        <w:r>
          <w:fldChar w:fldCharType="end"/>
        </w:r>
      </w:hyperlink>
    </w:p>
    <w:p>
      <w:pPr>
        <w:pStyle w:val="TOC2"/>
        <w:tabs>
          <w:tab w:val="right" w:leader="dot" w:pos="8306"/>
        </w:tabs>
      </w:pPr>
      <w:hyperlink w:anchor="_Toc21916" w:history="1">
        <w:r>
          <w:rPr>
            <w:rFonts w:ascii="仿宋" w:eastAsia="仿宋" w:hAnsi="仿宋" w:cs="仿宋" w:hint="eastAsia"/>
            <w:lang w:eastAsia="zh-CN"/>
          </w:rPr>
          <w:t>(一)、产品规划</w:t>
        </w:r>
        <w:r>
          <w:tab/>
        </w:r>
        <w:r>
          <w:fldChar w:fldCharType="begin"/>
        </w:r>
        <w:r>
          <w:instrText xml:space="preserve"> PAGEREF _Toc21916 \h </w:instrText>
        </w:r>
        <w:r>
          <w:fldChar w:fldCharType="separate"/>
        </w:r>
        <w:r>
          <w:t>12</w:t>
        </w:r>
        <w:r>
          <w:fldChar w:fldCharType="end"/>
        </w:r>
      </w:hyperlink>
    </w:p>
    <w:p>
      <w:pPr>
        <w:pStyle w:val="TOC2"/>
        <w:tabs>
          <w:tab w:val="right" w:leader="dot" w:pos="8306"/>
        </w:tabs>
      </w:pPr>
      <w:hyperlink w:anchor="_Toc32750" w:history="1">
        <w:r>
          <w:rPr>
            <w:rFonts w:ascii="仿宋" w:eastAsia="仿宋" w:hAnsi="仿宋" w:cs="仿宋" w:hint="eastAsia"/>
            <w:lang w:eastAsia="zh-CN"/>
          </w:rPr>
          <w:t>(二)、建设规模</w:t>
        </w:r>
        <w:r>
          <w:tab/>
        </w:r>
        <w:r>
          <w:fldChar w:fldCharType="begin"/>
        </w:r>
        <w:r>
          <w:instrText xml:space="preserve"> PAGEREF _Toc32750 \h </w:instrText>
        </w:r>
        <w:r>
          <w:fldChar w:fldCharType="separate"/>
        </w:r>
        <w:r>
          <w:t>13</w:t>
        </w:r>
        <w:r>
          <w:fldChar w:fldCharType="end"/>
        </w:r>
      </w:hyperlink>
    </w:p>
    <w:p>
      <w:pPr>
        <w:pStyle w:val="TOC1"/>
        <w:tabs>
          <w:tab w:val="right" w:leader="dot" w:pos="8306"/>
        </w:tabs>
      </w:pPr>
      <w:hyperlink w:anchor="_Toc10698" w:history="1">
        <w:r>
          <w:rPr>
            <w:rFonts w:ascii="仿宋" w:eastAsia="仿宋" w:hAnsi="仿宋" w:cs="仿宋" w:hint="eastAsia"/>
            <w:lang w:eastAsia="zh-CN"/>
          </w:rPr>
          <w:t>五、软件开发、评测平台项目文档管理</w:t>
        </w:r>
        <w:r>
          <w:tab/>
        </w:r>
        <w:r>
          <w:fldChar w:fldCharType="begin"/>
        </w:r>
        <w:r>
          <w:instrText xml:space="preserve"> PAGEREF _Toc10698 \h </w:instrText>
        </w:r>
        <w:r>
          <w:fldChar w:fldCharType="separate"/>
        </w:r>
        <w:r>
          <w:t>14</w:t>
        </w:r>
        <w:r>
          <w:fldChar w:fldCharType="end"/>
        </w:r>
      </w:hyperlink>
    </w:p>
    <w:p>
      <w:pPr>
        <w:pStyle w:val="TOC2"/>
        <w:tabs>
          <w:tab w:val="right" w:leader="dot" w:pos="8306"/>
        </w:tabs>
      </w:pPr>
      <w:hyperlink w:anchor="_Toc10419" w:history="1">
        <w:r>
          <w:rPr>
            <w:rFonts w:ascii="仿宋" w:eastAsia="仿宋" w:hAnsi="仿宋" w:cs="仿宋" w:hint="eastAsia"/>
            <w:lang w:eastAsia="zh-CN"/>
          </w:rPr>
          <w:t>(一)、文档编制与审查</w:t>
        </w:r>
        <w:r>
          <w:tab/>
        </w:r>
        <w:r>
          <w:fldChar w:fldCharType="begin"/>
        </w:r>
        <w:r>
          <w:instrText xml:space="preserve"> PAGEREF _Toc10419 \h </w:instrText>
        </w:r>
        <w:r>
          <w:fldChar w:fldCharType="separate"/>
        </w:r>
        <w:r>
          <w:t>14</w:t>
        </w:r>
        <w:r>
          <w:fldChar w:fldCharType="end"/>
        </w:r>
      </w:hyperlink>
    </w:p>
    <w:p>
      <w:pPr>
        <w:pStyle w:val="TOC2"/>
        <w:tabs>
          <w:tab w:val="right" w:leader="dot" w:pos="8306"/>
        </w:tabs>
      </w:pPr>
      <w:hyperlink w:anchor="_Toc4529" w:history="1">
        <w:r>
          <w:rPr>
            <w:rFonts w:ascii="仿宋" w:eastAsia="仿宋" w:hAnsi="仿宋" w:cs="仿宋" w:hint="eastAsia"/>
            <w:lang w:eastAsia="zh-CN"/>
          </w:rPr>
          <w:t>(二)、文档发布与分发</w:t>
        </w:r>
        <w:r>
          <w:tab/>
        </w:r>
        <w:r>
          <w:fldChar w:fldCharType="begin"/>
        </w:r>
        <w:r>
          <w:instrText xml:space="preserve"> PAGEREF _Toc4529 \h </w:instrText>
        </w:r>
        <w:r>
          <w:fldChar w:fldCharType="separate"/>
        </w:r>
        <w:r>
          <w:t>15</w:t>
        </w:r>
        <w:r>
          <w:fldChar w:fldCharType="end"/>
        </w:r>
      </w:hyperlink>
    </w:p>
    <w:p>
      <w:pPr>
        <w:pStyle w:val="TOC2"/>
        <w:tabs>
          <w:tab w:val="right" w:leader="dot" w:pos="8306"/>
        </w:tabs>
      </w:pPr>
      <w:hyperlink w:anchor="_Toc21500" w:history="1">
        <w:r>
          <w:rPr>
            <w:rFonts w:ascii="仿宋" w:eastAsia="仿宋" w:hAnsi="仿宋" w:cs="仿宋" w:hint="eastAsia"/>
            <w:lang w:eastAsia="zh-CN"/>
          </w:rPr>
          <w:t>(三)、文档存档与归档</w:t>
        </w:r>
        <w:r>
          <w:tab/>
        </w:r>
        <w:r>
          <w:fldChar w:fldCharType="begin"/>
        </w:r>
        <w:r>
          <w:instrText xml:space="preserve"> PAGEREF _Toc21500 \h </w:instrText>
        </w:r>
        <w:r>
          <w:fldChar w:fldCharType="separate"/>
        </w:r>
        <w:r>
          <w:t>16</w:t>
        </w:r>
        <w:r>
          <w:fldChar w:fldCharType="end"/>
        </w:r>
      </w:hyperlink>
    </w:p>
    <w:p>
      <w:pPr>
        <w:pStyle w:val="TOC1"/>
        <w:tabs>
          <w:tab w:val="right" w:leader="dot" w:pos="8306"/>
        </w:tabs>
      </w:pPr>
      <w:hyperlink w:anchor="_Toc18937" w:history="1">
        <w:r>
          <w:rPr>
            <w:rFonts w:ascii="仿宋" w:eastAsia="仿宋" w:hAnsi="仿宋" w:cs="仿宋" w:hint="eastAsia"/>
            <w:lang w:eastAsia="zh-CN"/>
          </w:rPr>
          <w:t>六、软件开发、评测平台项目绩效评估</w:t>
        </w:r>
        <w:r>
          <w:tab/>
        </w:r>
        <w:r>
          <w:fldChar w:fldCharType="begin"/>
        </w:r>
        <w:r>
          <w:instrText xml:space="preserve"> PAGEREF _Toc18937 \h </w:instrText>
        </w:r>
        <w:r>
          <w:fldChar w:fldCharType="separate"/>
        </w:r>
        <w:r>
          <w:t>18</w:t>
        </w:r>
        <w:r>
          <w:fldChar w:fldCharType="end"/>
        </w:r>
      </w:hyperlink>
    </w:p>
    <w:p>
      <w:pPr>
        <w:pStyle w:val="TOC2"/>
        <w:tabs>
          <w:tab w:val="right" w:leader="dot" w:pos="8306"/>
        </w:tabs>
      </w:pPr>
      <w:hyperlink w:anchor="_Toc21333" w:history="1">
        <w:r>
          <w:rPr>
            <w:rFonts w:ascii="仿宋" w:eastAsia="仿宋" w:hAnsi="仿宋" w:cs="仿宋" w:hint="eastAsia"/>
            <w:lang w:eastAsia="zh-CN"/>
          </w:rPr>
          <w:t>(一)、绩效评估指标</w:t>
        </w:r>
        <w:r>
          <w:tab/>
        </w:r>
        <w:r>
          <w:fldChar w:fldCharType="begin"/>
        </w:r>
        <w:r>
          <w:instrText xml:space="preserve"> PAGEREF _Toc21333 \h </w:instrText>
        </w:r>
        <w:r>
          <w:fldChar w:fldCharType="separate"/>
        </w:r>
        <w:r>
          <w:t>18</w:t>
        </w:r>
        <w:r>
          <w:fldChar w:fldCharType="end"/>
        </w:r>
      </w:hyperlink>
    </w:p>
    <w:p>
      <w:pPr>
        <w:pStyle w:val="TOC2"/>
        <w:tabs>
          <w:tab w:val="right" w:leader="dot" w:pos="8306"/>
        </w:tabs>
      </w:pPr>
      <w:hyperlink w:anchor="_Toc20349" w:history="1">
        <w:r>
          <w:rPr>
            <w:rFonts w:ascii="仿宋" w:eastAsia="仿宋" w:hAnsi="仿宋" w:cs="仿宋" w:hint="eastAsia"/>
            <w:lang w:eastAsia="zh-CN"/>
          </w:rPr>
          <w:t>(二)、绩效评估方法</w:t>
        </w:r>
        <w:r>
          <w:tab/>
        </w:r>
        <w:r>
          <w:fldChar w:fldCharType="begin"/>
        </w:r>
        <w:r>
          <w:instrText xml:space="preserve"> PAGEREF _Toc20349 \h </w:instrText>
        </w:r>
        <w:r>
          <w:fldChar w:fldCharType="separate"/>
        </w:r>
        <w:r>
          <w:t>19</w:t>
        </w:r>
        <w:r>
          <w:fldChar w:fldCharType="end"/>
        </w:r>
      </w:hyperlink>
    </w:p>
    <w:p>
      <w:pPr>
        <w:pStyle w:val="TOC2"/>
        <w:tabs>
          <w:tab w:val="right" w:leader="dot" w:pos="8306"/>
        </w:tabs>
      </w:pPr>
      <w:hyperlink w:anchor="_Toc17339" w:history="1">
        <w:r>
          <w:rPr>
            <w:rFonts w:ascii="仿宋" w:eastAsia="仿宋" w:hAnsi="仿宋" w:cs="仿宋" w:hint="eastAsia"/>
            <w:lang w:eastAsia="zh-CN"/>
          </w:rPr>
          <w:t>(三)、绩效评估周期</w:t>
        </w:r>
        <w:r>
          <w:tab/>
        </w:r>
        <w:r>
          <w:fldChar w:fldCharType="begin"/>
        </w:r>
        <w:r>
          <w:instrText xml:space="preserve"> PAGEREF _Toc17339 \h </w:instrText>
        </w:r>
        <w:r>
          <w:fldChar w:fldCharType="separate"/>
        </w:r>
        <w:r>
          <w:t>20</w:t>
        </w:r>
        <w:r>
          <w:fldChar w:fldCharType="end"/>
        </w:r>
      </w:hyperlink>
    </w:p>
    <w:p>
      <w:pPr>
        <w:pStyle w:val="TOC1"/>
        <w:tabs>
          <w:tab w:val="right" w:leader="dot" w:pos="8306"/>
        </w:tabs>
      </w:pPr>
      <w:hyperlink w:anchor="_Toc22669" w:history="1">
        <w:r>
          <w:rPr>
            <w:rFonts w:ascii="仿宋" w:eastAsia="仿宋" w:hAnsi="仿宋" w:cs="仿宋" w:hint="eastAsia"/>
            <w:lang w:eastAsia="zh-CN"/>
          </w:rPr>
          <w:t>七、软件开发、评测平台项目风险管理</w:t>
        </w:r>
        <w:r>
          <w:tab/>
        </w:r>
        <w:r>
          <w:fldChar w:fldCharType="begin"/>
        </w:r>
        <w:r>
          <w:instrText xml:space="preserve"> PAGEREF _Toc22669 \h </w:instrText>
        </w:r>
        <w:r>
          <w:fldChar w:fldCharType="separate"/>
        </w:r>
        <w:r>
          <w:t>21</w:t>
        </w:r>
        <w:r>
          <w:fldChar w:fldCharType="end"/>
        </w:r>
      </w:hyperlink>
    </w:p>
    <w:p>
      <w:pPr>
        <w:pStyle w:val="TOC2"/>
        <w:tabs>
          <w:tab w:val="right" w:leader="dot" w:pos="8306"/>
        </w:tabs>
      </w:pPr>
      <w:hyperlink w:anchor="_Toc616" w:history="1">
        <w:r>
          <w:rPr>
            <w:rFonts w:ascii="仿宋" w:eastAsia="仿宋" w:hAnsi="仿宋" w:cs="仿宋" w:hint="eastAsia"/>
            <w:lang w:eastAsia="zh-CN"/>
          </w:rPr>
          <w:t>(一)、风险识别与评估</w:t>
        </w:r>
        <w:r>
          <w:tab/>
        </w:r>
        <w:r>
          <w:fldChar w:fldCharType="begin"/>
        </w:r>
        <w:r>
          <w:instrText xml:space="preserve"> PAGEREF _Toc616 \h </w:instrText>
        </w:r>
        <w:r>
          <w:fldChar w:fldCharType="separate"/>
        </w:r>
        <w:r>
          <w:t>21</w:t>
        </w:r>
        <w:r>
          <w:fldChar w:fldCharType="end"/>
        </w:r>
      </w:hyperlink>
    </w:p>
    <w:p>
      <w:pPr>
        <w:pStyle w:val="TOC2"/>
        <w:tabs>
          <w:tab w:val="right" w:leader="dot" w:pos="8306"/>
        </w:tabs>
      </w:pPr>
      <w:hyperlink w:anchor="_Toc21781" w:history="1">
        <w:r>
          <w:rPr>
            <w:rFonts w:ascii="仿宋" w:eastAsia="仿宋" w:hAnsi="仿宋" w:cs="仿宋" w:hint="eastAsia"/>
            <w:lang w:eastAsia="zh-CN"/>
          </w:rPr>
          <w:t>(二)、风险应对策略</w:t>
        </w:r>
        <w:r>
          <w:tab/>
        </w:r>
        <w:r>
          <w:fldChar w:fldCharType="begin"/>
        </w:r>
        <w:r>
          <w:instrText xml:space="preserve"> PAGEREF _Toc21781 \h </w:instrText>
        </w:r>
        <w:r>
          <w:fldChar w:fldCharType="separate"/>
        </w:r>
        <w:r>
          <w:t>22</w:t>
        </w:r>
        <w:r>
          <w:fldChar w:fldCharType="end"/>
        </w:r>
      </w:hyperlink>
    </w:p>
    <w:p>
      <w:pPr>
        <w:pStyle w:val="TOC2"/>
        <w:tabs>
          <w:tab w:val="right" w:leader="dot" w:pos="8306"/>
        </w:tabs>
      </w:pPr>
      <w:hyperlink w:anchor="_Toc4289" w:history="1">
        <w:r>
          <w:rPr>
            <w:rFonts w:ascii="仿宋" w:eastAsia="仿宋" w:hAnsi="仿宋" w:cs="仿宋" w:hint="eastAsia"/>
            <w:lang w:eastAsia="zh-CN"/>
          </w:rPr>
          <w:t>(三)、风险监控与控制</w:t>
        </w:r>
        <w:r>
          <w:tab/>
        </w:r>
        <w:r>
          <w:fldChar w:fldCharType="begin"/>
        </w:r>
        <w:r>
          <w:instrText xml:space="preserve"> PAGEREF _Toc4289 \h </w:instrText>
        </w:r>
        <w:r>
          <w:fldChar w:fldCharType="separate"/>
        </w:r>
        <w:r>
          <w:t>24</w:t>
        </w:r>
        <w:r>
          <w:fldChar w:fldCharType="end"/>
        </w:r>
      </w:hyperlink>
    </w:p>
    <w:p>
      <w:pPr>
        <w:pStyle w:val="TOC1"/>
        <w:tabs>
          <w:tab w:val="right" w:leader="dot" w:pos="8306"/>
        </w:tabs>
      </w:pPr>
      <w:hyperlink w:anchor="_Toc5455" w:history="1">
        <w:r>
          <w:rPr>
            <w:rFonts w:ascii="仿宋" w:eastAsia="仿宋" w:hAnsi="仿宋" w:cs="仿宋" w:hint="eastAsia"/>
            <w:lang w:eastAsia="zh-CN"/>
          </w:rPr>
          <w:t>八、软件开发、评测平台项目人力资源管理</w:t>
        </w:r>
        <w:r>
          <w:tab/>
        </w:r>
        <w:r>
          <w:fldChar w:fldCharType="begin"/>
        </w:r>
        <w:r>
          <w:instrText xml:space="preserve"> PAGEREF _Toc5455 \h </w:instrText>
        </w:r>
        <w:r>
          <w:fldChar w:fldCharType="separate"/>
        </w:r>
        <w:r>
          <w:t>25</w:t>
        </w:r>
        <w:r>
          <w:fldChar w:fldCharType="end"/>
        </w:r>
      </w:hyperlink>
    </w:p>
    <w:p>
      <w:pPr>
        <w:pStyle w:val="TOC2"/>
        <w:tabs>
          <w:tab w:val="right" w:leader="dot" w:pos="8306"/>
        </w:tabs>
      </w:pPr>
      <w:hyperlink w:anchor="_Toc10466" w:history="1">
        <w:r>
          <w:rPr>
            <w:rFonts w:ascii="仿宋" w:eastAsia="仿宋" w:hAnsi="仿宋" w:cs="仿宋" w:hint="eastAsia"/>
            <w:lang w:eastAsia="zh-CN"/>
          </w:rPr>
          <w:t>(一)、建立健全的预算管理制度</w:t>
        </w:r>
        <w:r>
          <w:tab/>
        </w:r>
        <w:r>
          <w:fldChar w:fldCharType="begin"/>
        </w:r>
        <w:r>
          <w:instrText xml:space="preserve"> PAGEREF _Toc10466 \h </w:instrText>
        </w:r>
        <w:r>
          <w:fldChar w:fldCharType="separate"/>
        </w:r>
        <w:r>
          <w:t>25</w:t>
        </w:r>
        <w:r>
          <w:fldChar w:fldCharType="end"/>
        </w:r>
      </w:hyperlink>
    </w:p>
    <w:p>
      <w:pPr>
        <w:pStyle w:val="TOC2"/>
        <w:tabs>
          <w:tab w:val="right" w:leader="dot" w:pos="8306"/>
        </w:tabs>
      </w:pPr>
      <w:hyperlink w:anchor="_Toc29347" w:history="1">
        <w:r>
          <w:rPr>
            <w:rFonts w:ascii="仿宋" w:eastAsia="仿宋" w:hAnsi="仿宋" w:cs="仿宋" w:hint="eastAsia"/>
            <w:lang w:eastAsia="zh-CN"/>
          </w:rPr>
          <w:t>(二)、加强资金流动监控</w:t>
        </w:r>
        <w:r>
          <w:tab/>
        </w:r>
        <w:r>
          <w:fldChar w:fldCharType="begin"/>
        </w:r>
        <w:r>
          <w:instrText xml:space="preserve"> PAGEREF _Toc29347 \h </w:instrText>
        </w:r>
        <w:r>
          <w:fldChar w:fldCharType="separate"/>
        </w:r>
        <w:r>
          <w:t>27</w:t>
        </w:r>
        <w:r>
          <w:fldChar w:fldCharType="end"/>
        </w:r>
      </w:hyperlink>
    </w:p>
    <w:p>
      <w:pPr>
        <w:pStyle w:val="TOC2"/>
        <w:tabs>
          <w:tab w:val="right" w:leader="dot" w:pos="8306"/>
        </w:tabs>
      </w:pPr>
      <w:hyperlink w:anchor="_Toc3934" w:history="1">
        <w:r>
          <w:rPr>
            <w:rFonts w:ascii="仿宋" w:eastAsia="仿宋" w:hAnsi="仿宋" w:cs="仿宋" w:hint="eastAsia"/>
            <w:lang w:eastAsia="zh-CN"/>
          </w:rPr>
          <w:t>(三)、制定完善的风险控制机制</w:t>
        </w:r>
        <w:r>
          <w:tab/>
        </w:r>
        <w:r>
          <w:fldChar w:fldCharType="begin"/>
        </w:r>
        <w:r>
          <w:instrText xml:space="preserve"> PAGEREF _Toc3934 \h </w:instrText>
        </w:r>
        <w:r>
          <w:fldChar w:fldCharType="separate"/>
        </w:r>
        <w:r>
          <w:t>28</w:t>
        </w:r>
        <w:r>
          <w:fldChar w:fldCharType="end"/>
        </w:r>
      </w:hyperlink>
    </w:p>
    <w:p>
      <w:pPr>
        <w:pStyle w:val="TOC2"/>
        <w:tabs>
          <w:tab w:val="right" w:leader="dot" w:pos="8306"/>
        </w:tabs>
      </w:pPr>
      <w:hyperlink w:anchor="_Toc29921" w:history="1">
        <w:r>
          <w:rPr>
            <w:rFonts w:ascii="仿宋" w:eastAsia="仿宋" w:hAnsi="仿宋" w:cs="仿宋" w:hint="eastAsia"/>
            <w:lang w:eastAsia="zh-CN"/>
          </w:rPr>
          <w:t>(四)、优化成本管理</w:t>
        </w:r>
        <w:r>
          <w:tab/>
        </w:r>
        <w:r>
          <w:fldChar w:fldCharType="begin"/>
        </w:r>
        <w:r>
          <w:instrText xml:space="preserve"> PAGEREF _Toc29921 \h </w:instrText>
        </w:r>
        <w:r>
          <w:fldChar w:fldCharType="separate"/>
        </w:r>
        <w:r>
          <w:t>30</w:t>
        </w:r>
        <w:r>
          <w:fldChar w:fldCharType="end"/>
        </w:r>
      </w:hyperlink>
    </w:p>
    <w:p>
      <w:pPr>
        <w:pStyle w:val="TOC1"/>
        <w:tabs>
          <w:tab w:val="right" w:leader="dot" w:pos="8306"/>
        </w:tabs>
      </w:pPr>
      <w:hyperlink w:anchor="_Toc21549" w:history="1">
        <w:r>
          <w:rPr>
            <w:rFonts w:ascii="仿宋" w:eastAsia="仿宋" w:hAnsi="仿宋" w:cs="仿宋" w:hint="eastAsia"/>
            <w:lang w:eastAsia="zh-CN"/>
          </w:rPr>
          <w:t>九、软件开发、评测平台项目环境影响分析</w:t>
        </w:r>
        <w:r>
          <w:tab/>
        </w:r>
        <w:r>
          <w:fldChar w:fldCharType="begin"/>
        </w:r>
        <w:r>
          <w:instrText xml:space="preserve"> PAGEREF _Toc21549 \h </w:instrText>
        </w:r>
        <w:r>
          <w:fldChar w:fldCharType="separate"/>
        </w:r>
        <w:r>
          <w:t>31</w:t>
        </w:r>
        <w:r>
          <w:fldChar w:fldCharType="end"/>
        </w:r>
      </w:hyperlink>
    </w:p>
    <w:p>
      <w:pPr>
        <w:pStyle w:val="TOC2"/>
        <w:tabs>
          <w:tab w:val="right" w:leader="dot" w:pos="8306"/>
        </w:tabs>
      </w:pPr>
      <w:hyperlink w:anchor="_Toc32255" w:history="1">
        <w:r>
          <w:rPr>
            <w:rFonts w:ascii="仿宋" w:eastAsia="仿宋" w:hAnsi="仿宋" w:cs="仿宋" w:hint="eastAsia"/>
            <w:lang w:eastAsia="zh-CN"/>
          </w:rPr>
          <w:t>(一)、建设区域环境质量现状</w:t>
        </w:r>
        <w:r>
          <w:tab/>
        </w:r>
        <w:r>
          <w:fldChar w:fldCharType="begin"/>
        </w:r>
        <w:r>
          <w:instrText xml:space="preserve"> PAGEREF _Toc32255 \h </w:instrText>
        </w:r>
        <w:r>
          <w:fldChar w:fldCharType="separate"/>
        </w:r>
        <w:r>
          <w:t>31</w:t>
        </w:r>
        <w:r>
          <w:fldChar w:fldCharType="end"/>
        </w:r>
      </w:hyperlink>
    </w:p>
    <w:p>
      <w:pPr>
        <w:pStyle w:val="TOC2"/>
        <w:tabs>
          <w:tab w:val="right" w:leader="dot" w:pos="8306"/>
        </w:tabs>
      </w:pPr>
      <w:hyperlink w:anchor="_Toc989" w:history="1">
        <w:r>
          <w:rPr>
            <w:rFonts w:ascii="仿宋" w:eastAsia="仿宋" w:hAnsi="仿宋" w:cs="仿宋" w:hint="eastAsia"/>
            <w:lang w:eastAsia="zh-CN"/>
          </w:rPr>
          <w:t>(二)、建设期环境保护</w:t>
        </w:r>
        <w:r>
          <w:tab/>
        </w:r>
        <w:r>
          <w:fldChar w:fldCharType="begin"/>
        </w:r>
        <w:r>
          <w:instrText xml:space="preserve"> PAGEREF _Toc989 \h </w:instrText>
        </w:r>
        <w:r>
          <w:fldChar w:fldCharType="separate"/>
        </w:r>
        <w:r>
          <w:t>32</w:t>
        </w:r>
        <w:r>
          <w:fldChar w:fldCharType="end"/>
        </w:r>
      </w:hyperlink>
    </w:p>
    <w:p>
      <w:pPr>
        <w:pStyle w:val="TOC2"/>
        <w:tabs>
          <w:tab w:val="right" w:leader="dot" w:pos="8306"/>
        </w:tabs>
      </w:pPr>
      <w:hyperlink w:anchor="_Toc6389" w:history="1">
        <w:r>
          <w:rPr>
            <w:rFonts w:ascii="仿宋" w:eastAsia="仿宋" w:hAnsi="仿宋" w:cs="仿宋" w:hint="eastAsia"/>
            <w:lang w:eastAsia="zh-CN"/>
          </w:rPr>
          <w:t>(三)、运营期环境保护</w:t>
        </w:r>
        <w:r>
          <w:tab/>
        </w:r>
        <w:r>
          <w:fldChar w:fldCharType="begin"/>
        </w:r>
        <w:r>
          <w:instrText xml:space="preserve"> PAGEREF _Toc6389 \h </w:instrText>
        </w:r>
        <w:r>
          <w:fldChar w:fldCharType="separate"/>
        </w:r>
        <w:r>
          <w:t>34</w:t>
        </w:r>
        <w:r>
          <w:fldChar w:fldCharType="end"/>
        </w:r>
      </w:hyperlink>
    </w:p>
    <w:p>
      <w:pPr>
        <w:pStyle w:val="TOC2"/>
        <w:tabs>
          <w:tab w:val="right" w:leader="dot" w:pos="8306"/>
        </w:tabs>
      </w:pPr>
      <w:hyperlink w:anchor="_Toc4997" w:history="1">
        <w:r>
          <w:rPr>
            <w:rFonts w:ascii="仿宋" w:eastAsia="仿宋" w:hAnsi="仿宋" w:cs="仿宋" w:hint="eastAsia"/>
            <w:lang w:eastAsia="zh-CN"/>
          </w:rPr>
          <w:t>(四)、软件开发、评测平台项目建设对区域经济的影响</w:t>
        </w:r>
        <w:r>
          <w:tab/>
        </w:r>
        <w:r>
          <w:fldChar w:fldCharType="begin"/>
        </w:r>
        <w:r>
          <w:instrText xml:space="preserve"> PAGEREF _Toc4997 \h </w:instrText>
        </w:r>
        <w:r>
          <w:fldChar w:fldCharType="separate"/>
        </w:r>
        <w:r>
          <w:t>35</w:t>
        </w:r>
        <w:r>
          <w:fldChar w:fldCharType="end"/>
        </w:r>
      </w:hyperlink>
    </w:p>
    <w:p>
      <w:pPr>
        <w:pStyle w:val="TOC2"/>
        <w:tabs>
          <w:tab w:val="right" w:leader="dot" w:pos="8306"/>
        </w:tabs>
      </w:pPr>
      <w:hyperlink w:anchor="_Toc11391" w:history="1">
        <w:r>
          <w:rPr>
            <w:rFonts w:ascii="仿宋" w:eastAsia="仿宋" w:hAnsi="仿宋" w:cs="仿宋" w:hint="eastAsia"/>
            <w:lang w:eastAsia="zh-CN"/>
          </w:rPr>
          <w:t>(五)、废弃物处理</w:t>
        </w:r>
        <w:r>
          <w:tab/>
        </w:r>
        <w:r>
          <w:fldChar w:fldCharType="begin"/>
        </w:r>
        <w:r>
          <w:instrText xml:space="preserve"> PAGEREF _Toc11391 \h </w:instrText>
        </w:r>
        <w:r>
          <w:fldChar w:fldCharType="separate"/>
        </w:r>
        <w:r>
          <w:t>37</w:t>
        </w:r>
        <w:r>
          <w:fldChar w:fldCharType="end"/>
        </w:r>
      </w:hyperlink>
    </w:p>
    <w:p>
      <w:pPr>
        <w:pStyle w:val="TOC2"/>
        <w:tabs>
          <w:tab w:val="right" w:leader="dot" w:pos="8306"/>
        </w:tabs>
      </w:pPr>
      <w:hyperlink w:anchor="_Toc25862" w:history="1">
        <w:r>
          <w:rPr>
            <w:rFonts w:ascii="仿宋" w:eastAsia="仿宋" w:hAnsi="仿宋" w:cs="仿宋" w:hint="eastAsia"/>
            <w:lang w:eastAsia="zh-CN"/>
          </w:rPr>
          <w:t>(六)、特殊环境影响分析</w:t>
        </w:r>
        <w:r>
          <w:tab/>
        </w:r>
        <w:r>
          <w:fldChar w:fldCharType="begin"/>
        </w:r>
        <w:r>
          <w:instrText xml:space="preserve"> PAGEREF _Toc25862 \h </w:instrText>
        </w:r>
        <w:r>
          <w:fldChar w:fldCharType="separate"/>
        </w:r>
        <w:r>
          <w:t>38</w:t>
        </w:r>
        <w:r>
          <w:fldChar w:fldCharType="end"/>
        </w:r>
      </w:hyperlink>
    </w:p>
    <w:p>
      <w:pPr>
        <w:pStyle w:val="TOC2"/>
        <w:tabs>
          <w:tab w:val="right" w:leader="dot" w:pos="8306"/>
        </w:tabs>
      </w:pPr>
      <w:hyperlink w:anchor="_Toc6333" w:history="1">
        <w:r>
          <w:rPr>
            <w:rFonts w:ascii="仿宋" w:eastAsia="仿宋" w:hAnsi="仿宋" w:cs="仿宋" w:hint="eastAsia"/>
            <w:lang w:eastAsia="zh-CN"/>
          </w:rPr>
          <w:t>(七)、清洁生产</w:t>
        </w:r>
        <w:r>
          <w:tab/>
        </w:r>
        <w:r>
          <w:fldChar w:fldCharType="begin"/>
        </w:r>
        <w:r>
          <w:instrText xml:space="preserve"> PAGEREF _Toc6333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1" w:history="1">
        <w:r>
          <w:rPr>
            <w:rFonts w:ascii="仿宋" w:eastAsia="仿宋" w:hAnsi="仿宋" w:cs="仿宋" w:hint="eastAsia"/>
            <w:lang w:eastAsia="zh-CN"/>
          </w:rPr>
          <w:t>(八)、环境保护综合评价</w:t>
        </w:r>
        <w:r>
          <w:tab/>
        </w:r>
        <w:r>
          <w:fldChar w:fldCharType="begin"/>
        </w:r>
        <w:r>
          <w:instrText xml:space="preserve"> PAGEREF _Toc28321 \h </w:instrText>
        </w:r>
        <w:r>
          <w:fldChar w:fldCharType="separate"/>
        </w:r>
        <w:r>
          <w:t>41</w:t>
        </w:r>
        <w:r>
          <w:fldChar w:fldCharType="end"/>
        </w:r>
      </w:hyperlink>
    </w:p>
    <w:p>
      <w:pPr>
        <w:pStyle w:val="TOC1"/>
        <w:tabs>
          <w:tab w:val="right" w:leader="dot" w:pos="8306"/>
        </w:tabs>
      </w:pPr>
      <w:hyperlink w:anchor="_Toc16143" w:history="1">
        <w:r>
          <w:rPr>
            <w:rFonts w:ascii="仿宋" w:eastAsia="仿宋" w:hAnsi="仿宋" w:cs="仿宋" w:hint="eastAsia"/>
            <w:lang w:eastAsia="zh-CN"/>
          </w:rPr>
          <w:t>十、生产安全保护</w:t>
        </w:r>
        <w:r>
          <w:tab/>
        </w:r>
        <w:r>
          <w:fldChar w:fldCharType="begin"/>
        </w:r>
        <w:r>
          <w:instrText xml:space="preserve"> PAGEREF _Toc16143 \h </w:instrText>
        </w:r>
        <w:r>
          <w:fldChar w:fldCharType="separate"/>
        </w:r>
        <w:r>
          <w:t>42</w:t>
        </w:r>
        <w:r>
          <w:fldChar w:fldCharType="end"/>
        </w:r>
      </w:hyperlink>
    </w:p>
    <w:p>
      <w:pPr>
        <w:pStyle w:val="TOC2"/>
        <w:tabs>
          <w:tab w:val="right" w:leader="dot" w:pos="8306"/>
        </w:tabs>
      </w:pPr>
      <w:hyperlink w:anchor="_Toc10216" w:history="1">
        <w:r>
          <w:rPr>
            <w:rFonts w:ascii="仿宋" w:eastAsia="仿宋" w:hAnsi="仿宋" w:cs="仿宋" w:hint="eastAsia"/>
            <w:lang w:eastAsia="zh-CN"/>
          </w:rPr>
          <w:t>(一)、消防安全</w:t>
        </w:r>
        <w:r>
          <w:tab/>
        </w:r>
        <w:r>
          <w:fldChar w:fldCharType="begin"/>
        </w:r>
        <w:r>
          <w:instrText xml:space="preserve"> PAGEREF _Toc10216 \h </w:instrText>
        </w:r>
        <w:r>
          <w:fldChar w:fldCharType="separate"/>
        </w:r>
        <w:r>
          <w:t>42</w:t>
        </w:r>
        <w:r>
          <w:fldChar w:fldCharType="end"/>
        </w:r>
      </w:hyperlink>
    </w:p>
    <w:p>
      <w:pPr>
        <w:pStyle w:val="TOC2"/>
        <w:tabs>
          <w:tab w:val="right" w:leader="dot" w:pos="8306"/>
        </w:tabs>
      </w:pPr>
      <w:hyperlink w:anchor="_Toc11682" w:history="1">
        <w:r>
          <w:rPr>
            <w:rFonts w:ascii="仿宋" w:eastAsia="仿宋" w:hAnsi="仿宋" w:cs="仿宋" w:hint="eastAsia"/>
            <w:lang w:eastAsia="zh-CN"/>
          </w:rPr>
          <w:t>(二)、防火防爆总图布置措施</w:t>
        </w:r>
        <w:r>
          <w:tab/>
        </w:r>
        <w:r>
          <w:fldChar w:fldCharType="begin"/>
        </w:r>
        <w:r>
          <w:instrText xml:space="preserve"> PAGEREF _Toc11682 \h </w:instrText>
        </w:r>
        <w:r>
          <w:fldChar w:fldCharType="separate"/>
        </w:r>
        <w:r>
          <w:t>44</w:t>
        </w:r>
        <w:r>
          <w:fldChar w:fldCharType="end"/>
        </w:r>
      </w:hyperlink>
    </w:p>
    <w:p>
      <w:pPr>
        <w:pStyle w:val="TOC2"/>
        <w:tabs>
          <w:tab w:val="right" w:leader="dot" w:pos="8306"/>
        </w:tabs>
      </w:pPr>
      <w:hyperlink w:anchor="_Toc12181" w:history="1">
        <w:r>
          <w:rPr>
            <w:rFonts w:ascii="仿宋" w:eastAsia="仿宋" w:hAnsi="仿宋" w:cs="仿宋" w:hint="eastAsia"/>
            <w:lang w:eastAsia="zh-CN"/>
          </w:rPr>
          <w:t>(三)、自然灾害防范措施</w:t>
        </w:r>
        <w:r>
          <w:tab/>
        </w:r>
        <w:r>
          <w:fldChar w:fldCharType="begin"/>
        </w:r>
        <w:r>
          <w:instrText xml:space="preserve"> PAGEREF _Toc12181 \h </w:instrText>
        </w:r>
        <w:r>
          <w:fldChar w:fldCharType="separate"/>
        </w:r>
        <w:r>
          <w:t>45</w:t>
        </w:r>
        <w:r>
          <w:fldChar w:fldCharType="end"/>
        </w:r>
      </w:hyperlink>
    </w:p>
    <w:p>
      <w:pPr>
        <w:pStyle w:val="TOC2"/>
        <w:tabs>
          <w:tab w:val="right" w:leader="dot" w:pos="8306"/>
        </w:tabs>
      </w:pPr>
      <w:hyperlink w:anchor="_Toc13444" w:history="1">
        <w:r>
          <w:rPr>
            <w:rFonts w:ascii="仿宋" w:eastAsia="仿宋" w:hAnsi="仿宋" w:cs="仿宋" w:hint="eastAsia"/>
            <w:lang w:eastAsia="zh-CN"/>
          </w:rPr>
          <w:t>(四)、安全色及安全标志使用要求</w:t>
        </w:r>
        <w:r>
          <w:tab/>
        </w:r>
        <w:r>
          <w:fldChar w:fldCharType="begin"/>
        </w:r>
        <w:r>
          <w:instrText xml:space="preserve"> PAGEREF _Toc13444 \h </w:instrText>
        </w:r>
        <w:r>
          <w:fldChar w:fldCharType="separate"/>
        </w:r>
        <w:r>
          <w:t>46</w:t>
        </w:r>
        <w:r>
          <w:fldChar w:fldCharType="end"/>
        </w:r>
      </w:hyperlink>
    </w:p>
    <w:p>
      <w:pPr>
        <w:pStyle w:val="TOC2"/>
        <w:tabs>
          <w:tab w:val="right" w:leader="dot" w:pos="8306"/>
        </w:tabs>
      </w:pPr>
      <w:hyperlink w:anchor="_Toc30933" w:history="1">
        <w:r>
          <w:rPr>
            <w:rFonts w:ascii="仿宋" w:eastAsia="仿宋" w:hAnsi="仿宋" w:cs="仿宋" w:hint="eastAsia"/>
            <w:lang w:eastAsia="zh-CN"/>
          </w:rPr>
          <w:t>(五)、防尘防毒措施</w:t>
        </w:r>
        <w:r>
          <w:tab/>
        </w:r>
        <w:r>
          <w:fldChar w:fldCharType="begin"/>
        </w:r>
        <w:r>
          <w:instrText xml:space="preserve"> PAGEREF _Toc30933 \h </w:instrText>
        </w:r>
        <w:r>
          <w:fldChar w:fldCharType="separate"/>
        </w:r>
        <w:r>
          <w:t>47</w:t>
        </w:r>
        <w:r>
          <w:fldChar w:fldCharType="end"/>
        </w:r>
      </w:hyperlink>
    </w:p>
    <w:p>
      <w:pPr>
        <w:pStyle w:val="TOC2"/>
        <w:tabs>
          <w:tab w:val="right" w:leader="dot" w:pos="8306"/>
        </w:tabs>
      </w:pPr>
      <w:hyperlink w:anchor="_Toc6201" w:history="1">
        <w:r>
          <w:rPr>
            <w:rFonts w:ascii="仿宋" w:eastAsia="仿宋" w:hAnsi="仿宋" w:cs="仿宋" w:hint="eastAsia"/>
            <w:lang w:eastAsia="zh-CN"/>
          </w:rPr>
          <w:t>(六)、防静电、触电防护及防雷措施</w:t>
        </w:r>
        <w:r>
          <w:tab/>
        </w:r>
        <w:r>
          <w:fldChar w:fldCharType="begin"/>
        </w:r>
        <w:r>
          <w:instrText xml:space="preserve"> PAGEREF _Toc6201 \h </w:instrText>
        </w:r>
        <w:r>
          <w:fldChar w:fldCharType="separate"/>
        </w:r>
        <w:r>
          <w:t>48</w:t>
        </w:r>
        <w:r>
          <w:fldChar w:fldCharType="end"/>
        </w:r>
      </w:hyperlink>
    </w:p>
    <w:p>
      <w:pPr>
        <w:pStyle w:val="TOC2"/>
        <w:tabs>
          <w:tab w:val="right" w:leader="dot" w:pos="8306"/>
        </w:tabs>
      </w:pPr>
      <w:hyperlink w:anchor="_Toc1015" w:history="1">
        <w:r>
          <w:rPr>
            <w:rFonts w:ascii="仿宋" w:eastAsia="仿宋" w:hAnsi="仿宋" w:cs="仿宋" w:hint="eastAsia"/>
            <w:lang w:eastAsia="zh-CN"/>
          </w:rPr>
          <w:t>(七)、机械设备安全保障措施</w:t>
        </w:r>
        <w:r>
          <w:tab/>
        </w:r>
        <w:r>
          <w:fldChar w:fldCharType="begin"/>
        </w:r>
        <w:r>
          <w:instrText xml:space="preserve"> PAGEREF _Toc1015 \h </w:instrText>
        </w:r>
        <w:r>
          <w:fldChar w:fldCharType="separate"/>
        </w:r>
        <w:r>
          <w:t>49</w:t>
        </w:r>
        <w:r>
          <w:fldChar w:fldCharType="end"/>
        </w:r>
      </w:hyperlink>
    </w:p>
    <w:p>
      <w:pPr>
        <w:pStyle w:val="TOC1"/>
        <w:tabs>
          <w:tab w:val="right" w:leader="dot" w:pos="8306"/>
        </w:tabs>
      </w:pPr>
      <w:hyperlink w:anchor="_Toc30253" w:history="1">
        <w:r>
          <w:rPr>
            <w:rFonts w:ascii="仿宋" w:eastAsia="仿宋" w:hAnsi="仿宋" w:cs="仿宋" w:hint="eastAsia"/>
            <w:lang w:eastAsia="zh-CN"/>
          </w:rPr>
          <w:t>十一、软件开发、评测平台项目社会影响</w:t>
        </w:r>
        <w:r>
          <w:tab/>
        </w:r>
        <w:r>
          <w:fldChar w:fldCharType="begin"/>
        </w:r>
        <w:r>
          <w:instrText xml:space="preserve"> PAGEREF _Toc30253 \h </w:instrText>
        </w:r>
        <w:r>
          <w:fldChar w:fldCharType="separate"/>
        </w:r>
        <w:r>
          <w:t>51</w:t>
        </w:r>
        <w:r>
          <w:fldChar w:fldCharType="end"/>
        </w:r>
      </w:hyperlink>
    </w:p>
    <w:p>
      <w:pPr>
        <w:pStyle w:val="TOC2"/>
        <w:tabs>
          <w:tab w:val="right" w:leader="dot" w:pos="8306"/>
        </w:tabs>
      </w:pPr>
      <w:hyperlink w:anchor="_Toc1453" w:history="1">
        <w:r>
          <w:rPr>
            <w:rFonts w:ascii="仿宋" w:eastAsia="仿宋" w:hAnsi="仿宋" w:cs="仿宋" w:hint="eastAsia"/>
            <w:lang w:eastAsia="zh-CN"/>
          </w:rPr>
          <w:t>(一)、社会责任与义务</w:t>
        </w:r>
        <w:r>
          <w:tab/>
        </w:r>
        <w:r>
          <w:fldChar w:fldCharType="begin"/>
        </w:r>
        <w:r>
          <w:instrText xml:space="preserve"> PAGEREF _Toc1453 \h </w:instrText>
        </w:r>
        <w:r>
          <w:fldChar w:fldCharType="separate"/>
        </w:r>
        <w:r>
          <w:t>51</w:t>
        </w:r>
        <w:r>
          <w:fldChar w:fldCharType="end"/>
        </w:r>
      </w:hyperlink>
    </w:p>
    <w:p>
      <w:pPr>
        <w:pStyle w:val="TOC2"/>
        <w:tabs>
          <w:tab w:val="right" w:leader="dot" w:pos="8306"/>
        </w:tabs>
      </w:pPr>
      <w:hyperlink w:anchor="_Toc20851" w:history="1">
        <w:r>
          <w:rPr>
            <w:rFonts w:ascii="仿宋" w:eastAsia="仿宋" w:hAnsi="仿宋" w:cs="仿宋" w:hint="eastAsia"/>
            <w:lang w:eastAsia="zh-CN"/>
          </w:rPr>
          <w:t>(二)、社会参与与沟通</w:t>
        </w:r>
        <w:r>
          <w:tab/>
        </w:r>
        <w:r>
          <w:fldChar w:fldCharType="begin"/>
        </w:r>
        <w:r>
          <w:instrText xml:space="preserve"> PAGEREF _Toc20851 \h </w:instrText>
        </w:r>
        <w:r>
          <w:fldChar w:fldCharType="separate"/>
        </w:r>
        <w:r>
          <w:t>52</w:t>
        </w:r>
        <w:r>
          <w:fldChar w:fldCharType="end"/>
        </w:r>
      </w:hyperlink>
    </w:p>
    <w:p>
      <w:pPr>
        <w:pStyle w:val="TOC1"/>
        <w:tabs>
          <w:tab w:val="right" w:leader="dot" w:pos="8306"/>
        </w:tabs>
      </w:pPr>
      <w:hyperlink w:anchor="_Toc14656" w:history="1">
        <w:r>
          <w:rPr>
            <w:rFonts w:ascii="仿宋" w:eastAsia="仿宋" w:hAnsi="仿宋" w:cs="仿宋" w:hint="eastAsia"/>
            <w:lang w:eastAsia="zh-CN"/>
          </w:rPr>
          <w:t>十二、软件开发、评测平台项目创新与研发</w:t>
        </w:r>
        <w:r>
          <w:tab/>
        </w:r>
        <w:r>
          <w:fldChar w:fldCharType="begin"/>
        </w:r>
        <w:r>
          <w:instrText xml:space="preserve"> PAGEREF _Toc14656 \h </w:instrText>
        </w:r>
        <w:r>
          <w:fldChar w:fldCharType="separate"/>
        </w:r>
        <w:r>
          <w:t>53</w:t>
        </w:r>
        <w:r>
          <w:fldChar w:fldCharType="end"/>
        </w:r>
      </w:hyperlink>
    </w:p>
    <w:p>
      <w:pPr>
        <w:pStyle w:val="TOC2"/>
        <w:tabs>
          <w:tab w:val="right" w:leader="dot" w:pos="8306"/>
        </w:tabs>
      </w:pPr>
      <w:hyperlink w:anchor="_Toc12971" w:history="1">
        <w:r>
          <w:rPr>
            <w:rFonts w:ascii="仿宋" w:eastAsia="仿宋" w:hAnsi="仿宋" w:cs="仿宋" w:hint="eastAsia"/>
            <w:lang w:eastAsia="zh-CN"/>
          </w:rPr>
          <w:t>(一)、创新策略与方向</w:t>
        </w:r>
        <w:r>
          <w:tab/>
        </w:r>
        <w:r>
          <w:fldChar w:fldCharType="begin"/>
        </w:r>
        <w:r>
          <w:instrText xml:space="preserve"> PAGEREF _Toc12971 \h </w:instrText>
        </w:r>
        <w:r>
          <w:fldChar w:fldCharType="separate"/>
        </w:r>
        <w:r>
          <w:t>53</w:t>
        </w:r>
        <w:r>
          <w:fldChar w:fldCharType="end"/>
        </w:r>
      </w:hyperlink>
    </w:p>
    <w:p>
      <w:pPr>
        <w:pStyle w:val="TOC2"/>
        <w:tabs>
          <w:tab w:val="right" w:leader="dot" w:pos="8306"/>
        </w:tabs>
      </w:pPr>
      <w:hyperlink w:anchor="_Toc15712" w:history="1">
        <w:r>
          <w:rPr>
            <w:rFonts w:ascii="仿宋" w:eastAsia="仿宋" w:hAnsi="仿宋" w:cs="仿宋" w:hint="eastAsia"/>
            <w:lang w:eastAsia="zh-CN"/>
          </w:rPr>
          <w:t>(二)、研发规划与投入</w:t>
        </w:r>
        <w:r>
          <w:tab/>
        </w:r>
        <w:r>
          <w:fldChar w:fldCharType="begin"/>
        </w:r>
        <w:r>
          <w:instrText xml:space="preserve"> PAGEREF _Toc15712 \h </w:instrText>
        </w:r>
        <w:r>
          <w:fldChar w:fldCharType="separate"/>
        </w:r>
        <w:r>
          <w:t>54</w:t>
        </w:r>
        <w:r>
          <w:fldChar w:fldCharType="end"/>
        </w:r>
      </w:hyperlink>
    </w:p>
    <w:p>
      <w:pPr>
        <w:pStyle w:val="TOC1"/>
        <w:tabs>
          <w:tab w:val="right" w:leader="dot" w:pos="8306"/>
        </w:tabs>
      </w:pPr>
      <w:hyperlink w:anchor="_Toc23572" w:history="1">
        <w:r>
          <w:rPr>
            <w:rFonts w:ascii="仿宋" w:eastAsia="仿宋" w:hAnsi="仿宋" w:cs="仿宋" w:hint="eastAsia"/>
            <w:lang w:eastAsia="zh-CN"/>
          </w:rPr>
          <w:t>十三、营销与推广策略</w:t>
        </w:r>
        <w:r>
          <w:tab/>
        </w:r>
        <w:r>
          <w:fldChar w:fldCharType="begin"/>
        </w:r>
        <w:r>
          <w:instrText xml:space="preserve"> PAGEREF _Toc23572 \h </w:instrText>
        </w:r>
        <w:r>
          <w:fldChar w:fldCharType="separate"/>
        </w:r>
        <w:r>
          <w:t>56</w:t>
        </w:r>
        <w:r>
          <w:fldChar w:fldCharType="end"/>
        </w:r>
      </w:hyperlink>
    </w:p>
    <w:p>
      <w:pPr>
        <w:pStyle w:val="TOC2"/>
        <w:tabs>
          <w:tab w:val="right" w:leader="dot" w:pos="8306"/>
        </w:tabs>
      </w:pPr>
      <w:hyperlink w:anchor="_Toc6262" w:history="1">
        <w:r>
          <w:rPr>
            <w:rFonts w:ascii="仿宋" w:eastAsia="仿宋" w:hAnsi="仿宋" w:cs="仿宋" w:hint="eastAsia"/>
            <w:lang w:eastAsia="zh-CN"/>
          </w:rPr>
          <w:t>(一)、产品/服务定位与特点</w:t>
        </w:r>
        <w:r>
          <w:tab/>
        </w:r>
        <w:r>
          <w:fldChar w:fldCharType="begin"/>
        </w:r>
        <w:r>
          <w:instrText xml:space="preserve"> PAGEREF _Toc6262 \h </w:instrText>
        </w:r>
        <w:r>
          <w:fldChar w:fldCharType="separate"/>
        </w:r>
        <w:r>
          <w:t>56</w:t>
        </w:r>
        <w:r>
          <w:fldChar w:fldCharType="end"/>
        </w:r>
      </w:hyperlink>
    </w:p>
    <w:p>
      <w:pPr>
        <w:pStyle w:val="TOC2"/>
        <w:tabs>
          <w:tab w:val="right" w:leader="dot" w:pos="8306"/>
        </w:tabs>
      </w:pPr>
      <w:hyperlink w:anchor="_Toc23299" w:history="1">
        <w:r>
          <w:rPr>
            <w:rFonts w:ascii="仿宋" w:eastAsia="仿宋" w:hAnsi="仿宋" w:cs="仿宋" w:hint="eastAsia"/>
            <w:lang w:eastAsia="zh-CN"/>
          </w:rPr>
          <w:t>(二)、市场定位与竞争分析</w:t>
        </w:r>
        <w:r>
          <w:tab/>
        </w:r>
        <w:r>
          <w:fldChar w:fldCharType="begin"/>
        </w:r>
        <w:r>
          <w:instrText xml:space="preserve"> PAGEREF _Toc23299 \h </w:instrText>
        </w:r>
        <w:r>
          <w:fldChar w:fldCharType="separate"/>
        </w:r>
        <w:r>
          <w:t>57</w:t>
        </w:r>
        <w:r>
          <w:fldChar w:fldCharType="end"/>
        </w:r>
      </w:hyperlink>
    </w:p>
    <w:p>
      <w:pPr>
        <w:pStyle w:val="TOC2"/>
        <w:tabs>
          <w:tab w:val="right" w:leader="dot" w:pos="8306"/>
        </w:tabs>
      </w:pPr>
      <w:hyperlink w:anchor="_Toc10414" w:history="1">
        <w:r>
          <w:rPr>
            <w:rFonts w:ascii="仿宋" w:eastAsia="仿宋" w:hAnsi="仿宋" w:cs="仿宋" w:hint="eastAsia"/>
            <w:lang w:eastAsia="zh-CN"/>
          </w:rPr>
          <w:t>(三)、营销渠道与策略</w:t>
        </w:r>
        <w:r>
          <w:tab/>
        </w:r>
        <w:r>
          <w:fldChar w:fldCharType="begin"/>
        </w:r>
        <w:r>
          <w:instrText xml:space="preserve"> PAGEREF _Toc10414 \h </w:instrText>
        </w:r>
        <w:r>
          <w:fldChar w:fldCharType="separate"/>
        </w:r>
        <w:r>
          <w:t>59</w:t>
        </w:r>
        <w:r>
          <w:fldChar w:fldCharType="end"/>
        </w:r>
      </w:hyperlink>
    </w:p>
    <w:p>
      <w:pPr>
        <w:pStyle w:val="TOC2"/>
        <w:tabs>
          <w:tab w:val="right" w:leader="dot" w:pos="8306"/>
        </w:tabs>
      </w:pPr>
      <w:hyperlink w:anchor="_Toc19046" w:history="1">
        <w:r>
          <w:rPr>
            <w:rFonts w:ascii="仿宋" w:eastAsia="仿宋" w:hAnsi="仿宋" w:cs="仿宋" w:hint="eastAsia"/>
            <w:lang w:eastAsia="zh-CN"/>
          </w:rPr>
          <w:t>(四)、推广与宣传活动</w:t>
        </w:r>
        <w:r>
          <w:tab/>
        </w:r>
        <w:r>
          <w:fldChar w:fldCharType="begin"/>
        </w:r>
        <w:r>
          <w:instrText xml:space="preserve"> PAGEREF _Toc19046 \h </w:instrText>
        </w:r>
        <w:r>
          <w:fldChar w:fldCharType="separate"/>
        </w:r>
        <w:r>
          <w:t>60</w:t>
        </w:r>
        <w:r>
          <w:fldChar w:fldCharType="end"/>
        </w:r>
      </w:hyperlink>
    </w:p>
    <w:p>
      <w:pPr>
        <w:pStyle w:val="TOC1"/>
        <w:tabs>
          <w:tab w:val="right" w:leader="dot" w:pos="8306"/>
        </w:tabs>
      </w:pPr>
      <w:hyperlink w:anchor="_Toc9480" w:history="1">
        <w:r>
          <w:rPr>
            <w:rFonts w:ascii="仿宋" w:eastAsia="仿宋" w:hAnsi="仿宋" w:cs="仿宋" w:hint="eastAsia"/>
            <w:lang w:eastAsia="zh-CN"/>
          </w:rPr>
          <w:t>十四、利益相关者分析与沟通计划</w:t>
        </w:r>
        <w:r>
          <w:tab/>
        </w:r>
        <w:r>
          <w:fldChar w:fldCharType="begin"/>
        </w:r>
        <w:r>
          <w:instrText xml:space="preserve"> PAGEREF _Toc9480 \h </w:instrText>
        </w:r>
        <w:r>
          <w:fldChar w:fldCharType="separate"/>
        </w:r>
        <w:r>
          <w:t>65</w:t>
        </w:r>
        <w:r>
          <w:fldChar w:fldCharType="end"/>
        </w:r>
      </w:hyperlink>
    </w:p>
    <w:p>
      <w:pPr>
        <w:pStyle w:val="TOC2"/>
        <w:tabs>
          <w:tab w:val="right" w:leader="dot" w:pos="8306"/>
        </w:tabs>
      </w:pPr>
      <w:hyperlink w:anchor="_Toc30194" w:history="1">
        <w:r>
          <w:rPr>
            <w:rFonts w:ascii="仿宋" w:eastAsia="仿宋" w:hAnsi="仿宋" w:cs="仿宋" w:hint="eastAsia"/>
            <w:lang w:eastAsia="zh-CN"/>
          </w:rPr>
          <w:t>(一)、利益相关者分析</w:t>
        </w:r>
        <w:r>
          <w:tab/>
        </w:r>
        <w:r>
          <w:fldChar w:fldCharType="begin"/>
        </w:r>
        <w:r>
          <w:instrText xml:space="preserve"> PAGEREF _Toc30194 \h </w:instrText>
        </w:r>
        <w:r>
          <w:fldChar w:fldCharType="separate"/>
        </w:r>
        <w:r>
          <w:t>65</w:t>
        </w:r>
        <w:r>
          <w:fldChar w:fldCharType="end"/>
        </w:r>
      </w:hyperlink>
    </w:p>
    <w:p>
      <w:pPr>
        <w:pStyle w:val="TOC2"/>
        <w:tabs>
          <w:tab w:val="right" w:leader="dot" w:pos="8306"/>
        </w:tabs>
      </w:pPr>
      <w:hyperlink w:anchor="_Toc16433" w:history="1">
        <w:r>
          <w:rPr>
            <w:rFonts w:ascii="仿宋" w:eastAsia="仿宋" w:hAnsi="仿宋" w:cs="仿宋" w:hint="eastAsia"/>
            <w:lang w:eastAsia="zh-CN"/>
          </w:rPr>
          <w:t>(二)、沟通计划</w:t>
        </w:r>
        <w:r>
          <w:tab/>
        </w:r>
        <w:r>
          <w:fldChar w:fldCharType="begin"/>
        </w:r>
        <w:r>
          <w:instrText xml:space="preserve"> PAGEREF _Toc16433 \h </w:instrText>
        </w:r>
        <w:r>
          <w:fldChar w:fldCharType="separate"/>
        </w:r>
        <w:r>
          <w:t>66</w:t>
        </w:r>
        <w:r>
          <w:fldChar w:fldCharType="end"/>
        </w:r>
      </w:hyperlink>
    </w:p>
    <w:p>
      <w:pPr>
        <w:pStyle w:val="TOC1"/>
        <w:tabs>
          <w:tab w:val="right" w:leader="dot" w:pos="8306"/>
        </w:tabs>
      </w:pPr>
      <w:hyperlink w:anchor="_Toc19502" w:history="1">
        <w:r>
          <w:rPr>
            <w:rFonts w:ascii="仿宋" w:eastAsia="仿宋" w:hAnsi="仿宋" w:cs="仿宋" w:hint="eastAsia"/>
            <w:lang w:eastAsia="zh-CN"/>
          </w:rPr>
          <w:t>十五、软件开发、评测平台项目变更管理</w:t>
        </w:r>
        <w:r>
          <w:tab/>
        </w:r>
        <w:r>
          <w:fldChar w:fldCharType="begin"/>
        </w:r>
        <w:r>
          <w:instrText xml:space="preserve"> PAGEREF _Toc19502 \h </w:instrText>
        </w:r>
        <w:r>
          <w:fldChar w:fldCharType="separate"/>
        </w:r>
        <w:r>
          <w:t>67</w:t>
        </w:r>
        <w:r>
          <w:fldChar w:fldCharType="end"/>
        </w:r>
      </w:hyperlink>
    </w:p>
    <w:p>
      <w:pPr>
        <w:pStyle w:val="TOC2"/>
        <w:tabs>
          <w:tab w:val="right" w:leader="dot" w:pos="8306"/>
        </w:tabs>
      </w:pPr>
      <w:hyperlink w:anchor="_Toc17146" w:history="1">
        <w:r>
          <w:rPr>
            <w:rFonts w:ascii="仿宋" w:eastAsia="仿宋" w:hAnsi="仿宋" w:cs="仿宋" w:hint="eastAsia"/>
            <w:lang w:eastAsia="zh-CN"/>
          </w:rPr>
          <w:t>(一)、变更申请与评估</w:t>
        </w:r>
        <w:r>
          <w:tab/>
        </w:r>
        <w:r>
          <w:fldChar w:fldCharType="begin"/>
        </w:r>
        <w:r>
          <w:instrText xml:space="preserve"> PAGEREF _Toc17146 \h </w:instrText>
        </w:r>
        <w:r>
          <w:fldChar w:fldCharType="separate"/>
        </w:r>
        <w:r>
          <w:t>67</w:t>
        </w:r>
        <w:r>
          <w:fldChar w:fldCharType="end"/>
        </w:r>
      </w:hyperlink>
    </w:p>
    <w:p>
      <w:pPr>
        <w:pStyle w:val="TOC2"/>
        <w:tabs>
          <w:tab w:val="right" w:leader="dot" w:pos="8306"/>
        </w:tabs>
      </w:pPr>
      <w:hyperlink w:anchor="_Toc15745" w:history="1">
        <w:r>
          <w:rPr>
            <w:rFonts w:ascii="仿宋" w:eastAsia="仿宋" w:hAnsi="仿宋" w:cs="仿宋" w:hint="eastAsia"/>
            <w:lang w:eastAsia="zh-CN"/>
          </w:rPr>
          <w:t>(二)、变更实施与控制</w:t>
        </w:r>
        <w:r>
          <w:tab/>
        </w:r>
        <w:r>
          <w:fldChar w:fldCharType="begin"/>
        </w:r>
        <w:r>
          <w:instrText xml:space="preserve"> PAGEREF _Toc15745 \h </w:instrText>
        </w:r>
        <w:r>
          <w:fldChar w:fldCharType="separate"/>
        </w:r>
        <w:r>
          <w:t>68</w:t>
        </w:r>
        <w:r>
          <w:fldChar w:fldCharType="end"/>
        </w:r>
      </w:hyperlink>
    </w:p>
    <w:p>
      <w:pPr>
        <w:pStyle w:val="TOC1"/>
        <w:tabs>
          <w:tab w:val="right" w:leader="dot" w:pos="8306"/>
        </w:tabs>
      </w:pPr>
      <w:hyperlink w:anchor="_Toc25502" w:history="1">
        <w:r>
          <w:rPr>
            <w:rFonts w:ascii="仿宋" w:eastAsia="仿宋" w:hAnsi="仿宋" w:cs="仿宋" w:hint="eastAsia"/>
            <w:lang w:eastAsia="zh-CN"/>
          </w:rPr>
          <w:t>十六、供应链管理</w:t>
        </w:r>
        <w:r>
          <w:tab/>
        </w:r>
        <w:r>
          <w:fldChar w:fldCharType="begin"/>
        </w:r>
        <w:r>
          <w:instrText xml:space="preserve"> PAGEREF _Toc25502 \h </w:instrText>
        </w:r>
        <w:r>
          <w:fldChar w:fldCharType="separate"/>
        </w:r>
        <w:r>
          <w:t>69</w:t>
        </w:r>
        <w:r>
          <w:fldChar w:fldCharType="end"/>
        </w:r>
      </w:hyperlink>
    </w:p>
    <w:p>
      <w:pPr>
        <w:pStyle w:val="TOC2"/>
        <w:tabs>
          <w:tab w:val="right" w:leader="dot" w:pos="8306"/>
        </w:tabs>
      </w:pPr>
      <w:hyperlink w:anchor="_Toc22751" w:history="1">
        <w:r>
          <w:rPr>
            <w:rFonts w:ascii="仿宋" w:eastAsia="仿宋" w:hAnsi="仿宋" w:cs="仿宋" w:hint="eastAsia"/>
            <w:lang w:eastAsia="zh-CN"/>
          </w:rPr>
          <w:t>(一)、供应链战略规划</w:t>
        </w:r>
        <w:r>
          <w:tab/>
        </w:r>
        <w:r>
          <w:fldChar w:fldCharType="begin"/>
        </w:r>
        <w:r>
          <w:instrText xml:space="preserve"> PAGEREF _Toc22751 \h </w:instrText>
        </w:r>
        <w:r>
          <w:fldChar w:fldCharType="separate"/>
        </w:r>
        <w:r>
          <w:t>69</w:t>
        </w:r>
        <w:r>
          <w:fldChar w:fldCharType="end"/>
        </w:r>
      </w:hyperlink>
    </w:p>
    <w:p>
      <w:pPr>
        <w:pStyle w:val="TOC2"/>
        <w:tabs>
          <w:tab w:val="right" w:leader="dot" w:pos="8306"/>
        </w:tabs>
      </w:pPr>
      <w:hyperlink w:anchor="_Toc2113" w:history="1">
        <w:r>
          <w:rPr>
            <w:rFonts w:ascii="仿宋" w:eastAsia="仿宋" w:hAnsi="仿宋" w:cs="仿宋" w:hint="eastAsia"/>
            <w:lang w:eastAsia="zh-CN"/>
          </w:rPr>
          <w:t>(二)、供应商选择与合作</w:t>
        </w:r>
        <w:r>
          <w:tab/>
        </w:r>
        <w:r>
          <w:fldChar w:fldCharType="begin"/>
        </w:r>
        <w:r>
          <w:instrText xml:space="preserve"> PAGEREF _Toc2113 \h </w:instrText>
        </w:r>
        <w:r>
          <w:fldChar w:fldCharType="separate"/>
        </w:r>
        <w:r>
          <w:t>70</w:t>
        </w:r>
        <w:r>
          <w:fldChar w:fldCharType="end"/>
        </w:r>
      </w:hyperlink>
    </w:p>
    <w:p>
      <w:pPr>
        <w:pStyle w:val="TOC2"/>
        <w:tabs>
          <w:tab w:val="right" w:leader="dot" w:pos="8306"/>
        </w:tabs>
      </w:pPr>
      <w:hyperlink w:anchor="_Toc15064" w:history="1">
        <w:r>
          <w:rPr>
            <w:rFonts w:ascii="仿宋" w:eastAsia="仿宋" w:hAnsi="仿宋" w:cs="仿宋" w:hint="eastAsia"/>
            <w:lang w:eastAsia="zh-CN"/>
          </w:rPr>
          <w:t>(三)、物流与库存管理</w:t>
        </w:r>
        <w:r>
          <w:tab/>
        </w:r>
        <w:r>
          <w:fldChar w:fldCharType="begin"/>
        </w:r>
        <w:r>
          <w:instrText xml:space="preserve"> PAGEREF _Toc15064 \h </w:instrText>
        </w:r>
        <w:r>
          <w:fldChar w:fldCharType="separate"/>
        </w:r>
        <w:r>
          <w:t>71</w:t>
        </w:r>
        <w:r>
          <w:fldChar w:fldCharType="end"/>
        </w:r>
      </w:hyperlink>
    </w:p>
    <w:p>
      <w:pPr>
        <w:pStyle w:val="TOC1"/>
        <w:tabs>
          <w:tab w:val="right" w:leader="dot" w:pos="8306"/>
        </w:tabs>
      </w:pPr>
      <w:hyperlink w:anchor="_Toc22088" w:history="1">
        <w:r>
          <w:rPr>
            <w:rFonts w:ascii="仿宋" w:eastAsia="仿宋" w:hAnsi="仿宋" w:cs="仿宋" w:hint="eastAsia"/>
            <w:lang w:eastAsia="zh-CN"/>
          </w:rPr>
          <w:t>十七、软件开发、评测平台项目工程方案分析</w:t>
        </w:r>
        <w:r>
          <w:tab/>
        </w:r>
        <w:r>
          <w:fldChar w:fldCharType="begin"/>
        </w:r>
        <w:r>
          <w:instrText xml:space="preserve"> PAGEREF _Toc22088 \h </w:instrText>
        </w:r>
        <w:r>
          <w:fldChar w:fldCharType="separate"/>
        </w:r>
        <w:r>
          <w:t>73</w:t>
        </w:r>
        <w:r>
          <w:fldChar w:fldCharType="end"/>
        </w:r>
      </w:hyperlink>
    </w:p>
    <w:p>
      <w:pPr>
        <w:pStyle w:val="TOC2"/>
        <w:tabs>
          <w:tab w:val="right" w:leader="dot" w:pos="8306"/>
        </w:tabs>
      </w:pPr>
      <w:hyperlink w:anchor="_Toc18958" w:history="1">
        <w:r>
          <w:rPr>
            <w:rFonts w:ascii="仿宋" w:eastAsia="仿宋" w:hAnsi="仿宋" w:cs="仿宋" w:hint="eastAsia"/>
            <w:lang w:eastAsia="zh-CN"/>
          </w:rPr>
          <w:t>(一)、建筑工程设计原则</w:t>
        </w:r>
        <w:r>
          <w:tab/>
        </w:r>
        <w:r>
          <w:fldChar w:fldCharType="begin"/>
        </w:r>
        <w:r>
          <w:instrText xml:space="preserve"> PAGEREF _Toc18958 \h </w:instrText>
        </w:r>
        <w:r>
          <w:fldChar w:fldCharType="separate"/>
        </w:r>
        <w:r>
          <w:t>73</w:t>
        </w:r>
        <w:r>
          <w:fldChar w:fldCharType="end"/>
        </w:r>
      </w:hyperlink>
    </w:p>
    <w:p>
      <w:pPr>
        <w:pStyle w:val="TOC2"/>
        <w:tabs>
          <w:tab w:val="right" w:leader="dot" w:pos="8306"/>
        </w:tabs>
      </w:pPr>
      <w:hyperlink w:anchor="_Toc15729" w:history="1">
        <w:r>
          <w:rPr>
            <w:rFonts w:ascii="仿宋" w:eastAsia="仿宋" w:hAnsi="仿宋" w:cs="仿宋" w:hint="eastAsia"/>
            <w:lang w:eastAsia="zh-CN"/>
          </w:rPr>
          <w:t>(二)、土建工程建设指标</w:t>
        </w:r>
        <w:r>
          <w:tab/>
        </w:r>
        <w:r>
          <w:fldChar w:fldCharType="begin"/>
        </w:r>
        <w:r>
          <w:instrText xml:space="preserve"> PAGEREF _Toc15729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64"/>
      <w:r>
        <w:rPr>
          <w:rFonts w:ascii="仿宋" w:eastAsia="仿宋" w:hAnsi="仿宋" w:cs="仿宋" w:hint="eastAsia"/>
          <w:sz w:val="28"/>
          <w:lang w:eastAsia="zh-CN"/>
        </w:rPr>
        <w:t>一、软件开发、评测平台项目可持续发展</w:t>
      </w:r>
      <w:bookmarkEnd w:id="2"/>
    </w:p>
    <w:p>
      <w:pPr>
        <w:pStyle w:val="Heading2"/>
        <w:rPr>
          <w:rFonts w:ascii="仿宋" w:eastAsia="仿宋" w:hAnsi="仿宋" w:cs="仿宋" w:hint="eastAsia"/>
          <w:lang w:eastAsia="zh-CN"/>
        </w:rPr>
      </w:pPr>
      <w:bookmarkStart w:id="3" w:name="_Toc87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开发、评测平台项目中，软件开发、评测平台项目团队着眼于未来，明确了可持续发展的战略方向。制定的具体可持续发展目标包括降低资源使用、采用环保技术、最大化社会效益等。这一步骤不仅有助于软件开发、评测平台项目在环保和社会责任方面达到最高标准，也为未来提供了明确的指引，确保软件开发、评测平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可持续实践的融入软件开发、评测平台项目管理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软件开发、评测平台项目管理周期。从软件开发、评测平台项目规划开始，软件开发、评测平台项目团队就考虑了环境和社会的因素。在执行阶段，软件开发、评测平台项目团队积极推动绿色技术的应用，优化资源利用。此外，关注员工的社会责任，通过培训和沟通活动提高员工对可持续发展的认知，使他们能够在日常工作中践行可持续实践。这些举措不仅为软件开发、评测平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2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软件开发、评测平台项目的可持续发展理念，我们深信环保与社会责任是软件开发、评测平台项目成功的关键支柱。在软件开发、评测平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团队通过引入先进的环保技术、建立高效的废物处理系统以及推动能源节约措施，积极履行环保责任。定期的环保监测和评估确保软件开发、评测平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软件开发、评测平台项目不仅致力于自身可持续发展，还注重对社会的回馈。通过支持社区软件开发、评测平台项目、参与慈善事业、提供培训机会等方式，软件开发、评测平台项目积极履行社会责任。与当地社区建立积极互动，关注员工的工作与生活平衡，以及员工的身心健康，是软件开发、评测平台项目在社会责任层面的关键举措。这样的实践不仅增强了软件开发、评测平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840"/>
      <w:r>
        <w:rPr>
          <w:rFonts w:ascii="仿宋" w:eastAsia="仿宋" w:hAnsi="仿宋" w:cs="仿宋" w:hint="eastAsia"/>
          <w:sz w:val="28"/>
          <w:lang w:eastAsia="zh-CN"/>
        </w:rPr>
        <w:t>二、软件开发、评测平台项目土建工程</w:t>
      </w:r>
      <w:bookmarkEnd w:id="5"/>
    </w:p>
    <w:p>
      <w:pPr>
        <w:pStyle w:val="Heading2"/>
        <w:rPr>
          <w:rFonts w:ascii="仿宋" w:eastAsia="仿宋" w:hAnsi="仿宋" w:cs="仿宋" w:hint="eastAsia"/>
          <w:lang w:eastAsia="zh-CN"/>
        </w:rPr>
      </w:pPr>
      <w:bookmarkStart w:id="6" w:name="_Toc1285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在软件开发、评测平台项目的建筑工程设计中，我们将秉承一系列重要的设计原则，以确保软件开发、评测平台项目建筑在功能、美观、可持续性等方面达到最佳效果。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首要原则是确保建筑的功能性得到最大化的发挥。我们将充分理解软件开发、评测平台项目的实际需求，合理布局各个功能区域，保证建筑在满足业务需求的同时，提供高效的工作环境。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在建筑设计中，我们将综合考虑建设和运营成本。通过精细的经济效益分析，确保设计方案在高效利用资源的同时，对软件开发、评测平台项目的长期盈利能力有积极的贡献。</w:t>
      </w:r>
    </w:p>
    <w:p>
      <w:pPr>
        <w:pStyle w:val="Heading2"/>
        <w:ind w:firstLine="560" w:firstLineChars="200"/>
        <w:rPr>
          <w:rFonts w:ascii="仿宋" w:eastAsia="仿宋" w:hAnsi="仿宋" w:cs="仿宋" w:hint="eastAsia"/>
          <w:sz w:val="28"/>
          <w:lang w:eastAsia="zh-CN"/>
        </w:rPr>
      </w:pPr>
      <w:bookmarkStart w:id="7" w:name="_Toc1921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开发、评测平台项目的土建工程设计中，我们将精准设定设计年限，结合软件开发、评测平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件开发、评测平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14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软件开发、评测平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件开发、评测平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件开发、评测平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9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本期工程软件开发、评测平台项目预计总建筑面积XXX平方米，其中：计容建筑面积XXX平方米，计划建筑工程投资XX万元，占软件开发、评测平台项目总投资的XX%。</w:t>
      </w:r>
    </w:p>
    <w:p>
      <w:pPr>
        <w:pStyle w:val="Heading1"/>
        <w:ind w:firstLine="560" w:firstLineChars="200"/>
        <w:rPr>
          <w:rFonts w:ascii="仿宋" w:eastAsia="仿宋" w:hAnsi="仿宋" w:cs="仿宋" w:hint="eastAsia"/>
          <w:sz w:val="28"/>
          <w:lang w:eastAsia="zh-CN"/>
        </w:rPr>
      </w:pPr>
      <w:bookmarkStart w:id="10" w:name="_Toc1421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56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的技术管理特点体现在其创新导向。通过引入最先进的技术趋势和解决方案，软件开发、评测平台项目致力于提升科技含量、提高质量和效率水平。这意味着我们将采用最新的工具和方法，确保软件开发、评测平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软件开发、评测平台项目技术管理的显著特征。通过整合不同领域的技术资源，我们实现了跨学科的协同工作。这有助于优化技术架构，提高整体效能。此外，整合性策略还促进了不同技术团队之间的紧密沟通和高效合作，确保软件开发、评测平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件开发、评测平台项目所采用的技术。通过不断优化技术方案，软件开发、评测平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软件开发、评测平台项目团队将在软件开发、评测平台项目初期识别可能的技术风险，并采取相应的预防和应对措施。通过建立健全的风险评估机制，软件开发、评测平台项目能够在实施过程中及时发现并解决潜在的技术问题，保障软件开发、评测平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软件开发、评测平台项目中，技术将成为软件开发、评测平台项目成功的有力支持。这一深度剖析揭示了技术管理在软件开发、评测平台项目实施中的关键作用，为软件开发、评测平台项目的技术基础奠定了坚实的基础。</w:t>
      </w:r>
    </w:p>
    <w:p>
      <w:pPr>
        <w:pStyle w:val="Heading2"/>
        <w:ind w:firstLine="560" w:firstLineChars="200"/>
        <w:rPr>
          <w:rFonts w:ascii="仿宋" w:eastAsia="仿宋" w:hAnsi="仿宋" w:cs="仿宋" w:hint="eastAsia"/>
          <w:sz w:val="28"/>
          <w:lang w:eastAsia="zh-CN"/>
        </w:rPr>
      </w:pPr>
      <w:bookmarkStart w:id="12" w:name="_Toc15530"/>
      <w:r>
        <w:rPr>
          <w:rFonts w:ascii="仿宋" w:eastAsia="仿宋" w:hAnsi="仿宋" w:cs="仿宋" w:hint="eastAsia"/>
          <w:sz w:val="28"/>
          <w:lang w:eastAsia="zh-CN"/>
        </w:rPr>
        <w:t>(二)、软件开发、评测平台项目工艺技术设计方案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件开发、评测平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件开发、评测平台项目将严格按照相关行业规范要求进行组织。通过有效控制产品质量，软件开发、评测平台项目将致力于为顾客提供优质的软件开发、评测平台项目产品和良好的服务。这体现了软件开发、评测平台项目对于生产活动合规性和质量标准的高度重视，为软件开发、评测平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软件开发、评测平台项目注重生态效益和清洁生产原则。软件开发、评测平台项目建设将紧密结合地方特色经济发展，与社会经济发展规划和区域环境保护规划方案相协调一致。通过与当地区域自然生态系统的结合，软件开发、评测平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软件开发、评测平台项目产品具有多样化的客户需求和个性化的特点。因此，软件开发、评测平台项目产品规格品种多样，且单批生产数量较小。为满足这一特点，软件开发、评测平台项目承办单位将建设先进的柔性制造生产线。通过广泛应用柔性制造技术，软件开发、评测平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软件开发、评测平台项目采用的技术具有较高的技术含量和自动化水平，处于国内先进水平。这一技术选用不仅体现了对生产效率、质量和环境友好性的高标准要求，同时为软件开发、评测平台项目的可持续发展奠定了坚实的基础。</w:t>
      </w:r>
    </w:p>
    <w:p>
      <w:pPr>
        <w:pStyle w:val="Heading2"/>
        <w:ind w:firstLine="560" w:firstLineChars="200"/>
        <w:rPr>
          <w:rFonts w:ascii="仿宋" w:eastAsia="仿宋" w:hAnsi="仿宋" w:cs="仿宋" w:hint="eastAsia"/>
          <w:sz w:val="28"/>
          <w:lang w:eastAsia="zh-CN"/>
        </w:rPr>
      </w:pPr>
      <w:bookmarkStart w:id="13" w:name="_Toc2895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为确保软件开发、评测平台项目的高效生产和技术实施，我们制定了一套精心设计的设备选型方案，以满足软件开发、评测平台项目生产、质量和环保的要求。该方案的主要特点如下：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件开发、评测平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针对软件开发、评测平台项目产品的多样性和小批量生产的特点，我们将建设柔性制造生产线。通过在设备选型中考虑柔性制造技术，可以灵活应对不同产品规格和生产需求，实现生产线的高度灵活性和适应性。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992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191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软件开发、评测平台项目的主要产品是XXXX，预计年产值为XXX万元。这一产品在市场中占据着重要的地位，其广泛的应用范围使得该软件开发、评测平台项目的市场前景非常广阔。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件开发、评测平台项目的xxx产品作为重要的原材料之一，将在多个领域发挥关键作用。其在建筑、交通、能源等方面的广泛应用将为整个产业链提供强大的支持，形成产业协同效应。软件开发、评测平台项目的年产值XXX万XXX万XXX万万元不仅反映了其在市场上的巨大潜力，更预示着它对国民经济的积极贡献。这种关联度高、涉及面广的产业关系，使得该软件开发、评测平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75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总征地面积为XXXX平方米，相当于约XX.XX亩，其中净用地面积为XXXX平方米，红线范围内相当于约XX.XX亩。这一用地规模充分考虑了软件开发、评测平台项目的建设需求，保障了软件开发、评测平台项目在合适的空间内得以充分发展。软件开发、评测平台项目规划的总建筑面积为XXXX平方米，其中主体工程建设占XXXX平方米，计容建筑面积达XXXX平方米。预计建筑工程的投资将达到XXXX万元，为软件开发、评测平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计划购置的设备共计XXXX台（套），设备购置费用为XXXX万元。这一设备购置计划充分考虑到软件开发、评测平台项目的生产需求和技术要求，确保了软件开发、评测平台项目在生产运营中具备先进的技术装备和高效的生产能力。设备的合理配置将为软件开发、评测平台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计划总投资为XXXX万元，预计年实现营业收入为XXXX万元。这一产能规模的设定旨在确保软件开发、评测平台项目能够在投资与回报之间取得平衡，实现长期可持续的发展。软件开发、评测平台项目的总投资充分考虑到各个方面的需求，包括用地建设、设备购置等多个环节，以确保软件开发、评测平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0698"/>
      <w:r>
        <w:rPr>
          <w:rFonts w:ascii="仿宋" w:eastAsia="仿宋" w:hAnsi="仿宋" w:cs="仿宋" w:hint="eastAsia"/>
          <w:sz w:val="28"/>
          <w:lang w:eastAsia="zh-CN"/>
        </w:rPr>
        <w:t>五、软件开发、评测平台项目文档管理</w:t>
      </w:r>
      <w:bookmarkEnd w:id="17"/>
    </w:p>
    <w:p>
      <w:pPr>
        <w:pStyle w:val="Heading2"/>
        <w:rPr>
          <w:rFonts w:ascii="仿宋" w:eastAsia="仿宋" w:hAnsi="仿宋" w:cs="仿宋" w:hint="eastAsia"/>
          <w:lang w:eastAsia="zh-CN"/>
        </w:rPr>
      </w:pPr>
      <w:bookmarkStart w:id="18" w:name="_Toc1041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软件开发、评测平台项目高度重视文档的质量和准确性，以支持软件开发、评测平台项目的各项活动和决策。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文档的编制始于软件开发、评测平台项目计划的初期，我们制定了详细的文档编制计划，明确了每个文档的内容、格式和编写责任人。在软件开发、评测平台项目启动阶段，我们首先编制了软件开发、评测平台项目章程，明确定义了软件开发、评测平台项目的目标、范围、风险等关键要素。随后，软件开发、评测平台项目团队根据计划陆续编制了需求文档、设计文档、测试文档等各类文档，确保软件开发、评测平台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件开发、评测平台项目管理中的重要环节，旨在确保软件开发、评测平台项目文档符合质量标准和软件开发、评测平台项目需求。在软件开发、评测平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件开发、评测平台项目相关利益方和专业领域的专家对文档进行独立审查。这有助于获取更全面、客观的反馈，确保软件开发、评测平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项目在文档编制与审查方面建立了严格的管理机制，通过规范的流程和多维度的审查，确保软件开发、评测平台项目文档的质量、准确性和可靠性，为软件开发、评测平台项目的顺利推进提供了有力支持。</w:t>
      </w:r>
    </w:p>
    <w:p>
      <w:pPr>
        <w:pStyle w:val="Heading2"/>
        <w:ind w:firstLine="560" w:firstLineChars="200"/>
        <w:rPr>
          <w:rFonts w:ascii="仿宋" w:eastAsia="仿宋" w:hAnsi="仿宋" w:cs="仿宋" w:hint="eastAsia"/>
          <w:sz w:val="28"/>
          <w:lang w:eastAsia="zh-CN"/>
        </w:rPr>
      </w:pPr>
      <w:bookmarkStart w:id="19" w:name="_Toc452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在软件开发、评测平台项目中，我们致力于优化文档发布与分发过程，以确保信息的高效传递和团队间协作的顺畅进行。以下是我们采取的关键优化策略：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我们通过多渠道发布文档，包括电子邮件、软件开发、评测平台项目管理平台、内部网站等，以满足不同团队成员的偏好和需求。多渠道发布确保了信息的全面覆盖。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我们采用了精细的权限控制，确保只有授权人员可以访问敏感信息。这种安全措施保护了软件开发、评测平台项目文档的机密性，防止了未经授权的信息泄露。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150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件开发、评测平台项目生命周期中一个至关重要的环节，直接关系到软件开发、评测平台项目信息的长期保存和历史记录的完整性。在软件开发、评测平台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https://d.book118.com/776112003200010100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E658B"/>
    <w:rsid w:val="7FAE6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120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2024-03-01T09:34:00Z</dcterms:created>
  <dcterms:modified xsi:type="dcterms:W3CDTF">2024-03-01T09:34:53Z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778512B22F774811BF2B929C1A06AF0E_11</vt:lpwstr>
  </property>
  <property fmtid="{D5CDD505-2E9C-101B-9397-08002B2CF9AE}" pid="3" name="KSOProductBuildVer">
    <vt:lpwstr>2052-12.1.0.16388</vt:lpwstr>
  </property>
</Properties>
</file>