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高可靠性感应式电度表项目规划设计纲要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35" w:history="1">
        <w:r>
          <w:rPr>
            <w:rFonts w:ascii="仿宋" w:eastAsia="仿宋" w:hAnsi="仿宋" w:cs="仿宋" w:hint="eastAsia"/>
            <w:lang w:eastAsia="zh-CN"/>
          </w:rPr>
          <w:t>前言</w:t>
        </w:r>
        <w:r>
          <w:tab/>
        </w:r>
        <w:r>
          <w:fldChar w:fldCharType="begin"/>
        </w:r>
        <w:r>
          <w:instrText xml:space="preserve"> PAGEREF _Toc5735 \h </w:instrText>
        </w:r>
        <w:r>
          <w:fldChar w:fldCharType="separate"/>
        </w:r>
        <w:r>
          <w:t>3</w:t>
        </w:r>
        <w:r>
          <w:fldChar w:fldCharType="end"/>
        </w:r>
      </w:hyperlink>
    </w:p>
    <w:p>
      <w:pPr>
        <w:pStyle w:val="TOC1"/>
        <w:tabs>
          <w:tab w:val="right" w:leader="dot" w:pos="8306"/>
        </w:tabs>
      </w:pPr>
      <w:hyperlink w:anchor="_Toc21289" w:history="1">
        <w:r>
          <w:rPr>
            <w:rFonts w:ascii="仿宋" w:eastAsia="仿宋" w:hAnsi="仿宋" w:cs="仿宋" w:hint="eastAsia"/>
            <w:lang w:eastAsia="zh-CN"/>
          </w:rPr>
          <w:t>一、高可靠性感应式电度表项目概论</w:t>
        </w:r>
        <w:r>
          <w:tab/>
        </w:r>
        <w:r>
          <w:fldChar w:fldCharType="begin"/>
        </w:r>
        <w:r>
          <w:instrText xml:space="preserve"> PAGEREF _Toc21289 \h </w:instrText>
        </w:r>
        <w:r>
          <w:fldChar w:fldCharType="separate"/>
        </w:r>
        <w:r>
          <w:t>3</w:t>
        </w:r>
        <w:r>
          <w:fldChar w:fldCharType="end"/>
        </w:r>
      </w:hyperlink>
    </w:p>
    <w:p>
      <w:pPr>
        <w:pStyle w:val="TOC2"/>
        <w:tabs>
          <w:tab w:val="right" w:leader="dot" w:pos="8306"/>
        </w:tabs>
      </w:pPr>
      <w:hyperlink w:anchor="_Toc26402" w:history="1">
        <w:r>
          <w:rPr>
            <w:rFonts w:ascii="仿宋" w:eastAsia="仿宋" w:hAnsi="仿宋" w:cs="仿宋" w:hint="eastAsia"/>
            <w:lang w:eastAsia="zh-CN"/>
          </w:rPr>
          <w:t>(一)、高可靠性感应式电度表项目概况</w:t>
        </w:r>
        <w:r>
          <w:tab/>
        </w:r>
        <w:r>
          <w:fldChar w:fldCharType="begin"/>
        </w:r>
        <w:r>
          <w:instrText xml:space="preserve"> PAGEREF _Toc26402 \h </w:instrText>
        </w:r>
        <w:r>
          <w:fldChar w:fldCharType="separate"/>
        </w:r>
        <w:r>
          <w:t>3</w:t>
        </w:r>
        <w:r>
          <w:fldChar w:fldCharType="end"/>
        </w:r>
      </w:hyperlink>
    </w:p>
    <w:p>
      <w:pPr>
        <w:pStyle w:val="TOC2"/>
        <w:tabs>
          <w:tab w:val="right" w:leader="dot" w:pos="8306"/>
        </w:tabs>
      </w:pPr>
      <w:hyperlink w:anchor="_Toc25577" w:history="1">
        <w:r>
          <w:rPr>
            <w:rFonts w:ascii="仿宋" w:eastAsia="仿宋" w:hAnsi="仿宋" w:cs="仿宋" w:hint="eastAsia"/>
            <w:lang w:eastAsia="zh-CN"/>
          </w:rPr>
          <w:t>(二)、高可靠性感应式电度表项目目标</w:t>
        </w:r>
        <w:r>
          <w:tab/>
        </w:r>
        <w:r>
          <w:fldChar w:fldCharType="begin"/>
        </w:r>
        <w:r>
          <w:instrText xml:space="preserve"> PAGEREF _Toc25577 \h </w:instrText>
        </w:r>
        <w:r>
          <w:fldChar w:fldCharType="separate"/>
        </w:r>
        <w:r>
          <w:t>6</w:t>
        </w:r>
        <w:r>
          <w:fldChar w:fldCharType="end"/>
        </w:r>
      </w:hyperlink>
    </w:p>
    <w:p>
      <w:pPr>
        <w:pStyle w:val="TOC2"/>
        <w:tabs>
          <w:tab w:val="right" w:leader="dot" w:pos="8306"/>
        </w:tabs>
      </w:pPr>
      <w:hyperlink w:anchor="_Toc15661" w:history="1">
        <w:r>
          <w:rPr>
            <w:rFonts w:ascii="仿宋" w:eastAsia="仿宋" w:hAnsi="仿宋" w:cs="仿宋" w:hint="eastAsia"/>
            <w:lang w:eastAsia="zh-CN"/>
          </w:rPr>
          <w:t>(三)、高可靠性感应式电度表项目提出的理由</w:t>
        </w:r>
        <w:r>
          <w:tab/>
        </w:r>
        <w:r>
          <w:fldChar w:fldCharType="begin"/>
        </w:r>
        <w:r>
          <w:instrText xml:space="preserve"> PAGEREF _Toc15661 \h </w:instrText>
        </w:r>
        <w:r>
          <w:fldChar w:fldCharType="separate"/>
        </w:r>
        <w:r>
          <w:t>7</w:t>
        </w:r>
        <w:r>
          <w:fldChar w:fldCharType="end"/>
        </w:r>
      </w:hyperlink>
    </w:p>
    <w:p>
      <w:pPr>
        <w:pStyle w:val="TOC2"/>
        <w:tabs>
          <w:tab w:val="right" w:leader="dot" w:pos="8306"/>
        </w:tabs>
      </w:pPr>
      <w:hyperlink w:anchor="_Toc5513" w:history="1">
        <w:r>
          <w:rPr>
            <w:rFonts w:ascii="仿宋" w:eastAsia="仿宋" w:hAnsi="仿宋" w:cs="仿宋" w:hint="eastAsia"/>
            <w:lang w:eastAsia="zh-CN"/>
          </w:rPr>
          <w:t>(四)、高可靠性感应式电度表项目意义</w:t>
        </w:r>
        <w:r>
          <w:tab/>
        </w:r>
        <w:r>
          <w:fldChar w:fldCharType="begin"/>
        </w:r>
        <w:r>
          <w:instrText xml:space="preserve"> PAGEREF _Toc5513 \h </w:instrText>
        </w:r>
        <w:r>
          <w:fldChar w:fldCharType="separate"/>
        </w:r>
        <w:r>
          <w:t>8</w:t>
        </w:r>
        <w:r>
          <w:fldChar w:fldCharType="end"/>
        </w:r>
      </w:hyperlink>
    </w:p>
    <w:p>
      <w:pPr>
        <w:pStyle w:val="TOC2"/>
        <w:tabs>
          <w:tab w:val="right" w:leader="dot" w:pos="8306"/>
        </w:tabs>
      </w:pPr>
      <w:hyperlink w:anchor="_Toc10028" w:history="1">
        <w:r>
          <w:rPr>
            <w:rFonts w:ascii="仿宋" w:eastAsia="仿宋" w:hAnsi="仿宋" w:cs="仿宋" w:hint="eastAsia"/>
            <w:lang w:eastAsia="zh-CN"/>
          </w:rPr>
          <w:t>(五)、高可靠性感应式电度表项目背景</w:t>
        </w:r>
        <w:r>
          <w:tab/>
        </w:r>
        <w:r>
          <w:fldChar w:fldCharType="begin"/>
        </w:r>
        <w:r>
          <w:instrText xml:space="preserve"> PAGEREF _Toc10028 \h </w:instrText>
        </w:r>
        <w:r>
          <w:fldChar w:fldCharType="separate"/>
        </w:r>
        <w:r>
          <w:t>9</w:t>
        </w:r>
        <w:r>
          <w:fldChar w:fldCharType="end"/>
        </w:r>
      </w:hyperlink>
    </w:p>
    <w:p>
      <w:pPr>
        <w:pStyle w:val="TOC1"/>
        <w:tabs>
          <w:tab w:val="right" w:leader="dot" w:pos="8306"/>
        </w:tabs>
      </w:pPr>
      <w:hyperlink w:anchor="_Toc3211" w:history="1">
        <w:r>
          <w:rPr>
            <w:rFonts w:ascii="仿宋" w:eastAsia="仿宋" w:hAnsi="仿宋" w:cs="仿宋" w:hint="eastAsia"/>
            <w:lang w:eastAsia="zh-CN"/>
          </w:rPr>
          <w:t>二、高可靠性感应式电度表项目文档管理</w:t>
        </w:r>
        <w:r>
          <w:tab/>
        </w:r>
        <w:r>
          <w:fldChar w:fldCharType="begin"/>
        </w:r>
        <w:r>
          <w:instrText xml:space="preserve"> PAGEREF _Toc3211 \h </w:instrText>
        </w:r>
        <w:r>
          <w:fldChar w:fldCharType="separate"/>
        </w:r>
        <w:r>
          <w:t>10</w:t>
        </w:r>
        <w:r>
          <w:fldChar w:fldCharType="end"/>
        </w:r>
      </w:hyperlink>
    </w:p>
    <w:p>
      <w:pPr>
        <w:pStyle w:val="TOC2"/>
        <w:tabs>
          <w:tab w:val="right" w:leader="dot" w:pos="8306"/>
        </w:tabs>
      </w:pPr>
      <w:hyperlink w:anchor="_Toc3654" w:history="1">
        <w:r>
          <w:rPr>
            <w:rFonts w:ascii="仿宋" w:eastAsia="仿宋" w:hAnsi="仿宋" w:cs="仿宋" w:hint="eastAsia"/>
            <w:lang w:eastAsia="zh-CN"/>
          </w:rPr>
          <w:t>(一)、文档编制与审查</w:t>
        </w:r>
        <w:r>
          <w:tab/>
        </w:r>
        <w:r>
          <w:fldChar w:fldCharType="begin"/>
        </w:r>
        <w:r>
          <w:instrText xml:space="preserve"> PAGEREF _Toc3654 \h </w:instrText>
        </w:r>
        <w:r>
          <w:fldChar w:fldCharType="separate"/>
        </w:r>
        <w:r>
          <w:t>10</w:t>
        </w:r>
        <w:r>
          <w:fldChar w:fldCharType="end"/>
        </w:r>
      </w:hyperlink>
    </w:p>
    <w:p>
      <w:pPr>
        <w:pStyle w:val="TOC2"/>
        <w:tabs>
          <w:tab w:val="right" w:leader="dot" w:pos="8306"/>
        </w:tabs>
      </w:pPr>
      <w:hyperlink w:anchor="_Toc12673" w:history="1">
        <w:r>
          <w:rPr>
            <w:rFonts w:ascii="仿宋" w:eastAsia="仿宋" w:hAnsi="仿宋" w:cs="仿宋" w:hint="eastAsia"/>
            <w:lang w:eastAsia="zh-CN"/>
          </w:rPr>
          <w:t>(二)、文档发布与分发</w:t>
        </w:r>
        <w:r>
          <w:tab/>
        </w:r>
        <w:r>
          <w:fldChar w:fldCharType="begin"/>
        </w:r>
        <w:r>
          <w:instrText xml:space="preserve"> PAGEREF _Toc12673 \h </w:instrText>
        </w:r>
        <w:r>
          <w:fldChar w:fldCharType="separate"/>
        </w:r>
        <w:r>
          <w:t>12</w:t>
        </w:r>
        <w:r>
          <w:fldChar w:fldCharType="end"/>
        </w:r>
      </w:hyperlink>
    </w:p>
    <w:p>
      <w:pPr>
        <w:pStyle w:val="TOC2"/>
        <w:tabs>
          <w:tab w:val="right" w:leader="dot" w:pos="8306"/>
        </w:tabs>
      </w:pPr>
      <w:hyperlink w:anchor="_Toc21691" w:history="1">
        <w:r>
          <w:rPr>
            <w:rFonts w:ascii="仿宋" w:eastAsia="仿宋" w:hAnsi="仿宋" w:cs="仿宋" w:hint="eastAsia"/>
            <w:lang w:eastAsia="zh-CN"/>
          </w:rPr>
          <w:t>(三)、文档存档与归档</w:t>
        </w:r>
        <w:r>
          <w:tab/>
        </w:r>
        <w:r>
          <w:fldChar w:fldCharType="begin"/>
        </w:r>
        <w:r>
          <w:instrText xml:space="preserve"> PAGEREF _Toc21691 \h </w:instrText>
        </w:r>
        <w:r>
          <w:fldChar w:fldCharType="separate"/>
        </w:r>
        <w:r>
          <w:t>13</w:t>
        </w:r>
        <w:r>
          <w:fldChar w:fldCharType="end"/>
        </w:r>
      </w:hyperlink>
    </w:p>
    <w:p>
      <w:pPr>
        <w:pStyle w:val="TOC1"/>
        <w:tabs>
          <w:tab w:val="right" w:leader="dot" w:pos="8306"/>
        </w:tabs>
      </w:pPr>
      <w:hyperlink w:anchor="_Toc29113" w:history="1">
        <w:r>
          <w:rPr>
            <w:rFonts w:ascii="仿宋" w:eastAsia="仿宋" w:hAnsi="仿宋" w:cs="仿宋" w:hint="eastAsia"/>
            <w:lang w:eastAsia="zh-CN"/>
          </w:rPr>
          <w:t>三、高可靠性感应式电度表项目土建工程</w:t>
        </w:r>
        <w:r>
          <w:tab/>
        </w:r>
        <w:r>
          <w:fldChar w:fldCharType="begin"/>
        </w:r>
        <w:r>
          <w:instrText xml:space="preserve"> PAGEREF _Toc29113 \h </w:instrText>
        </w:r>
        <w:r>
          <w:fldChar w:fldCharType="separate"/>
        </w:r>
        <w:r>
          <w:t>14</w:t>
        </w:r>
        <w:r>
          <w:fldChar w:fldCharType="end"/>
        </w:r>
      </w:hyperlink>
    </w:p>
    <w:p>
      <w:pPr>
        <w:pStyle w:val="TOC2"/>
        <w:tabs>
          <w:tab w:val="right" w:leader="dot" w:pos="8306"/>
        </w:tabs>
      </w:pPr>
      <w:hyperlink w:anchor="_Toc15985" w:history="1">
        <w:r>
          <w:rPr>
            <w:rFonts w:ascii="仿宋" w:eastAsia="仿宋" w:hAnsi="仿宋" w:cs="仿宋" w:hint="eastAsia"/>
            <w:lang w:eastAsia="zh-CN"/>
          </w:rPr>
          <w:t>(一)、建筑工程设计原则</w:t>
        </w:r>
        <w:r>
          <w:tab/>
        </w:r>
        <w:r>
          <w:fldChar w:fldCharType="begin"/>
        </w:r>
        <w:r>
          <w:instrText xml:space="preserve"> PAGEREF _Toc15985 \h </w:instrText>
        </w:r>
        <w:r>
          <w:fldChar w:fldCharType="separate"/>
        </w:r>
        <w:r>
          <w:t>14</w:t>
        </w:r>
        <w:r>
          <w:fldChar w:fldCharType="end"/>
        </w:r>
      </w:hyperlink>
    </w:p>
    <w:p>
      <w:pPr>
        <w:pStyle w:val="TOC2"/>
        <w:tabs>
          <w:tab w:val="right" w:leader="dot" w:pos="8306"/>
        </w:tabs>
      </w:pPr>
      <w:hyperlink w:anchor="_Toc1573" w:history="1">
        <w:r>
          <w:rPr>
            <w:rFonts w:ascii="仿宋" w:eastAsia="仿宋" w:hAnsi="仿宋" w:cs="仿宋" w:hint="eastAsia"/>
            <w:lang w:eastAsia="zh-CN"/>
          </w:rPr>
          <w:t>(二)、土建工程设计年限及安全等级</w:t>
        </w:r>
        <w:r>
          <w:tab/>
        </w:r>
        <w:r>
          <w:fldChar w:fldCharType="begin"/>
        </w:r>
        <w:r>
          <w:instrText xml:space="preserve"> PAGEREF _Toc1573 \h </w:instrText>
        </w:r>
        <w:r>
          <w:fldChar w:fldCharType="separate"/>
        </w:r>
        <w:r>
          <w:t>15</w:t>
        </w:r>
        <w:r>
          <w:fldChar w:fldCharType="end"/>
        </w:r>
      </w:hyperlink>
    </w:p>
    <w:p>
      <w:pPr>
        <w:pStyle w:val="TOC2"/>
        <w:tabs>
          <w:tab w:val="right" w:leader="dot" w:pos="8306"/>
        </w:tabs>
      </w:pPr>
      <w:hyperlink w:anchor="_Toc6822" w:history="1">
        <w:r>
          <w:rPr>
            <w:rFonts w:ascii="仿宋" w:eastAsia="仿宋" w:hAnsi="仿宋" w:cs="仿宋" w:hint="eastAsia"/>
            <w:lang w:eastAsia="zh-CN"/>
          </w:rPr>
          <w:t>(三)、建筑工程设计总体要求</w:t>
        </w:r>
        <w:r>
          <w:tab/>
        </w:r>
        <w:r>
          <w:fldChar w:fldCharType="begin"/>
        </w:r>
        <w:r>
          <w:instrText xml:space="preserve"> PAGEREF _Toc6822 \h </w:instrText>
        </w:r>
        <w:r>
          <w:fldChar w:fldCharType="separate"/>
        </w:r>
        <w:r>
          <w:t>16</w:t>
        </w:r>
        <w:r>
          <w:fldChar w:fldCharType="end"/>
        </w:r>
      </w:hyperlink>
    </w:p>
    <w:p>
      <w:pPr>
        <w:pStyle w:val="TOC2"/>
        <w:tabs>
          <w:tab w:val="right" w:leader="dot" w:pos="8306"/>
        </w:tabs>
      </w:pPr>
      <w:hyperlink w:anchor="_Toc31419" w:history="1">
        <w:r>
          <w:rPr>
            <w:rFonts w:ascii="仿宋" w:eastAsia="仿宋" w:hAnsi="仿宋" w:cs="仿宋" w:hint="eastAsia"/>
            <w:lang w:eastAsia="zh-CN"/>
          </w:rPr>
          <w:t>(四)、土建工程建设指标</w:t>
        </w:r>
        <w:r>
          <w:tab/>
        </w:r>
        <w:r>
          <w:fldChar w:fldCharType="begin"/>
        </w:r>
        <w:r>
          <w:instrText xml:space="preserve"> PAGEREF _Toc31419 \h </w:instrText>
        </w:r>
        <w:r>
          <w:fldChar w:fldCharType="separate"/>
        </w:r>
        <w:r>
          <w:t>17</w:t>
        </w:r>
        <w:r>
          <w:fldChar w:fldCharType="end"/>
        </w:r>
      </w:hyperlink>
    </w:p>
    <w:p>
      <w:pPr>
        <w:pStyle w:val="TOC1"/>
        <w:tabs>
          <w:tab w:val="right" w:leader="dot" w:pos="8306"/>
        </w:tabs>
      </w:pPr>
      <w:hyperlink w:anchor="_Toc8291" w:history="1">
        <w:r>
          <w:rPr>
            <w:rFonts w:ascii="仿宋" w:eastAsia="仿宋" w:hAnsi="仿宋" w:cs="仿宋" w:hint="eastAsia"/>
            <w:lang w:eastAsia="zh-CN"/>
          </w:rPr>
          <w:t>四、高可靠性感应式电度表项目可持续发展</w:t>
        </w:r>
        <w:r>
          <w:tab/>
        </w:r>
        <w:r>
          <w:fldChar w:fldCharType="begin"/>
        </w:r>
        <w:r>
          <w:instrText xml:space="preserve"> PAGEREF _Toc8291 \h </w:instrText>
        </w:r>
        <w:r>
          <w:fldChar w:fldCharType="separate"/>
        </w:r>
        <w:r>
          <w:t>17</w:t>
        </w:r>
        <w:r>
          <w:fldChar w:fldCharType="end"/>
        </w:r>
      </w:hyperlink>
    </w:p>
    <w:p>
      <w:pPr>
        <w:pStyle w:val="TOC2"/>
        <w:tabs>
          <w:tab w:val="right" w:leader="dot" w:pos="8306"/>
        </w:tabs>
      </w:pPr>
      <w:hyperlink w:anchor="_Toc16803" w:history="1">
        <w:r>
          <w:rPr>
            <w:rFonts w:ascii="仿宋" w:eastAsia="仿宋" w:hAnsi="仿宋" w:cs="仿宋" w:hint="eastAsia"/>
            <w:lang w:eastAsia="zh-CN"/>
          </w:rPr>
          <w:t>(一)、可持续战略与实践</w:t>
        </w:r>
        <w:r>
          <w:tab/>
        </w:r>
        <w:r>
          <w:fldChar w:fldCharType="begin"/>
        </w:r>
        <w:r>
          <w:instrText xml:space="preserve"> PAGEREF _Toc16803 \h </w:instrText>
        </w:r>
        <w:r>
          <w:fldChar w:fldCharType="separate"/>
        </w:r>
        <w:r>
          <w:t>17</w:t>
        </w:r>
        <w:r>
          <w:fldChar w:fldCharType="end"/>
        </w:r>
      </w:hyperlink>
    </w:p>
    <w:p>
      <w:pPr>
        <w:pStyle w:val="TOC2"/>
        <w:tabs>
          <w:tab w:val="right" w:leader="dot" w:pos="8306"/>
        </w:tabs>
      </w:pPr>
      <w:hyperlink w:anchor="_Toc15212" w:history="1">
        <w:r>
          <w:rPr>
            <w:rFonts w:ascii="仿宋" w:eastAsia="仿宋" w:hAnsi="仿宋" w:cs="仿宋" w:hint="eastAsia"/>
            <w:lang w:eastAsia="zh-CN"/>
          </w:rPr>
          <w:t>(二)、环保与社会责任</w:t>
        </w:r>
        <w:r>
          <w:tab/>
        </w:r>
        <w:r>
          <w:fldChar w:fldCharType="begin"/>
        </w:r>
        <w:r>
          <w:instrText xml:space="preserve"> PAGEREF _Toc15212 \h </w:instrText>
        </w:r>
        <w:r>
          <w:fldChar w:fldCharType="separate"/>
        </w:r>
        <w:r>
          <w:t>18</w:t>
        </w:r>
        <w:r>
          <w:fldChar w:fldCharType="end"/>
        </w:r>
      </w:hyperlink>
    </w:p>
    <w:p>
      <w:pPr>
        <w:pStyle w:val="TOC1"/>
        <w:tabs>
          <w:tab w:val="right" w:leader="dot" w:pos="8306"/>
        </w:tabs>
      </w:pPr>
      <w:hyperlink w:anchor="_Toc14562" w:history="1">
        <w:r>
          <w:rPr>
            <w:rFonts w:ascii="仿宋" w:eastAsia="仿宋" w:hAnsi="仿宋" w:cs="仿宋" w:hint="eastAsia"/>
            <w:lang w:eastAsia="zh-CN"/>
          </w:rPr>
          <w:t>五、高可靠性感应式电度表项目选址可行性分析</w:t>
        </w:r>
        <w:r>
          <w:tab/>
        </w:r>
        <w:r>
          <w:fldChar w:fldCharType="begin"/>
        </w:r>
        <w:r>
          <w:instrText xml:space="preserve"> PAGEREF _Toc14562 \h </w:instrText>
        </w:r>
        <w:r>
          <w:fldChar w:fldCharType="separate"/>
        </w:r>
        <w:r>
          <w:t>19</w:t>
        </w:r>
        <w:r>
          <w:fldChar w:fldCharType="end"/>
        </w:r>
      </w:hyperlink>
    </w:p>
    <w:p>
      <w:pPr>
        <w:pStyle w:val="TOC2"/>
        <w:tabs>
          <w:tab w:val="right" w:leader="dot" w:pos="8306"/>
        </w:tabs>
      </w:pPr>
      <w:hyperlink w:anchor="_Toc13756" w:history="1">
        <w:r>
          <w:rPr>
            <w:rFonts w:ascii="仿宋" w:eastAsia="仿宋" w:hAnsi="仿宋" w:cs="仿宋" w:hint="eastAsia"/>
            <w:lang w:eastAsia="zh-CN"/>
          </w:rPr>
          <w:t>(一)、高可靠性感应式电度表项目选址</w:t>
        </w:r>
        <w:r>
          <w:tab/>
        </w:r>
        <w:r>
          <w:fldChar w:fldCharType="begin"/>
        </w:r>
        <w:r>
          <w:instrText xml:space="preserve"> PAGEREF _Toc13756 \h </w:instrText>
        </w:r>
        <w:r>
          <w:fldChar w:fldCharType="separate"/>
        </w:r>
        <w:r>
          <w:t>19</w:t>
        </w:r>
        <w:r>
          <w:fldChar w:fldCharType="end"/>
        </w:r>
      </w:hyperlink>
    </w:p>
    <w:p>
      <w:pPr>
        <w:pStyle w:val="TOC2"/>
        <w:tabs>
          <w:tab w:val="right" w:leader="dot" w:pos="8306"/>
        </w:tabs>
      </w:pPr>
      <w:hyperlink w:anchor="_Toc32366" w:history="1">
        <w:r>
          <w:rPr>
            <w:rFonts w:ascii="仿宋" w:eastAsia="仿宋" w:hAnsi="仿宋" w:cs="仿宋" w:hint="eastAsia"/>
            <w:lang w:eastAsia="zh-CN"/>
          </w:rPr>
          <w:t>(二)、用地控制指标</w:t>
        </w:r>
        <w:r>
          <w:tab/>
        </w:r>
        <w:r>
          <w:fldChar w:fldCharType="begin"/>
        </w:r>
        <w:r>
          <w:instrText xml:space="preserve"> PAGEREF _Toc32366 \h </w:instrText>
        </w:r>
        <w:r>
          <w:fldChar w:fldCharType="separate"/>
        </w:r>
        <w:r>
          <w:t>19</w:t>
        </w:r>
        <w:r>
          <w:fldChar w:fldCharType="end"/>
        </w:r>
      </w:hyperlink>
    </w:p>
    <w:p>
      <w:pPr>
        <w:pStyle w:val="TOC2"/>
        <w:tabs>
          <w:tab w:val="right" w:leader="dot" w:pos="8306"/>
        </w:tabs>
      </w:pPr>
      <w:hyperlink w:anchor="_Toc18891" w:history="1">
        <w:r>
          <w:rPr>
            <w:rFonts w:ascii="仿宋" w:eastAsia="仿宋" w:hAnsi="仿宋" w:cs="仿宋" w:hint="eastAsia"/>
            <w:lang w:eastAsia="zh-CN"/>
          </w:rPr>
          <w:t>(三)、节约用地措施</w:t>
        </w:r>
        <w:r>
          <w:tab/>
        </w:r>
        <w:r>
          <w:fldChar w:fldCharType="begin"/>
        </w:r>
        <w:r>
          <w:instrText xml:space="preserve"> PAGEREF _Toc18891 \h </w:instrText>
        </w:r>
        <w:r>
          <w:fldChar w:fldCharType="separate"/>
        </w:r>
        <w:r>
          <w:t>21</w:t>
        </w:r>
        <w:r>
          <w:fldChar w:fldCharType="end"/>
        </w:r>
      </w:hyperlink>
    </w:p>
    <w:p>
      <w:pPr>
        <w:pStyle w:val="TOC2"/>
        <w:tabs>
          <w:tab w:val="right" w:leader="dot" w:pos="8306"/>
        </w:tabs>
      </w:pPr>
      <w:hyperlink w:anchor="_Toc3529" w:history="1">
        <w:r>
          <w:rPr>
            <w:rFonts w:ascii="仿宋" w:eastAsia="仿宋" w:hAnsi="仿宋" w:cs="仿宋" w:hint="eastAsia"/>
            <w:lang w:eastAsia="zh-CN"/>
          </w:rPr>
          <w:t>(四)、总图布置方案</w:t>
        </w:r>
        <w:r>
          <w:tab/>
        </w:r>
        <w:r>
          <w:fldChar w:fldCharType="begin"/>
        </w:r>
        <w:r>
          <w:instrText xml:space="preserve"> PAGEREF _Toc3529 \h </w:instrText>
        </w:r>
        <w:r>
          <w:fldChar w:fldCharType="separate"/>
        </w:r>
        <w:r>
          <w:t>22</w:t>
        </w:r>
        <w:r>
          <w:fldChar w:fldCharType="end"/>
        </w:r>
      </w:hyperlink>
    </w:p>
    <w:p>
      <w:pPr>
        <w:pStyle w:val="TOC2"/>
        <w:tabs>
          <w:tab w:val="right" w:leader="dot" w:pos="8306"/>
        </w:tabs>
      </w:pPr>
      <w:hyperlink w:anchor="_Toc19514" w:history="1">
        <w:r>
          <w:rPr>
            <w:rFonts w:ascii="仿宋" w:eastAsia="仿宋" w:hAnsi="仿宋" w:cs="仿宋" w:hint="eastAsia"/>
            <w:lang w:eastAsia="zh-CN"/>
          </w:rPr>
          <w:t>(五)、选址综合评价</w:t>
        </w:r>
        <w:r>
          <w:tab/>
        </w:r>
        <w:r>
          <w:fldChar w:fldCharType="begin"/>
        </w:r>
        <w:r>
          <w:instrText xml:space="preserve"> PAGEREF _Toc19514 \h </w:instrText>
        </w:r>
        <w:r>
          <w:fldChar w:fldCharType="separate"/>
        </w:r>
        <w:r>
          <w:t>24</w:t>
        </w:r>
        <w:r>
          <w:fldChar w:fldCharType="end"/>
        </w:r>
      </w:hyperlink>
    </w:p>
    <w:p>
      <w:pPr>
        <w:pStyle w:val="TOC1"/>
        <w:tabs>
          <w:tab w:val="right" w:leader="dot" w:pos="8306"/>
        </w:tabs>
      </w:pPr>
      <w:hyperlink w:anchor="_Toc15259" w:history="1">
        <w:r>
          <w:rPr>
            <w:rFonts w:ascii="仿宋" w:eastAsia="仿宋" w:hAnsi="仿宋" w:cs="仿宋" w:hint="eastAsia"/>
            <w:lang w:eastAsia="zh-CN"/>
          </w:rPr>
          <w:t>六、高可靠性感应式电度表项目绩效评估</w:t>
        </w:r>
        <w:r>
          <w:tab/>
        </w:r>
        <w:r>
          <w:fldChar w:fldCharType="begin"/>
        </w:r>
        <w:r>
          <w:instrText xml:space="preserve"> PAGEREF _Toc15259 \h </w:instrText>
        </w:r>
        <w:r>
          <w:fldChar w:fldCharType="separate"/>
        </w:r>
        <w:r>
          <w:t>25</w:t>
        </w:r>
        <w:r>
          <w:fldChar w:fldCharType="end"/>
        </w:r>
      </w:hyperlink>
    </w:p>
    <w:p>
      <w:pPr>
        <w:pStyle w:val="TOC2"/>
        <w:tabs>
          <w:tab w:val="right" w:leader="dot" w:pos="8306"/>
        </w:tabs>
      </w:pPr>
      <w:hyperlink w:anchor="_Toc20367" w:history="1">
        <w:r>
          <w:rPr>
            <w:rFonts w:ascii="仿宋" w:eastAsia="仿宋" w:hAnsi="仿宋" w:cs="仿宋" w:hint="eastAsia"/>
            <w:lang w:eastAsia="zh-CN"/>
          </w:rPr>
          <w:t>(一)、绩效评估指标</w:t>
        </w:r>
        <w:r>
          <w:tab/>
        </w:r>
        <w:r>
          <w:fldChar w:fldCharType="begin"/>
        </w:r>
        <w:r>
          <w:instrText xml:space="preserve"> PAGEREF _Toc20367 \h </w:instrText>
        </w:r>
        <w:r>
          <w:fldChar w:fldCharType="separate"/>
        </w:r>
        <w:r>
          <w:t>25</w:t>
        </w:r>
        <w:r>
          <w:fldChar w:fldCharType="end"/>
        </w:r>
      </w:hyperlink>
    </w:p>
    <w:p>
      <w:pPr>
        <w:pStyle w:val="TOC2"/>
        <w:tabs>
          <w:tab w:val="right" w:leader="dot" w:pos="8306"/>
        </w:tabs>
      </w:pPr>
      <w:hyperlink w:anchor="_Toc1755" w:history="1">
        <w:r>
          <w:rPr>
            <w:rFonts w:ascii="仿宋" w:eastAsia="仿宋" w:hAnsi="仿宋" w:cs="仿宋" w:hint="eastAsia"/>
            <w:lang w:eastAsia="zh-CN"/>
          </w:rPr>
          <w:t>(二)、绩效评估方法</w:t>
        </w:r>
        <w:r>
          <w:tab/>
        </w:r>
        <w:r>
          <w:fldChar w:fldCharType="begin"/>
        </w:r>
        <w:r>
          <w:instrText xml:space="preserve"> PAGEREF _Toc1755 \h </w:instrText>
        </w:r>
        <w:r>
          <w:fldChar w:fldCharType="separate"/>
        </w:r>
        <w:r>
          <w:t>26</w:t>
        </w:r>
        <w:r>
          <w:fldChar w:fldCharType="end"/>
        </w:r>
      </w:hyperlink>
    </w:p>
    <w:p>
      <w:pPr>
        <w:pStyle w:val="TOC2"/>
        <w:tabs>
          <w:tab w:val="right" w:leader="dot" w:pos="8306"/>
        </w:tabs>
      </w:pPr>
      <w:hyperlink w:anchor="_Toc31532" w:history="1">
        <w:r>
          <w:rPr>
            <w:rFonts w:ascii="仿宋" w:eastAsia="仿宋" w:hAnsi="仿宋" w:cs="仿宋" w:hint="eastAsia"/>
            <w:lang w:eastAsia="zh-CN"/>
          </w:rPr>
          <w:t>(三)、绩效评估周期</w:t>
        </w:r>
        <w:r>
          <w:tab/>
        </w:r>
        <w:r>
          <w:fldChar w:fldCharType="begin"/>
        </w:r>
        <w:r>
          <w:instrText xml:space="preserve"> PAGEREF _Toc31532 \h </w:instrText>
        </w:r>
        <w:r>
          <w:fldChar w:fldCharType="separate"/>
        </w:r>
        <w:r>
          <w:t>27</w:t>
        </w:r>
        <w:r>
          <w:fldChar w:fldCharType="end"/>
        </w:r>
      </w:hyperlink>
    </w:p>
    <w:p>
      <w:pPr>
        <w:pStyle w:val="TOC1"/>
        <w:tabs>
          <w:tab w:val="right" w:leader="dot" w:pos="8306"/>
        </w:tabs>
      </w:pPr>
      <w:hyperlink w:anchor="_Toc13451" w:history="1">
        <w:r>
          <w:rPr>
            <w:rFonts w:ascii="仿宋" w:eastAsia="仿宋" w:hAnsi="仿宋" w:cs="仿宋" w:hint="eastAsia"/>
            <w:lang w:eastAsia="zh-CN"/>
          </w:rPr>
          <w:t>七、高可靠性感应式电度表项目环境影响分析</w:t>
        </w:r>
        <w:r>
          <w:tab/>
        </w:r>
        <w:r>
          <w:fldChar w:fldCharType="begin"/>
        </w:r>
        <w:r>
          <w:instrText xml:space="preserve"> PAGEREF _Toc13451 \h </w:instrText>
        </w:r>
        <w:r>
          <w:fldChar w:fldCharType="separate"/>
        </w:r>
        <w:r>
          <w:t>28</w:t>
        </w:r>
        <w:r>
          <w:fldChar w:fldCharType="end"/>
        </w:r>
      </w:hyperlink>
    </w:p>
    <w:p>
      <w:pPr>
        <w:pStyle w:val="TOC2"/>
        <w:tabs>
          <w:tab w:val="right" w:leader="dot" w:pos="8306"/>
        </w:tabs>
      </w:pPr>
      <w:hyperlink w:anchor="_Toc22185" w:history="1">
        <w:r>
          <w:rPr>
            <w:rFonts w:ascii="仿宋" w:eastAsia="仿宋" w:hAnsi="仿宋" w:cs="仿宋" w:hint="eastAsia"/>
            <w:lang w:eastAsia="zh-CN"/>
          </w:rPr>
          <w:t>(一)、建设区域环境质量现状</w:t>
        </w:r>
        <w:r>
          <w:tab/>
        </w:r>
        <w:r>
          <w:fldChar w:fldCharType="begin"/>
        </w:r>
        <w:r>
          <w:instrText xml:space="preserve"> PAGEREF _Toc22185 \h </w:instrText>
        </w:r>
        <w:r>
          <w:fldChar w:fldCharType="separate"/>
        </w:r>
        <w:r>
          <w:t>28</w:t>
        </w:r>
        <w:r>
          <w:fldChar w:fldCharType="end"/>
        </w:r>
      </w:hyperlink>
    </w:p>
    <w:p>
      <w:pPr>
        <w:pStyle w:val="TOC2"/>
        <w:tabs>
          <w:tab w:val="right" w:leader="dot" w:pos="8306"/>
        </w:tabs>
      </w:pPr>
      <w:hyperlink w:anchor="_Toc4629" w:history="1">
        <w:r>
          <w:rPr>
            <w:rFonts w:ascii="仿宋" w:eastAsia="仿宋" w:hAnsi="仿宋" w:cs="仿宋" w:hint="eastAsia"/>
            <w:lang w:eastAsia="zh-CN"/>
          </w:rPr>
          <w:t>(二)、建设期环境保护</w:t>
        </w:r>
        <w:r>
          <w:tab/>
        </w:r>
        <w:r>
          <w:fldChar w:fldCharType="begin"/>
        </w:r>
        <w:r>
          <w:instrText xml:space="preserve"> PAGEREF _Toc4629 \h </w:instrText>
        </w:r>
        <w:r>
          <w:fldChar w:fldCharType="separate"/>
        </w:r>
        <w:r>
          <w:t>30</w:t>
        </w:r>
        <w:r>
          <w:fldChar w:fldCharType="end"/>
        </w:r>
      </w:hyperlink>
    </w:p>
    <w:p>
      <w:pPr>
        <w:pStyle w:val="TOC2"/>
        <w:tabs>
          <w:tab w:val="right" w:leader="dot" w:pos="8306"/>
        </w:tabs>
      </w:pPr>
      <w:hyperlink w:anchor="_Toc5418" w:history="1">
        <w:r>
          <w:rPr>
            <w:rFonts w:ascii="仿宋" w:eastAsia="仿宋" w:hAnsi="仿宋" w:cs="仿宋" w:hint="eastAsia"/>
            <w:lang w:eastAsia="zh-CN"/>
          </w:rPr>
          <w:t>(三)、运营期环境保护</w:t>
        </w:r>
        <w:r>
          <w:tab/>
        </w:r>
        <w:r>
          <w:fldChar w:fldCharType="begin"/>
        </w:r>
        <w:r>
          <w:instrText xml:space="preserve"> PAGEREF _Toc5418 \h </w:instrText>
        </w:r>
        <w:r>
          <w:fldChar w:fldCharType="separate"/>
        </w:r>
        <w:r>
          <w:t>31</w:t>
        </w:r>
        <w:r>
          <w:fldChar w:fldCharType="end"/>
        </w:r>
      </w:hyperlink>
    </w:p>
    <w:p>
      <w:pPr>
        <w:pStyle w:val="TOC2"/>
        <w:tabs>
          <w:tab w:val="right" w:leader="dot" w:pos="8306"/>
        </w:tabs>
      </w:pPr>
      <w:hyperlink w:anchor="_Toc23498" w:history="1">
        <w:r>
          <w:rPr>
            <w:rFonts w:ascii="仿宋" w:eastAsia="仿宋" w:hAnsi="仿宋" w:cs="仿宋" w:hint="eastAsia"/>
            <w:lang w:eastAsia="zh-CN"/>
          </w:rPr>
          <w:t>(四)、高可靠性感应式电度表项目建设对区域经济的影响</w:t>
        </w:r>
        <w:r>
          <w:tab/>
        </w:r>
        <w:r>
          <w:fldChar w:fldCharType="begin"/>
        </w:r>
        <w:r>
          <w:instrText xml:space="preserve"> PAGEREF _Toc23498 \h </w:instrText>
        </w:r>
        <w:r>
          <w:fldChar w:fldCharType="separate"/>
        </w:r>
        <w:r>
          <w:t>32</w:t>
        </w:r>
        <w:r>
          <w:fldChar w:fldCharType="end"/>
        </w:r>
      </w:hyperlink>
    </w:p>
    <w:p>
      <w:pPr>
        <w:pStyle w:val="TOC2"/>
        <w:tabs>
          <w:tab w:val="right" w:leader="dot" w:pos="8306"/>
        </w:tabs>
      </w:pPr>
      <w:hyperlink w:anchor="_Toc2176" w:history="1">
        <w:r>
          <w:rPr>
            <w:rFonts w:ascii="仿宋" w:eastAsia="仿宋" w:hAnsi="仿宋" w:cs="仿宋" w:hint="eastAsia"/>
            <w:lang w:eastAsia="zh-CN"/>
          </w:rPr>
          <w:t>(五)、废弃物处理</w:t>
        </w:r>
        <w:r>
          <w:tab/>
        </w:r>
        <w:r>
          <w:fldChar w:fldCharType="begin"/>
        </w:r>
        <w:r>
          <w:instrText xml:space="preserve"> PAGEREF _Toc2176 \h </w:instrText>
        </w:r>
        <w:r>
          <w:fldChar w:fldCharType="separate"/>
        </w:r>
        <w:r>
          <w:t>34</w:t>
        </w:r>
        <w:r>
          <w:fldChar w:fldCharType="end"/>
        </w:r>
      </w:hyperlink>
    </w:p>
    <w:p>
      <w:pPr>
        <w:pStyle w:val="TOC2"/>
        <w:tabs>
          <w:tab w:val="right" w:leader="dot" w:pos="8306"/>
        </w:tabs>
      </w:pPr>
      <w:hyperlink w:anchor="_Toc28685" w:history="1">
        <w:r>
          <w:rPr>
            <w:rFonts w:ascii="仿宋" w:eastAsia="仿宋" w:hAnsi="仿宋" w:cs="仿宋" w:hint="eastAsia"/>
            <w:lang w:eastAsia="zh-CN"/>
          </w:rPr>
          <w:t>(六)、特殊环境影响分析</w:t>
        </w:r>
        <w:r>
          <w:tab/>
        </w:r>
        <w:r>
          <w:fldChar w:fldCharType="begin"/>
        </w:r>
        <w:r>
          <w:instrText xml:space="preserve"> PAGEREF _Toc28685 \h </w:instrText>
        </w:r>
        <w:r>
          <w:fldChar w:fldCharType="separate"/>
        </w:r>
        <w:r>
          <w:t>36</w:t>
        </w:r>
        <w:r>
          <w:fldChar w:fldCharType="end"/>
        </w:r>
      </w:hyperlink>
    </w:p>
    <w:p>
      <w:pPr>
        <w:pStyle w:val="TOC2"/>
        <w:tabs>
          <w:tab w:val="right" w:leader="dot" w:pos="8306"/>
        </w:tabs>
      </w:pPr>
      <w:hyperlink w:anchor="_Toc25092" w:history="1">
        <w:r>
          <w:rPr>
            <w:rFonts w:ascii="仿宋" w:eastAsia="仿宋" w:hAnsi="仿宋" w:cs="仿宋" w:hint="eastAsia"/>
            <w:lang w:eastAsia="zh-CN"/>
          </w:rPr>
          <w:t>(七)、清洁生产</w:t>
        </w:r>
        <w:r>
          <w:tab/>
        </w:r>
        <w:r>
          <w:fldChar w:fldCharType="begin"/>
        </w:r>
        <w:r>
          <w:instrText xml:space="preserve"> PAGEREF _Toc25092 \h </w:instrText>
        </w:r>
        <w:r>
          <w:fldChar w:fldCharType="separate"/>
        </w:r>
        <w:r>
          <w:t>37</w:t>
        </w:r>
        <w:r>
          <w:fldChar w:fldCharType="end"/>
        </w:r>
      </w:hyperlink>
    </w:p>
    <w:p>
      <w:pPr>
        <w:pStyle w:val="TOC2"/>
        <w:tabs>
          <w:tab w:val="right" w:leader="dot" w:pos="8306"/>
        </w:tabs>
      </w:pPr>
      <w:hyperlink w:anchor="_Toc32055" w:history="1">
        <w:r>
          <w:rPr>
            <w:rFonts w:ascii="仿宋" w:eastAsia="仿宋" w:hAnsi="仿宋" w:cs="仿宋" w:hint="eastAsia"/>
            <w:lang w:eastAsia="zh-CN"/>
          </w:rPr>
          <w:t>(八)、环境保护综合评价</w:t>
        </w:r>
        <w:r>
          <w:tab/>
        </w:r>
        <w:r>
          <w:fldChar w:fldCharType="begin"/>
        </w:r>
        <w:r>
          <w:instrText xml:space="preserve"> PAGEREF _Toc32055 \h </w:instrText>
        </w:r>
        <w:r>
          <w:fldChar w:fldCharType="separate"/>
        </w:r>
        <w:r>
          <w:t>38</w:t>
        </w:r>
        <w:r>
          <w:fldChar w:fldCharType="end"/>
        </w:r>
      </w:hyperlink>
    </w:p>
    <w:p>
      <w:pPr>
        <w:pStyle w:val="TOC1"/>
        <w:tabs>
          <w:tab w:val="right" w:leader="dot" w:pos="8306"/>
        </w:tabs>
      </w:pPr>
      <w:hyperlink w:anchor="_Toc22412" w:history="1">
        <w:r>
          <w:rPr>
            <w:rFonts w:ascii="仿宋" w:eastAsia="仿宋" w:hAnsi="仿宋" w:cs="仿宋" w:hint="eastAsia"/>
            <w:lang w:eastAsia="zh-CN"/>
          </w:rPr>
          <w:t>八、高可靠性感应式电度表项目创新与研发</w:t>
        </w:r>
        <w:r>
          <w:tab/>
        </w:r>
        <w:r>
          <w:fldChar w:fldCharType="begin"/>
        </w:r>
        <w:r>
          <w:instrText xml:space="preserve"> PAGEREF _Toc22412 \h </w:instrText>
        </w:r>
        <w:r>
          <w:fldChar w:fldCharType="separate"/>
        </w:r>
        <w:r>
          <w:t>39</w:t>
        </w:r>
        <w:r>
          <w:fldChar w:fldCharType="end"/>
        </w:r>
      </w:hyperlink>
    </w:p>
    <w:p>
      <w:pPr>
        <w:pStyle w:val="TOC2"/>
        <w:tabs>
          <w:tab w:val="right" w:leader="dot" w:pos="8306"/>
        </w:tabs>
      </w:pPr>
      <w:hyperlink w:anchor="_Toc1844" w:history="1">
        <w:r>
          <w:rPr>
            <w:rFonts w:ascii="仿宋" w:eastAsia="仿宋" w:hAnsi="仿宋" w:cs="仿宋" w:hint="eastAsia"/>
            <w:lang w:eastAsia="zh-CN"/>
          </w:rPr>
          <w:t>(一)、创新策略与方向</w:t>
        </w:r>
        <w:r>
          <w:tab/>
        </w:r>
        <w:r>
          <w:fldChar w:fldCharType="begin"/>
        </w:r>
        <w:r>
          <w:instrText xml:space="preserve"> PAGEREF _Toc1844 \h </w:instrText>
        </w:r>
        <w:r>
          <w:fldChar w:fldCharType="separate"/>
        </w:r>
        <w:r>
          <w:t>39</w:t>
        </w:r>
        <w:r>
          <w:fldChar w:fldCharType="end"/>
        </w:r>
      </w:hyperlink>
    </w:p>
    <w:p>
      <w:pPr>
        <w:pStyle w:val="TOC2"/>
        <w:tabs>
          <w:tab w:val="right" w:leader="dot" w:pos="8306"/>
        </w:tabs>
      </w:pPr>
      <w:hyperlink w:anchor="_Toc13560" w:history="1">
        <w:r>
          <w:rPr>
            <w:rFonts w:ascii="仿宋" w:eastAsia="仿宋" w:hAnsi="仿宋" w:cs="仿宋" w:hint="eastAsia"/>
            <w:lang w:eastAsia="zh-CN"/>
          </w:rPr>
          <w:t>(二)、研发规划与投入</w:t>
        </w:r>
        <w:r>
          <w:tab/>
        </w:r>
        <w:r>
          <w:fldChar w:fldCharType="begin"/>
        </w:r>
        <w:r>
          <w:instrText xml:space="preserve"> PAGEREF _Toc13560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01" w:history="1">
        <w:r>
          <w:rPr>
            <w:rFonts w:ascii="仿宋" w:eastAsia="仿宋" w:hAnsi="仿宋" w:cs="仿宋" w:hint="eastAsia"/>
            <w:lang w:eastAsia="zh-CN"/>
          </w:rPr>
          <w:t>九、高可靠性感应式电度表项目计划安排</w:t>
        </w:r>
        <w:r>
          <w:tab/>
        </w:r>
        <w:r>
          <w:fldChar w:fldCharType="begin"/>
        </w:r>
        <w:r>
          <w:instrText xml:space="preserve"> PAGEREF _Toc19301 \h </w:instrText>
        </w:r>
        <w:r>
          <w:fldChar w:fldCharType="separate"/>
        </w:r>
        <w:r>
          <w:t>43</w:t>
        </w:r>
        <w:r>
          <w:fldChar w:fldCharType="end"/>
        </w:r>
      </w:hyperlink>
    </w:p>
    <w:p>
      <w:pPr>
        <w:pStyle w:val="TOC2"/>
        <w:tabs>
          <w:tab w:val="right" w:leader="dot" w:pos="8306"/>
        </w:tabs>
      </w:pPr>
      <w:hyperlink w:anchor="_Toc26400" w:history="1">
        <w:r>
          <w:rPr>
            <w:rFonts w:ascii="仿宋" w:eastAsia="仿宋" w:hAnsi="仿宋" w:cs="仿宋" w:hint="eastAsia"/>
            <w:lang w:eastAsia="zh-CN"/>
          </w:rPr>
          <w:t>(一)、建设周期</w:t>
        </w:r>
        <w:r>
          <w:tab/>
        </w:r>
        <w:r>
          <w:fldChar w:fldCharType="begin"/>
        </w:r>
        <w:r>
          <w:instrText xml:space="preserve"> PAGEREF _Toc26400 \h </w:instrText>
        </w:r>
        <w:r>
          <w:fldChar w:fldCharType="separate"/>
        </w:r>
        <w:r>
          <w:t>43</w:t>
        </w:r>
        <w:r>
          <w:fldChar w:fldCharType="end"/>
        </w:r>
      </w:hyperlink>
    </w:p>
    <w:p>
      <w:pPr>
        <w:pStyle w:val="TOC2"/>
        <w:tabs>
          <w:tab w:val="right" w:leader="dot" w:pos="8306"/>
        </w:tabs>
      </w:pPr>
      <w:hyperlink w:anchor="_Toc31832" w:history="1">
        <w:r>
          <w:rPr>
            <w:rFonts w:ascii="仿宋" w:eastAsia="仿宋" w:hAnsi="仿宋" w:cs="仿宋" w:hint="eastAsia"/>
            <w:lang w:eastAsia="zh-CN"/>
          </w:rPr>
          <w:t>(二)、建设进度</w:t>
        </w:r>
        <w:r>
          <w:tab/>
        </w:r>
        <w:r>
          <w:fldChar w:fldCharType="begin"/>
        </w:r>
        <w:r>
          <w:instrText xml:space="preserve"> PAGEREF _Toc31832 \h </w:instrText>
        </w:r>
        <w:r>
          <w:fldChar w:fldCharType="separate"/>
        </w:r>
        <w:r>
          <w:t>44</w:t>
        </w:r>
        <w:r>
          <w:fldChar w:fldCharType="end"/>
        </w:r>
      </w:hyperlink>
    </w:p>
    <w:p>
      <w:pPr>
        <w:pStyle w:val="TOC2"/>
        <w:tabs>
          <w:tab w:val="right" w:leader="dot" w:pos="8306"/>
        </w:tabs>
      </w:pPr>
      <w:hyperlink w:anchor="_Toc13096" w:history="1">
        <w:r>
          <w:rPr>
            <w:rFonts w:ascii="仿宋" w:eastAsia="仿宋" w:hAnsi="仿宋" w:cs="仿宋" w:hint="eastAsia"/>
            <w:lang w:eastAsia="zh-CN"/>
          </w:rPr>
          <w:t>(三)、进度安排注意事项</w:t>
        </w:r>
        <w:r>
          <w:tab/>
        </w:r>
        <w:r>
          <w:fldChar w:fldCharType="begin"/>
        </w:r>
        <w:r>
          <w:instrText xml:space="preserve"> PAGEREF _Toc13096 \h </w:instrText>
        </w:r>
        <w:r>
          <w:fldChar w:fldCharType="separate"/>
        </w:r>
        <w:r>
          <w:t>45</w:t>
        </w:r>
        <w:r>
          <w:fldChar w:fldCharType="end"/>
        </w:r>
      </w:hyperlink>
    </w:p>
    <w:p>
      <w:pPr>
        <w:pStyle w:val="TOC2"/>
        <w:tabs>
          <w:tab w:val="right" w:leader="dot" w:pos="8306"/>
        </w:tabs>
      </w:pPr>
      <w:hyperlink w:anchor="_Toc23618" w:history="1">
        <w:r>
          <w:rPr>
            <w:rFonts w:ascii="仿宋" w:eastAsia="仿宋" w:hAnsi="仿宋" w:cs="仿宋" w:hint="eastAsia"/>
            <w:lang w:eastAsia="zh-CN"/>
          </w:rPr>
          <w:t>(四)、人力资源配置</w:t>
        </w:r>
        <w:r>
          <w:tab/>
        </w:r>
        <w:r>
          <w:fldChar w:fldCharType="begin"/>
        </w:r>
        <w:r>
          <w:instrText xml:space="preserve"> PAGEREF _Toc23618 \h </w:instrText>
        </w:r>
        <w:r>
          <w:fldChar w:fldCharType="separate"/>
        </w:r>
        <w:r>
          <w:t>46</w:t>
        </w:r>
        <w:r>
          <w:fldChar w:fldCharType="end"/>
        </w:r>
      </w:hyperlink>
    </w:p>
    <w:p>
      <w:pPr>
        <w:pStyle w:val="TOC1"/>
        <w:tabs>
          <w:tab w:val="right" w:leader="dot" w:pos="8306"/>
        </w:tabs>
      </w:pPr>
      <w:hyperlink w:anchor="_Toc9607" w:history="1">
        <w:r>
          <w:rPr>
            <w:rFonts w:ascii="仿宋" w:eastAsia="仿宋" w:hAnsi="仿宋" w:cs="仿宋" w:hint="eastAsia"/>
            <w:lang w:eastAsia="zh-CN"/>
          </w:rPr>
          <w:t>十、高可靠性感应式电度表项目技术管理</w:t>
        </w:r>
        <w:r>
          <w:tab/>
        </w:r>
        <w:r>
          <w:fldChar w:fldCharType="begin"/>
        </w:r>
        <w:r>
          <w:instrText xml:space="preserve"> PAGEREF _Toc9607 \h </w:instrText>
        </w:r>
        <w:r>
          <w:fldChar w:fldCharType="separate"/>
        </w:r>
        <w:r>
          <w:t>47</w:t>
        </w:r>
        <w:r>
          <w:fldChar w:fldCharType="end"/>
        </w:r>
      </w:hyperlink>
    </w:p>
    <w:p>
      <w:pPr>
        <w:pStyle w:val="TOC2"/>
        <w:tabs>
          <w:tab w:val="right" w:leader="dot" w:pos="8306"/>
        </w:tabs>
      </w:pPr>
      <w:hyperlink w:anchor="_Toc13421" w:history="1">
        <w:r>
          <w:rPr>
            <w:rFonts w:ascii="仿宋" w:eastAsia="仿宋" w:hAnsi="仿宋" w:cs="仿宋" w:hint="eastAsia"/>
            <w:lang w:eastAsia="zh-CN"/>
          </w:rPr>
          <w:t>(一)、技术方案选用方向</w:t>
        </w:r>
        <w:r>
          <w:tab/>
        </w:r>
        <w:r>
          <w:fldChar w:fldCharType="begin"/>
        </w:r>
        <w:r>
          <w:instrText xml:space="preserve"> PAGEREF _Toc13421 \h </w:instrText>
        </w:r>
        <w:r>
          <w:fldChar w:fldCharType="separate"/>
        </w:r>
        <w:r>
          <w:t>47</w:t>
        </w:r>
        <w:r>
          <w:fldChar w:fldCharType="end"/>
        </w:r>
      </w:hyperlink>
    </w:p>
    <w:p>
      <w:pPr>
        <w:pStyle w:val="TOC2"/>
        <w:tabs>
          <w:tab w:val="right" w:leader="dot" w:pos="8306"/>
        </w:tabs>
      </w:pPr>
      <w:hyperlink w:anchor="_Toc24139" w:history="1">
        <w:r>
          <w:rPr>
            <w:rFonts w:ascii="仿宋" w:eastAsia="仿宋" w:hAnsi="仿宋" w:cs="仿宋" w:hint="eastAsia"/>
            <w:lang w:eastAsia="zh-CN"/>
          </w:rPr>
          <w:t>(二)、工艺技术方案选用原则</w:t>
        </w:r>
        <w:r>
          <w:tab/>
        </w:r>
        <w:r>
          <w:fldChar w:fldCharType="begin"/>
        </w:r>
        <w:r>
          <w:instrText xml:space="preserve"> PAGEREF _Toc24139 \h </w:instrText>
        </w:r>
        <w:r>
          <w:fldChar w:fldCharType="separate"/>
        </w:r>
        <w:r>
          <w:t>49</w:t>
        </w:r>
        <w:r>
          <w:fldChar w:fldCharType="end"/>
        </w:r>
      </w:hyperlink>
    </w:p>
    <w:p>
      <w:pPr>
        <w:pStyle w:val="TOC2"/>
        <w:tabs>
          <w:tab w:val="right" w:leader="dot" w:pos="8306"/>
        </w:tabs>
      </w:pPr>
      <w:hyperlink w:anchor="_Toc22774" w:history="1">
        <w:r>
          <w:rPr>
            <w:rFonts w:ascii="仿宋" w:eastAsia="仿宋" w:hAnsi="仿宋" w:cs="仿宋" w:hint="eastAsia"/>
            <w:lang w:eastAsia="zh-CN"/>
          </w:rPr>
          <w:t>(三)、工艺技术方案要求</w:t>
        </w:r>
        <w:r>
          <w:tab/>
        </w:r>
        <w:r>
          <w:fldChar w:fldCharType="begin"/>
        </w:r>
        <w:r>
          <w:instrText xml:space="preserve"> PAGEREF _Toc22774 \h </w:instrText>
        </w:r>
        <w:r>
          <w:fldChar w:fldCharType="separate"/>
        </w:r>
        <w:r>
          <w:t>51</w:t>
        </w:r>
        <w:r>
          <w:fldChar w:fldCharType="end"/>
        </w:r>
      </w:hyperlink>
    </w:p>
    <w:p>
      <w:pPr>
        <w:pStyle w:val="TOC1"/>
        <w:tabs>
          <w:tab w:val="right" w:leader="dot" w:pos="8306"/>
        </w:tabs>
      </w:pPr>
      <w:hyperlink w:anchor="_Toc19539" w:history="1">
        <w:r>
          <w:rPr>
            <w:rFonts w:ascii="仿宋" w:eastAsia="仿宋" w:hAnsi="仿宋" w:cs="仿宋" w:hint="eastAsia"/>
            <w:lang w:eastAsia="zh-CN"/>
          </w:rPr>
          <w:t>十一、高可靠性感应式电度表项目投资规划</w:t>
        </w:r>
        <w:r>
          <w:tab/>
        </w:r>
        <w:r>
          <w:fldChar w:fldCharType="begin"/>
        </w:r>
        <w:r>
          <w:instrText xml:space="preserve"> PAGEREF _Toc19539 \h </w:instrText>
        </w:r>
        <w:r>
          <w:fldChar w:fldCharType="separate"/>
        </w:r>
        <w:r>
          <w:t>53</w:t>
        </w:r>
        <w:r>
          <w:fldChar w:fldCharType="end"/>
        </w:r>
      </w:hyperlink>
    </w:p>
    <w:p>
      <w:pPr>
        <w:pStyle w:val="TOC2"/>
        <w:tabs>
          <w:tab w:val="right" w:leader="dot" w:pos="8306"/>
        </w:tabs>
      </w:pPr>
      <w:hyperlink w:anchor="_Toc9100" w:history="1">
        <w:r>
          <w:rPr>
            <w:rFonts w:ascii="仿宋" w:eastAsia="仿宋" w:hAnsi="仿宋" w:cs="仿宋" w:hint="eastAsia"/>
            <w:lang w:eastAsia="zh-CN"/>
          </w:rPr>
          <w:t>(一)、高可靠性感应式电度表项目总投资估算</w:t>
        </w:r>
        <w:r>
          <w:tab/>
        </w:r>
        <w:r>
          <w:fldChar w:fldCharType="begin"/>
        </w:r>
        <w:r>
          <w:instrText xml:space="preserve"> PAGEREF _Toc9100 \h </w:instrText>
        </w:r>
        <w:r>
          <w:fldChar w:fldCharType="separate"/>
        </w:r>
        <w:r>
          <w:t>53</w:t>
        </w:r>
        <w:r>
          <w:fldChar w:fldCharType="end"/>
        </w:r>
      </w:hyperlink>
    </w:p>
    <w:p>
      <w:pPr>
        <w:pStyle w:val="TOC2"/>
        <w:tabs>
          <w:tab w:val="right" w:leader="dot" w:pos="8306"/>
        </w:tabs>
      </w:pPr>
      <w:hyperlink w:anchor="_Toc14242" w:history="1">
        <w:r>
          <w:rPr>
            <w:rFonts w:ascii="仿宋" w:eastAsia="仿宋" w:hAnsi="仿宋" w:cs="仿宋" w:hint="eastAsia"/>
            <w:lang w:eastAsia="zh-CN"/>
          </w:rPr>
          <w:t>(二)、资金筹措</w:t>
        </w:r>
        <w:r>
          <w:tab/>
        </w:r>
        <w:r>
          <w:fldChar w:fldCharType="begin"/>
        </w:r>
        <w:r>
          <w:instrText xml:space="preserve"> PAGEREF _Toc14242 \h </w:instrText>
        </w:r>
        <w:r>
          <w:fldChar w:fldCharType="separate"/>
        </w:r>
        <w:r>
          <w:t>55</w:t>
        </w:r>
        <w:r>
          <w:fldChar w:fldCharType="end"/>
        </w:r>
      </w:hyperlink>
    </w:p>
    <w:p>
      <w:pPr>
        <w:pStyle w:val="TOC1"/>
        <w:tabs>
          <w:tab w:val="right" w:leader="dot" w:pos="8306"/>
        </w:tabs>
      </w:pPr>
      <w:hyperlink w:anchor="_Toc25870" w:history="1">
        <w:r>
          <w:rPr>
            <w:rFonts w:ascii="仿宋" w:eastAsia="仿宋" w:hAnsi="仿宋" w:cs="仿宋" w:hint="eastAsia"/>
            <w:lang w:eastAsia="zh-CN"/>
          </w:rPr>
          <w:t>十二、高可靠性感应式电度表项目经营效益</w:t>
        </w:r>
        <w:r>
          <w:tab/>
        </w:r>
        <w:r>
          <w:fldChar w:fldCharType="begin"/>
        </w:r>
        <w:r>
          <w:instrText xml:space="preserve"> PAGEREF _Toc25870 \h </w:instrText>
        </w:r>
        <w:r>
          <w:fldChar w:fldCharType="separate"/>
        </w:r>
        <w:r>
          <w:t>55</w:t>
        </w:r>
        <w:r>
          <w:fldChar w:fldCharType="end"/>
        </w:r>
      </w:hyperlink>
    </w:p>
    <w:p>
      <w:pPr>
        <w:pStyle w:val="TOC2"/>
        <w:tabs>
          <w:tab w:val="right" w:leader="dot" w:pos="8306"/>
        </w:tabs>
      </w:pPr>
      <w:hyperlink w:anchor="_Toc15090" w:history="1">
        <w:r>
          <w:rPr>
            <w:rFonts w:ascii="仿宋" w:eastAsia="仿宋" w:hAnsi="仿宋" w:cs="仿宋" w:hint="eastAsia"/>
            <w:lang w:eastAsia="zh-CN"/>
          </w:rPr>
          <w:t>(一)、经济评价财务测算</w:t>
        </w:r>
        <w:r>
          <w:tab/>
        </w:r>
        <w:r>
          <w:fldChar w:fldCharType="begin"/>
        </w:r>
        <w:r>
          <w:instrText xml:space="preserve"> PAGEREF _Toc15090 \h </w:instrText>
        </w:r>
        <w:r>
          <w:fldChar w:fldCharType="separate"/>
        </w:r>
        <w:r>
          <w:t>55</w:t>
        </w:r>
        <w:r>
          <w:fldChar w:fldCharType="end"/>
        </w:r>
      </w:hyperlink>
    </w:p>
    <w:p>
      <w:pPr>
        <w:pStyle w:val="TOC2"/>
        <w:tabs>
          <w:tab w:val="right" w:leader="dot" w:pos="8306"/>
        </w:tabs>
      </w:pPr>
      <w:hyperlink w:anchor="_Toc3388" w:history="1">
        <w:r>
          <w:rPr>
            <w:rFonts w:ascii="仿宋" w:eastAsia="仿宋" w:hAnsi="仿宋" w:cs="仿宋" w:hint="eastAsia"/>
            <w:lang w:eastAsia="zh-CN"/>
          </w:rPr>
          <w:t>(二)、高可靠性感应式电度表项目盈利能力分析</w:t>
        </w:r>
        <w:r>
          <w:tab/>
        </w:r>
        <w:r>
          <w:fldChar w:fldCharType="begin"/>
        </w:r>
        <w:r>
          <w:instrText xml:space="preserve"> PAGEREF _Toc3388 \h </w:instrText>
        </w:r>
        <w:r>
          <w:fldChar w:fldCharType="separate"/>
        </w:r>
        <w:r>
          <w:t>57</w:t>
        </w:r>
        <w:r>
          <w:fldChar w:fldCharType="end"/>
        </w:r>
      </w:hyperlink>
    </w:p>
    <w:p>
      <w:pPr>
        <w:pStyle w:val="TOC1"/>
        <w:tabs>
          <w:tab w:val="right" w:leader="dot" w:pos="8306"/>
        </w:tabs>
      </w:pPr>
      <w:hyperlink w:anchor="_Toc3885" w:history="1">
        <w:r>
          <w:rPr>
            <w:rFonts w:ascii="仿宋" w:eastAsia="仿宋" w:hAnsi="仿宋" w:cs="仿宋" w:hint="eastAsia"/>
            <w:lang w:eastAsia="zh-CN"/>
          </w:rPr>
          <w:t>十三、高可靠性感应式电度表项目变更管理</w:t>
        </w:r>
        <w:r>
          <w:tab/>
        </w:r>
        <w:r>
          <w:fldChar w:fldCharType="begin"/>
        </w:r>
        <w:r>
          <w:instrText xml:space="preserve"> PAGEREF _Toc3885 \h </w:instrText>
        </w:r>
        <w:r>
          <w:fldChar w:fldCharType="separate"/>
        </w:r>
        <w:r>
          <w:t>58</w:t>
        </w:r>
        <w:r>
          <w:fldChar w:fldCharType="end"/>
        </w:r>
      </w:hyperlink>
    </w:p>
    <w:p>
      <w:pPr>
        <w:pStyle w:val="TOC2"/>
        <w:tabs>
          <w:tab w:val="right" w:leader="dot" w:pos="8306"/>
        </w:tabs>
      </w:pPr>
      <w:hyperlink w:anchor="_Toc218" w:history="1">
        <w:r>
          <w:rPr>
            <w:rFonts w:ascii="仿宋" w:eastAsia="仿宋" w:hAnsi="仿宋" w:cs="仿宋" w:hint="eastAsia"/>
            <w:lang w:eastAsia="zh-CN"/>
          </w:rPr>
          <w:t>(一)、变更申请与评估</w:t>
        </w:r>
        <w:r>
          <w:tab/>
        </w:r>
        <w:r>
          <w:fldChar w:fldCharType="begin"/>
        </w:r>
        <w:r>
          <w:instrText xml:space="preserve"> PAGEREF _Toc218 \h </w:instrText>
        </w:r>
        <w:r>
          <w:fldChar w:fldCharType="separate"/>
        </w:r>
        <w:r>
          <w:t>58</w:t>
        </w:r>
        <w:r>
          <w:fldChar w:fldCharType="end"/>
        </w:r>
      </w:hyperlink>
    </w:p>
    <w:p>
      <w:pPr>
        <w:pStyle w:val="TOC2"/>
        <w:tabs>
          <w:tab w:val="right" w:leader="dot" w:pos="8306"/>
        </w:tabs>
      </w:pPr>
      <w:hyperlink w:anchor="_Toc24450" w:history="1">
        <w:r>
          <w:rPr>
            <w:rFonts w:ascii="仿宋" w:eastAsia="仿宋" w:hAnsi="仿宋" w:cs="仿宋" w:hint="eastAsia"/>
            <w:lang w:eastAsia="zh-CN"/>
          </w:rPr>
          <w:t>(二)、变更实施与控制</w:t>
        </w:r>
        <w:r>
          <w:tab/>
        </w:r>
        <w:r>
          <w:fldChar w:fldCharType="begin"/>
        </w:r>
        <w:r>
          <w:instrText xml:space="preserve"> PAGEREF _Toc24450 \h </w:instrText>
        </w:r>
        <w:r>
          <w:fldChar w:fldCharType="separate"/>
        </w:r>
        <w:r>
          <w:t>58</w:t>
        </w:r>
        <w:r>
          <w:fldChar w:fldCharType="end"/>
        </w:r>
      </w:hyperlink>
    </w:p>
    <w:p>
      <w:pPr>
        <w:pStyle w:val="TOC1"/>
        <w:tabs>
          <w:tab w:val="right" w:leader="dot" w:pos="8306"/>
        </w:tabs>
      </w:pPr>
      <w:hyperlink w:anchor="_Toc6641" w:history="1">
        <w:r>
          <w:rPr>
            <w:rFonts w:ascii="仿宋" w:eastAsia="仿宋" w:hAnsi="仿宋" w:cs="仿宋" w:hint="eastAsia"/>
            <w:lang w:eastAsia="zh-CN"/>
          </w:rPr>
          <w:t>十四、高可靠性感应式电度表项目工程方案分析</w:t>
        </w:r>
        <w:r>
          <w:tab/>
        </w:r>
        <w:r>
          <w:fldChar w:fldCharType="begin"/>
        </w:r>
        <w:r>
          <w:instrText xml:space="preserve"> PAGEREF _Toc6641 \h </w:instrText>
        </w:r>
        <w:r>
          <w:fldChar w:fldCharType="separate"/>
        </w:r>
        <w:r>
          <w:t>59</w:t>
        </w:r>
        <w:r>
          <w:fldChar w:fldCharType="end"/>
        </w:r>
      </w:hyperlink>
    </w:p>
    <w:p>
      <w:pPr>
        <w:pStyle w:val="TOC2"/>
        <w:tabs>
          <w:tab w:val="right" w:leader="dot" w:pos="8306"/>
        </w:tabs>
      </w:pPr>
      <w:hyperlink w:anchor="_Toc21280" w:history="1">
        <w:r>
          <w:rPr>
            <w:rFonts w:ascii="仿宋" w:eastAsia="仿宋" w:hAnsi="仿宋" w:cs="仿宋" w:hint="eastAsia"/>
            <w:lang w:eastAsia="zh-CN"/>
          </w:rPr>
          <w:t>(一)、建筑工程设计原则</w:t>
        </w:r>
        <w:r>
          <w:tab/>
        </w:r>
        <w:r>
          <w:fldChar w:fldCharType="begin"/>
        </w:r>
        <w:r>
          <w:instrText xml:space="preserve"> PAGEREF _Toc21280 \h </w:instrText>
        </w:r>
        <w:r>
          <w:fldChar w:fldCharType="separate"/>
        </w:r>
        <w:r>
          <w:t>59</w:t>
        </w:r>
        <w:r>
          <w:fldChar w:fldCharType="end"/>
        </w:r>
      </w:hyperlink>
    </w:p>
    <w:p>
      <w:pPr>
        <w:pStyle w:val="TOC2"/>
        <w:tabs>
          <w:tab w:val="right" w:leader="dot" w:pos="8306"/>
        </w:tabs>
      </w:pPr>
      <w:hyperlink w:anchor="_Toc27411" w:history="1">
        <w:r>
          <w:rPr>
            <w:rFonts w:ascii="仿宋" w:eastAsia="仿宋" w:hAnsi="仿宋" w:cs="仿宋" w:hint="eastAsia"/>
            <w:lang w:eastAsia="zh-CN"/>
          </w:rPr>
          <w:t>(二)、土建工程建设指标</w:t>
        </w:r>
        <w:r>
          <w:tab/>
        </w:r>
        <w:r>
          <w:fldChar w:fldCharType="begin"/>
        </w:r>
        <w:r>
          <w:instrText xml:space="preserve"> PAGEREF _Toc27411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89"/>
      <w:r>
        <w:rPr>
          <w:rFonts w:ascii="仿宋" w:eastAsia="仿宋" w:hAnsi="仿宋" w:cs="仿宋" w:hint="eastAsia"/>
          <w:sz w:val="28"/>
          <w:lang w:eastAsia="zh-CN"/>
        </w:rPr>
        <w:t>一、高可靠性感应式电度表项目概论</w:t>
      </w:r>
      <w:bookmarkEnd w:id="2"/>
    </w:p>
    <w:p>
      <w:pPr>
        <w:pStyle w:val="Heading2"/>
        <w:rPr>
          <w:rFonts w:ascii="仿宋" w:eastAsia="仿宋" w:hAnsi="仿宋" w:cs="仿宋" w:hint="eastAsia"/>
          <w:lang w:eastAsia="zh-CN"/>
        </w:rPr>
      </w:pPr>
      <w:bookmarkStart w:id="3" w:name="_Toc26402"/>
      <w:r>
        <w:rPr>
          <w:rFonts w:ascii="仿宋" w:eastAsia="仿宋" w:hAnsi="仿宋" w:cs="仿宋" w:hint="eastAsia"/>
          <w:lang w:eastAsia="zh-CN"/>
        </w:rPr>
        <w:t>(一)、高可靠性感应式电度表项目概况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起源追溯至对市场的深入洞察。市场的不断演变与变革为高可靠性感应式电度表项目提供了难得的机遇。当前市场存在的需求缺口和变革的大环境共同构成了高可靠性感应式电度表项目的背景。这个高可靠性感应式电度表项目旨在充分利用市场机遇，填补行业中尚未满足的需求，为客户提供全新的解决方案。市场的变革和需求的增长使得这个高可靠性感应式电度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高可靠性感应式电度表项目名称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正式命名为高可靠性感应式电度表。这个名称不仅仅是一个标识，更代表了高可靠性感应式电度表项目的核心理念和愿景。它蕴含着高可靠性感应式电度表项目所要解决问题的关键字，具有强烈的表达和辨识度，为高可靠性感应式电度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高可靠性感应式电度表项目目标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核心目标是提供一种全新、高效的解决方案，满足客户日益增长的需求。高可靠性感应式电度表项目追求的不仅仅是满足市场需求，更是在市场中获得卓越的竞争优势。通过不断提升产品或服务的质量和创新水平，高可靠性感应式电度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高可靠性感应式电度表项目范围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全面涵盖了产品研发、制造、市场推广和售后服务，确保从产品设计到最终用户体验的全方位关注。这一全面的高可靠性感应式电度表项目范围是为了确保高可靠性感应式电度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高可靠性感应式电度表项目时间表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计划在未来18个月内完成，包括研发、测试、市场试点和正式推出等不同阶段。这个时间表的合理设计是为了确保高可靠性感应式电度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高可靠性感应式电度表项目预算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总预算估算为XX百万美元，主要分配在研发、市场推广、人员培训和运营等方面。这一充足的预算为高可靠性感应式电度表项目提供了充足的资源，确保高可靠性感应式电度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高可靠性感应式电度表项目风险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可能面临的风险包括市场接受度低、技术难题、竞争激烈等。高可靠性感应式电度表项目团队已经制定了相应的风险应对计划，通过前瞻性的风险管理，确保高可靠性感应式电度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高可靠性感应式电度表项目团队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汇聚了一支经验丰富、多领域专业素养的核心团队，确保高可靠性感应式电度表项目在各个方面都能拥有高水平的执行力。团队的协同作战是高可靠性感应式电度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高可靠性感应式电度表项目背景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高可靠性感应式电度表项目的背景根植于市场对更高效、创新产品的渴望，同时也受到科技发展对行业格局的深刻改变的影响。这为高可靠性感应式电度表项目提供了广阔的发展空间和市场需求。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高可靠性感应式电度表项目现状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截至目前，高可靠性感应式电度表项目已完成市场调研和技术验证，取得了初步的成功。这为高可靠性感应式电度表项目在未来的发展奠定了坚实的基础，为更远大的目标打下了坚实的基石。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577"/>
      <w:r>
        <w:rPr>
          <w:rFonts w:ascii="仿宋" w:eastAsia="仿宋" w:hAnsi="仿宋" w:cs="仿宋" w:hint="eastAsia"/>
          <w:sz w:val="28"/>
          <w:lang w:eastAsia="zh-CN"/>
        </w:rPr>
        <w:t>(二)、高可靠性感应式电度表项目目标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可靠性感应式电度表项目首要业务目标是在市场中占据有利地位，实现产品/服务的成功推广和销售。通过不断提升产品质量、创新性，高可靠性感应式电度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在科技迅速发展的时代，高可靠性感应式电度表项目着眼于技术创新。通过持续的研发和技术升级，高可靠性感应式电度表项目旨在推出更具创新性的产品或服务，以满足市场对新鲜、先进解决方案的需求。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可靠性感应式电度表项目设定了客户满意度目标。通过提供卓越的产品质量和优质的客户服务，高可靠性感应式电度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高可靠性感应式电度表项目注重社会责任和可持续发展。通过实施环保、社会责任高可靠性感应式电度表项目，高可靠性感应式电度表项目致力于在经济发展的同时保护环境，促进社会公平，实现可持续经营。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高可靠性感应式电度表项目的团队是实现目标的核心驱动力。因此，高可靠性感应式电度表项目设定了团队发展目标，包括提升团队成员的专业技能、培养领导力，以及搭建协同高效的团队工作氛围。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661"/>
      <w:r>
        <w:rPr>
          <w:rFonts w:ascii="仿宋" w:eastAsia="仿宋" w:hAnsi="仿宋" w:cs="仿宋" w:hint="eastAsia"/>
          <w:sz w:val="28"/>
          <w:lang w:eastAsia="zh-CN"/>
        </w:rPr>
        <w:t>(三)、高可靠性感应式电度表项目提出的理由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高可靠性感应式电度表项目提出的理由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源于对市场机遇的深刻洞察。当前市场中存在的需求缺口和行业发展趋势表明，有巨大的商业机会等待被开发。通过准确捕捉市场机遇，高可靠性感应式电度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理念基于对技术创新的信仰。通过持续的研发和技术投入，高可靠性感应式电度表项目有望推出更具创新性的产品或服务。在科技飞速发展的当下，高可靠性感应式电度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是为了增强企业的行业竞争力。通过提升产品或服务的质量和独特性，高可靠性感应式电度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响应了消费者需求的变化。随着社会和科技的不断发展，消费者对产品和服务的需求也在发生变化。通过深入了解并及时回应消费者的新需求，高可靠性感应式电度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是企业战略发展规划的一部分。在面对日益激烈的市场竞争和不断变化的商业环境中，高可靠性感应式电度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不仅仅是基于商业考量，还注重社会责任。通过推出环保、社会责任等方面的高可靠性感应式电度表项目，高可靠性感应式电度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提出反映了对利益相关者期望的关注。包括客户、员工、投资者等利益相关者在企业发展中都有着各自的期望，高可靠性感应式电度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513"/>
      <w:r>
        <w:rPr>
          <w:rFonts w:ascii="仿宋" w:eastAsia="仿宋" w:hAnsi="仿宋" w:cs="仿宋" w:hint="eastAsia"/>
          <w:sz w:val="28"/>
          <w:lang w:eastAsia="zh-CN"/>
        </w:rPr>
        <w:t>(四)、高可靠性感应式电度表项目意义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在实施高可靠性感应式电度表项目的过程中，我们不仅仅是在追逐商业成功，更是为企业和社会的多个层面创造了深远的意义。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的首要意义在于提升企业的市场竞争力。通过持续的创新和对产品质量的高标准要求，高可靠性感应式电度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可靠性感应式电度表项目的推进将促使行业技术水平的提升。通过引入先进技术和创新性解决方案，高可靠性感应式电度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可靠性感应式电度表项目不仅创造了大量就业机会，提高了就业水平，还注重社会责任和环保。通过参与社会公益事业和推动环保高可靠性感应式电度表项目，高可靠性感应式电度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综合而言，高可靠性感应式电度表项目意义重大，不仅推动了企业的发展，也为行业和社会的进步贡献了积极力量。这是一个全面而深刻的影响，将在未来产生可持续的正面效应。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028"/>
      <w:r>
        <w:rPr>
          <w:rFonts w:ascii="仿宋" w:eastAsia="仿宋" w:hAnsi="仿宋" w:cs="仿宋" w:hint="eastAsia"/>
          <w:sz w:val="28"/>
          <w:lang w:eastAsia="zh-CN"/>
        </w:rPr>
        <w:t>(五)、高可靠性感应式电度表项目背景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在当今迅猛发展的商业环境中，高可靠性感应式电度表项目的动因根植于对多方面因素的审慎考量。这个高可靠性感应式电度表项目的提出并非孤立的决策，而是对企业所处背景深入思考的产物。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可靠性感应式电度表项目背后的首要原因。科技的迅速发展和全球市场的快速变化使得企业必须灵活应对。高可靠性感应式电度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可靠性感应式电度表项目背景中不可忽视的一环。企业需要在激烈竞争中脱颖而出，为此，高可靠性感应式电度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技术的迅速发展为企业带来了机遇与挑战。作为高可靠性感应式电度表项目启动的背景之一，对新兴技术的应用将有助于提升企业的技术水平，使其在不断演进的商业环境中保持竞争优势。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可靠性感应式电度表项目充分融入了社会责任的理念，通过可持续经营和社会公益高可靠性感应式电度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11"/>
      <w:r>
        <w:rPr>
          <w:rFonts w:ascii="仿宋" w:eastAsia="仿宋" w:hAnsi="仿宋" w:cs="仿宋" w:hint="eastAsia"/>
          <w:sz w:val="28"/>
          <w:lang w:eastAsia="zh-CN"/>
        </w:rPr>
        <w:t>二、高可靠性感应式电度表项目文档管理</w:t>
      </w:r>
      <w:bookmarkEnd w:id="8"/>
    </w:p>
    <w:p>
      <w:pPr>
        <w:pStyle w:val="Heading2"/>
        <w:rPr>
          <w:rFonts w:ascii="仿宋" w:eastAsia="仿宋" w:hAnsi="仿宋" w:cs="仿宋" w:hint="eastAsia"/>
          <w:lang w:eastAsia="zh-CN"/>
        </w:rPr>
      </w:pPr>
      <w:bookmarkStart w:id="9" w:name="_Toc365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高可靠性感应式电度表项目高度重视文档的质量和准确性，以支持高可靠性感应式电度表项目的各项活动和决策。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文档的编制始于高可靠性感应式电度表项目计划的初期，我们制定了详细的文档编制计划，明确了每个文档的内容、格式和编写责任人。在高可靠性感应式电度表项目启动阶段，我们首先编制了高可靠性感应式电度表项目章程，明确定义了高可靠性感应式电度表项目的目标、范围、风险等关键要素。随后，高可靠性感应式电度表项目团队根据计划陆续编制了需求文档、设计文档、测试文档等各类文档，确保高可靠性感应式电度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可靠性感应式电度表项目管理中的重要环节，旨在确保高可靠性感应式电度表项目文档符合质量标准和高可靠性感应式电度表项目需求。在高可靠性感应式电度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可靠性感应式电度表项目相关利益方和专业领域的专家对文档进行独立审查。这有助于获取更全面、客观的反馈，确保高可靠性感应式电度表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可靠性感应式电度表项目在文档编制与审查方面建立了严格的管理机制，通过规范的流程和多维度的审查，确保高可靠性感应式电度表项目文档的质量、准确性和可靠性，为高可靠性感应式电度表项目的顺利推进提供了有力支持。</w:t>
      </w:r>
    </w:p>
    <w:p>
      <w:pPr>
        <w:pStyle w:val="Heading2"/>
        <w:ind w:firstLine="560" w:firstLineChars="200"/>
        <w:rPr>
          <w:rFonts w:ascii="仿宋" w:eastAsia="仿宋" w:hAnsi="仿宋" w:cs="仿宋" w:hint="eastAsia"/>
          <w:sz w:val="28"/>
          <w:lang w:eastAsia="zh-CN"/>
        </w:rPr>
      </w:pPr>
      <w:bookmarkStart w:id="10" w:name="_Toc1267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我们通过多渠道发布文档，包括电子邮件、高可靠性感应式电度表项目管理平台、内部网站等，以满足不同团队成员的偏好和需求。多渠道发布确保了信息的全面覆盖。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我们采用了精细的权限控制，确保只有授权人员可以访问敏感信息。这种安全措施保护了高可靠性感应式电度表项目文档的机密性，防止了未经授权的信息泄露。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169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可靠性感应式电度表项目生命周期中一个至关重要的环节，直接关系到高可靠性感应式电度表项目信息的长期保存和历史记录的完整性。在高可靠性感应式电度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113"/>
      <w:r>
        <w:rPr>
          <w:rFonts w:ascii="仿宋" w:eastAsia="仿宋" w:hAnsi="仿宋" w:cs="仿宋" w:hint="eastAsia"/>
          <w:sz w:val="28"/>
          <w:lang w:eastAsia="zh-CN"/>
        </w:rPr>
        <w:t>三、高可靠性感应式电度表项目土建工程</w:t>
      </w:r>
      <w:bookmarkEnd w:id="12"/>
    </w:p>
    <w:p>
      <w:pPr>
        <w:pStyle w:val="Heading2"/>
        <w:rPr>
          <w:rFonts w:ascii="仿宋" w:eastAsia="仿宋" w:hAnsi="仿宋" w:cs="仿宋" w:hint="eastAsia"/>
          <w:lang w:eastAsia="zh-CN"/>
        </w:rPr>
      </w:pPr>
      <w:bookmarkStart w:id="13" w:name="_Toc1598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在高可靠性感应式电度表项目的建筑工程设计中，我们将秉承一系列重要的设计原则，以确保高可靠性感应式电度表项目建筑在功能、美观、可持续性等方面达到最佳效果。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首要原则是确保建筑的功能性得到最大化的发挥。我们将充分理解高可靠性感应式电度表项目的实际需求，合理布局各个功能区域，保证建筑在满足业务需求的同时，提供高效的工作环境。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在建筑设计中，我们将综合考虑建设和运营成本。通过精细的经济效益分析，确保设计方案在高效利用资源的同时，对高可靠性感应式电度表项目的长期盈利能力有积极的贡献。</w:t>
      </w:r>
    </w:p>
    <w:p>
      <w:pPr>
        <w:pStyle w:val="Heading2"/>
        <w:ind w:firstLine="560" w:firstLineChars="200"/>
        <w:rPr>
          <w:rFonts w:ascii="仿宋" w:eastAsia="仿宋" w:hAnsi="仿宋" w:cs="仿宋" w:hint="eastAsia"/>
          <w:sz w:val="28"/>
          <w:lang w:eastAsia="zh-CN"/>
        </w:rPr>
      </w:pPr>
      <w:bookmarkStart w:id="14" w:name="_Toc157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可靠性感应式电度表项目的土建工程设计中，我们将精准设定设计年限，结合高可靠性感应式电度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可靠性感应式电度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82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https://d.book118.com/776132120125010030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高可靠性感应式电度表项目规划设计纲要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9616F3"/>
    <w:rsid w:val="639616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132120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2023-12-28T12:19:00Z</dcterms:created>
  <dcterms:modified xsi:type="dcterms:W3CDTF">2023-12-28T12:19:33Z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618C9D85781341E496CF2F521B12CCA5_11</vt:lpwstr>
  </property>
  <property fmtid="{D5CDD505-2E9C-101B-9397-08002B2CF9AE}" pid="3" name="KSOProductBuildVer">
    <vt:lpwstr>2052-12.1.0.16120</vt:lpwstr>
  </property>
</Properties>
</file>