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空间制冷设备项目规划设计蓝图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33" w:history="1">
        <w:r>
          <w:rPr>
            <w:rFonts w:ascii="仿宋" w:eastAsia="仿宋" w:hAnsi="仿宋" w:cs="仿宋" w:hint="eastAsia"/>
            <w:lang w:eastAsia="zh-CN"/>
          </w:rPr>
          <w:t>概论</w:t>
        </w:r>
        <w:r>
          <w:tab/>
        </w:r>
        <w:r>
          <w:fldChar w:fldCharType="begin"/>
        </w:r>
        <w:r>
          <w:instrText xml:space="preserve"> PAGEREF _Toc32633 \h </w:instrText>
        </w:r>
        <w:r>
          <w:fldChar w:fldCharType="separate"/>
        </w:r>
        <w:r>
          <w:t>3</w:t>
        </w:r>
        <w:r>
          <w:fldChar w:fldCharType="end"/>
        </w:r>
      </w:hyperlink>
    </w:p>
    <w:p>
      <w:pPr>
        <w:pStyle w:val="TOC1"/>
        <w:tabs>
          <w:tab w:val="right" w:leader="dot" w:pos="8306"/>
        </w:tabs>
      </w:pPr>
      <w:hyperlink w:anchor="_Toc22890" w:history="1">
        <w:r>
          <w:rPr>
            <w:rFonts w:ascii="仿宋" w:eastAsia="仿宋" w:hAnsi="仿宋" w:cs="仿宋" w:hint="eastAsia"/>
            <w:lang w:eastAsia="zh-CN"/>
          </w:rPr>
          <w:t>一、市场分析、调研</w:t>
        </w:r>
        <w:r>
          <w:tab/>
        </w:r>
        <w:r>
          <w:fldChar w:fldCharType="begin"/>
        </w:r>
        <w:r>
          <w:instrText xml:space="preserve"> PAGEREF _Toc22890 \h </w:instrText>
        </w:r>
        <w:r>
          <w:fldChar w:fldCharType="separate"/>
        </w:r>
        <w:r>
          <w:t>3</w:t>
        </w:r>
        <w:r>
          <w:fldChar w:fldCharType="end"/>
        </w:r>
      </w:hyperlink>
    </w:p>
    <w:p>
      <w:pPr>
        <w:pStyle w:val="TOC2"/>
        <w:tabs>
          <w:tab w:val="right" w:leader="dot" w:pos="8306"/>
        </w:tabs>
      </w:pPr>
      <w:hyperlink w:anchor="_Toc5914" w:history="1">
        <w:r>
          <w:rPr>
            <w:rFonts w:ascii="仿宋" w:eastAsia="仿宋" w:hAnsi="仿宋" w:cs="仿宋" w:hint="eastAsia"/>
            <w:lang w:eastAsia="zh-CN"/>
          </w:rPr>
          <w:t>(一)、空间制冷设备行业分析</w:t>
        </w:r>
        <w:r>
          <w:tab/>
        </w:r>
        <w:r>
          <w:fldChar w:fldCharType="begin"/>
        </w:r>
        <w:r>
          <w:instrText xml:space="preserve"> PAGEREF _Toc5914 \h </w:instrText>
        </w:r>
        <w:r>
          <w:fldChar w:fldCharType="separate"/>
        </w:r>
        <w:r>
          <w:t>3</w:t>
        </w:r>
        <w:r>
          <w:fldChar w:fldCharType="end"/>
        </w:r>
      </w:hyperlink>
    </w:p>
    <w:p>
      <w:pPr>
        <w:pStyle w:val="TOC2"/>
        <w:tabs>
          <w:tab w:val="right" w:leader="dot" w:pos="8306"/>
        </w:tabs>
      </w:pPr>
      <w:hyperlink w:anchor="_Toc30324" w:history="1">
        <w:r>
          <w:rPr>
            <w:rFonts w:ascii="仿宋" w:eastAsia="仿宋" w:hAnsi="仿宋" w:cs="仿宋" w:hint="eastAsia"/>
            <w:lang w:eastAsia="zh-CN"/>
          </w:rPr>
          <w:t>(二)、空间制冷设备市场分析预测</w:t>
        </w:r>
        <w:r>
          <w:tab/>
        </w:r>
        <w:r>
          <w:fldChar w:fldCharType="begin"/>
        </w:r>
        <w:r>
          <w:instrText xml:space="preserve"> PAGEREF _Toc30324 \h </w:instrText>
        </w:r>
        <w:r>
          <w:fldChar w:fldCharType="separate"/>
        </w:r>
        <w:r>
          <w:t>4</w:t>
        </w:r>
        <w:r>
          <w:fldChar w:fldCharType="end"/>
        </w:r>
      </w:hyperlink>
    </w:p>
    <w:p>
      <w:pPr>
        <w:pStyle w:val="TOC1"/>
        <w:tabs>
          <w:tab w:val="right" w:leader="dot" w:pos="8306"/>
        </w:tabs>
      </w:pPr>
      <w:hyperlink w:anchor="_Toc24152" w:history="1">
        <w:r>
          <w:rPr>
            <w:rFonts w:ascii="仿宋" w:eastAsia="仿宋" w:hAnsi="仿宋" w:cs="仿宋" w:hint="eastAsia"/>
            <w:lang w:eastAsia="zh-CN"/>
          </w:rPr>
          <w:t>二、产品规划分析</w:t>
        </w:r>
        <w:r>
          <w:tab/>
        </w:r>
        <w:r>
          <w:fldChar w:fldCharType="begin"/>
        </w:r>
        <w:r>
          <w:instrText xml:space="preserve"> PAGEREF _Toc24152 \h </w:instrText>
        </w:r>
        <w:r>
          <w:fldChar w:fldCharType="separate"/>
        </w:r>
        <w:r>
          <w:t>5</w:t>
        </w:r>
        <w:r>
          <w:fldChar w:fldCharType="end"/>
        </w:r>
      </w:hyperlink>
    </w:p>
    <w:p>
      <w:pPr>
        <w:pStyle w:val="TOC2"/>
        <w:tabs>
          <w:tab w:val="right" w:leader="dot" w:pos="8306"/>
        </w:tabs>
      </w:pPr>
      <w:hyperlink w:anchor="_Toc26437" w:history="1">
        <w:r>
          <w:rPr>
            <w:rFonts w:ascii="仿宋" w:eastAsia="仿宋" w:hAnsi="仿宋" w:cs="仿宋" w:hint="eastAsia"/>
            <w:lang w:eastAsia="zh-CN"/>
          </w:rPr>
          <w:t>(一)、产品规划</w:t>
        </w:r>
        <w:r>
          <w:tab/>
        </w:r>
        <w:r>
          <w:fldChar w:fldCharType="begin"/>
        </w:r>
        <w:r>
          <w:instrText xml:space="preserve"> PAGEREF _Toc26437 \h </w:instrText>
        </w:r>
        <w:r>
          <w:fldChar w:fldCharType="separate"/>
        </w:r>
        <w:r>
          <w:t>5</w:t>
        </w:r>
        <w:r>
          <w:fldChar w:fldCharType="end"/>
        </w:r>
      </w:hyperlink>
    </w:p>
    <w:p>
      <w:pPr>
        <w:pStyle w:val="TOC2"/>
        <w:tabs>
          <w:tab w:val="right" w:leader="dot" w:pos="8306"/>
        </w:tabs>
      </w:pPr>
      <w:hyperlink w:anchor="_Toc21344" w:history="1">
        <w:r>
          <w:rPr>
            <w:rFonts w:ascii="仿宋" w:eastAsia="仿宋" w:hAnsi="仿宋" w:cs="仿宋" w:hint="eastAsia"/>
            <w:lang w:eastAsia="zh-CN"/>
          </w:rPr>
          <w:t>(二)、建设规模</w:t>
        </w:r>
        <w:r>
          <w:tab/>
        </w:r>
        <w:r>
          <w:fldChar w:fldCharType="begin"/>
        </w:r>
        <w:r>
          <w:instrText xml:space="preserve"> PAGEREF _Toc21344 \h </w:instrText>
        </w:r>
        <w:r>
          <w:fldChar w:fldCharType="separate"/>
        </w:r>
        <w:r>
          <w:t>5</w:t>
        </w:r>
        <w:r>
          <w:fldChar w:fldCharType="end"/>
        </w:r>
      </w:hyperlink>
    </w:p>
    <w:p>
      <w:pPr>
        <w:pStyle w:val="TOC1"/>
        <w:tabs>
          <w:tab w:val="right" w:leader="dot" w:pos="8306"/>
        </w:tabs>
      </w:pPr>
      <w:hyperlink w:anchor="_Toc24668" w:history="1">
        <w:r>
          <w:rPr>
            <w:rFonts w:ascii="仿宋" w:eastAsia="仿宋" w:hAnsi="仿宋" w:cs="仿宋" w:hint="eastAsia"/>
            <w:lang w:eastAsia="zh-CN"/>
          </w:rPr>
          <w:t>三、空间制冷设备项目概论</w:t>
        </w:r>
        <w:r>
          <w:tab/>
        </w:r>
        <w:r>
          <w:fldChar w:fldCharType="begin"/>
        </w:r>
        <w:r>
          <w:instrText xml:space="preserve"> PAGEREF _Toc24668 \h </w:instrText>
        </w:r>
        <w:r>
          <w:fldChar w:fldCharType="separate"/>
        </w:r>
        <w:r>
          <w:t>7</w:t>
        </w:r>
        <w:r>
          <w:fldChar w:fldCharType="end"/>
        </w:r>
      </w:hyperlink>
    </w:p>
    <w:p>
      <w:pPr>
        <w:pStyle w:val="TOC2"/>
        <w:tabs>
          <w:tab w:val="right" w:leader="dot" w:pos="8306"/>
        </w:tabs>
      </w:pPr>
      <w:hyperlink w:anchor="_Toc21424" w:history="1">
        <w:r>
          <w:rPr>
            <w:rFonts w:ascii="仿宋" w:eastAsia="仿宋" w:hAnsi="仿宋" w:cs="仿宋" w:hint="eastAsia"/>
            <w:lang w:eastAsia="zh-CN"/>
          </w:rPr>
          <w:t>(一)、空间制冷设备项目概况</w:t>
        </w:r>
        <w:r>
          <w:tab/>
        </w:r>
        <w:r>
          <w:fldChar w:fldCharType="begin"/>
        </w:r>
        <w:r>
          <w:instrText xml:space="preserve"> PAGEREF _Toc21424 \h </w:instrText>
        </w:r>
        <w:r>
          <w:fldChar w:fldCharType="separate"/>
        </w:r>
        <w:r>
          <w:t>7</w:t>
        </w:r>
        <w:r>
          <w:fldChar w:fldCharType="end"/>
        </w:r>
      </w:hyperlink>
    </w:p>
    <w:p>
      <w:pPr>
        <w:pStyle w:val="TOC2"/>
        <w:tabs>
          <w:tab w:val="right" w:leader="dot" w:pos="8306"/>
        </w:tabs>
      </w:pPr>
      <w:hyperlink w:anchor="_Toc16462" w:history="1">
        <w:r>
          <w:rPr>
            <w:rFonts w:ascii="仿宋" w:eastAsia="仿宋" w:hAnsi="仿宋" w:cs="仿宋" w:hint="eastAsia"/>
            <w:lang w:eastAsia="zh-CN"/>
          </w:rPr>
          <w:t>(二)、空间制冷设备项目目标</w:t>
        </w:r>
        <w:r>
          <w:tab/>
        </w:r>
        <w:r>
          <w:fldChar w:fldCharType="begin"/>
        </w:r>
        <w:r>
          <w:instrText xml:space="preserve"> PAGEREF _Toc16462 \h </w:instrText>
        </w:r>
        <w:r>
          <w:fldChar w:fldCharType="separate"/>
        </w:r>
        <w:r>
          <w:t>9</w:t>
        </w:r>
        <w:r>
          <w:fldChar w:fldCharType="end"/>
        </w:r>
      </w:hyperlink>
    </w:p>
    <w:p>
      <w:pPr>
        <w:pStyle w:val="TOC2"/>
        <w:tabs>
          <w:tab w:val="right" w:leader="dot" w:pos="8306"/>
        </w:tabs>
      </w:pPr>
      <w:hyperlink w:anchor="_Toc9808" w:history="1">
        <w:r>
          <w:rPr>
            <w:rFonts w:ascii="仿宋" w:eastAsia="仿宋" w:hAnsi="仿宋" w:cs="仿宋" w:hint="eastAsia"/>
            <w:lang w:eastAsia="zh-CN"/>
          </w:rPr>
          <w:t>(三)、空间制冷设备项目提出的理由</w:t>
        </w:r>
        <w:r>
          <w:tab/>
        </w:r>
        <w:r>
          <w:fldChar w:fldCharType="begin"/>
        </w:r>
        <w:r>
          <w:instrText xml:space="preserve"> PAGEREF _Toc9808 \h </w:instrText>
        </w:r>
        <w:r>
          <w:fldChar w:fldCharType="separate"/>
        </w:r>
        <w:r>
          <w:t>10</w:t>
        </w:r>
        <w:r>
          <w:fldChar w:fldCharType="end"/>
        </w:r>
      </w:hyperlink>
    </w:p>
    <w:p>
      <w:pPr>
        <w:pStyle w:val="TOC2"/>
        <w:tabs>
          <w:tab w:val="right" w:leader="dot" w:pos="8306"/>
        </w:tabs>
      </w:pPr>
      <w:hyperlink w:anchor="_Toc12712" w:history="1">
        <w:r>
          <w:rPr>
            <w:rFonts w:ascii="仿宋" w:eastAsia="仿宋" w:hAnsi="仿宋" w:cs="仿宋" w:hint="eastAsia"/>
            <w:lang w:eastAsia="zh-CN"/>
          </w:rPr>
          <w:t>(四)、空间制冷设备项目意义</w:t>
        </w:r>
        <w:r>
          <w:tab/>
        </w:r>
        <w:r>
          <w:fldChar w:fldCharType="begin"/>
        </w:r>
        <w:r>
          <w:instrText xml:space="preserve"> PAGEREF _Toc12712 \h </w:instrText>
        </w:r>
        <w:r>
          <w:fldChar w:fldCharType="separate"/>
        </w:r>
        <w:r>
          <w:t>12</w:t>
        </w:r>
        <w:r>
          <w:fldChar w:fldCharType="end"/>
        </w:r>
      </w:hyperlink>
    </w:p>
    <w:p>
      <w:pPr>
        <w:pStyle w:val="TOC2"/>
        <w:tabs>
          <w:tab w:val="right" w:leader="dot" w:pos="8306"/>
        </w:tabs>
      </w:pPr>
      <w:hyperlink w:anchor="_Toc21687" w:history="1">
        <w:r>
          <w:rPr>
            <w:rFonts w:ascii="仿宋" w:eastAsia="仿宋" w:hAnsi="仿宋" w:cs="仿宋" w:hint="eastAsia"/>
            <w:lang w:eastAsia="zh-CN"/>
          </w:rPr>
          <w:t>(五)、空间制冷设备项目背景</w:t>
        </w:r>
        <w:r>
          <w:tab/>
        </w:r>
        <w:r>
          <w:fldChar w:fldCharType="begin"/>
        </w:r>
        <w:r>
          <w:instrText xml:space="preserve"> PAGEREF _Toc21687 \h </w:instrText>
        </w:r>
        <w:r>
          <w:fldChar w:fldCharType="separate"/>
        </w:r>
        <w:r>
          <w:t>12</w:t>
        </w:r>
        <w:r>
          <w:fldChar w:fldCharType="end"/>
        </w:r>
      </w:hyperlink>
    </w:p>
    <w:p>
      <w:pPr>
        <w:pStyle w:val="TOC1"/>
        <w:tabs>
          <w:tab w:val="right" w:leader="dot" w:pos="8306"/>
        </w:tabs>
      </w:pPr>
      <w:hyperlink w:anchor="_Toc25781" w:history="1">
        <w:r>
          <w:rPr>
            <w:rFonts w:ascii="仿宋" w:eastAsia="仿宋" w:hAnsi="仿宋" w:cs="仿宋" w:hint="eastAsia"/>
            <w:lang w:eastAsia="zh-CN"/>
          </w:rPr>
          <w:t>四、空间制冷设备项目土建工程</w:t>
        </w:r>
        <w:r>
          <w:tab/>
        </w:r>
        <w:r>
          <w:fldChar w:fldCharType="begin"/>
        </w:r>
        <w:r>
          <w:instrText xml:space="preserve"> PAGEREF _Toc25781 \h </w:instrText>
        </w:r>
        <w:r>
          <w:fldChar w:fldCharType="separate"/>
        </w:r>
        <w:r>
          <w:t>13</w:t>
        </w:r>
        <w:r>
          <w:fldChar w:fldCharType="end"/>
        </w:r>
      </w:hyperlink>
    </w:p>
    <w:p>
      <w:pPr>
        <w:pStyle w:val="TOC2"/>
        <w:tabs>
          <w:tab w:val="right" w:leader="dot" w:pos="8306"/>
        </w:tabs>
      </w:pPr>
      <w:hyperlink w:anchor="_Toc12268" w:history="1">
        <w:r>
          <w:rPr>
            <w:rFonts w:ascii="仿宋" w:eastAsia="仿宋" w:hAnsi="仿宋" w:cs="仿宋" w:hint="eastAsia"/>
            <w:lang w:eastAsia="zh-CN"/>
          </w:rPr>
          <w:t>(一)、建筑工程设计原则</w:t>
        </w:r>
        <w:r>
          <w:tab/>
        </w:r>
        <w:r>
          <w:fldChar w:fldCharType="begin"/>
        </w:r>
        <w:r>
          <w:instrText xml:space="preserve"> PAGEREF _Toc12268 \h </w:instrText>
        </w:r>
        <w:r>
          <w:fldChar w:fldCharType="separate"/>
        </w:r>
        <w:r>
          <w:t>13</w:t>
        </w:r>
        <w:r>
          <w:fldChar w:fldCharType="end"/>
        </w:r>
      </w:hyperlink>
    </w:p>
    <w:p>
      <w:pPr>
        <w:pStyle w:val="TOC2"/>
        <w:tabs>
          <w:tab w:val="right" w:leader="dot" w:pos="8306"/>
        </w:tabs>
      </w:pPr>
      <w:hyperlink w:anchor="_Toc26784" w:history="1">
        <w:r>
          <w:rPr>
            <w:rFonts w:ascii="仿宋" w:eastAsia="仿宋" w:hAnsi="仿宋" w:cs="仿宋" w:hint="eastAsia"/>
            <w:lang w:eastAsia="zh-CN"/>
          </w:rPr>
          <w:t>(二)、土建工程设计年限及安全等级</w:t>
        </w:r>
        <w:r>
          <w:tab/>
        </w:r>
        <w:r>
          <w:fldChar w:fldCharType="begin"/>
        </w:r>
        <w:r>
          <w:instrText xml:space="preserve"> PAGEREF _Toc26784 \h </w:instrText>
        </w:r>
        <w:r>
          <w:fldChar w:fldCharType="separate"/>
        </w:r>
        <w:r>
          <w:t>15</w:t>
        </w:r>
        <w:r>
          <w:fldChar w:fldCharType="end"/>
        </w:r>
      </w:hyperlink>
    </w:p>
    <w:p>
      <w:pPr>
        <w:pStyle w:val="TOC2"/>
        <w:tabs>
          <w:tab w:val="right" w:leader="dot" w:pos="8306"/>
        </w:tabs>
      </w:pPr>
      <w:hyperlink w:anchor="_Toc2986" w:history="1">
        <w:r>
          <w:rPr>
            <w:rFonts w:ascii="仿宋" w:eastAsia="仿宋" w:hAnsi="仿宋" w:cs="仿宋" w:hint="eastAsia"/>
            <w:lang w:eastAsia="zh-CN"/>
          </w:rPr>
          <w:t>(三)、建筑工程设计总体要求</w:t>
        </w:r>
        <w:r>
          <w:tab/>
        </w:r>
        <w:r>
          <w:fldChar w:fldCharType="begin"/>
        </w:r>
        <w:r>
          <w:instrText xml:space="preserve"> PAGEREF _Toc2986 \h </w:instrText>
        </w:r>
        <w:r>
          <w:fldChar w:fldCharType="separate"/>
        </w:r>
        <w:r>
          <w:t>16</w:t>
        </w:r>
        <w:r>
          <w:fldChar w:fldCharType="end"/>
        </w:r>
      </w:hyperlink>
    </w:p>
    <w:p>
      <w:pPr>
        <w:pStyle w:val="TOC2"/>
        <w:tabs>
          <w:tab w:val="right" w:leader="dot" w:pos="8306"/>
        </w:tabs>
      </w:pPr>
      <w:hyperlink w:anchor="_Toc9871" w:history="1">
        <w:r>
          <w:rPr>
            <w:rFonts w:ascii="仿宋" w:eastAsia="仿宋" w:hAnsi="仿宋" w:cs="仿宋" w:hint="eastAsia"/>
            <w:lang w:eastAsia="zh-CN"/>
          </w:rPr>
          <w:t>(四)、土建工程建设指标</w:t>
        </w:r>
        <w:r>
          <w:tab/>
        </w:r>
        <w:r>
          <w:fldChar w:fldCharType="begin"/>
        </w:r>
        <w:r>
          <w:instrText xml:space="preserve"> PAGEREF _Toc9871 \h </w:instrText>
        </w:r>
        <w:r>
          <w:fldChar w:fldCharType="separate"/>
        </w:r>
        <w:r>
          <w:t>16</w:t>
        </w:r>
        <w:r>
          <w:fldChar w:fldCharType="end"/>
        </w:r>
      </w:hyperlink>
    </w:p>
    <w:p>
      <w:pPr>
        <w:pStyle w:val="TOC1"/>
        <w:tabs>
          <w:tab w:val="right" w:leader="dot" w:pos="8306"/>
        </w:tabs>
      </w:pPr>
      <w:hyperlink w:anchor="_Toc18307" w:history="1">
        <w:r>
          <w:rPr>
            <w:rFonts w:ascii="仿宋" w:eastAsia="仿宋" w:hAnsi="仿宋" w:cs="仿宋" w:hint="eastAsia"/>
            <w:lang w:eastAsia="zh-CN"/>
          </w:rPr>
          <w:t>五、空间制冷设备项目可持续发展</w:t>
        </w:r>
        <w:r>
          <w:tab/>
        </w:r>
        <w:r>
          <w:fldChar w:fldCharType="begin"/>
        </w:r>
        <w:r>
          <w:instrText xml:space="preserve"> PAGEREF _Toc18307 \h </w:instrText>
        </w:r>
        <w:r>
          <w:fldChar w:fldCharType="separate"/>
        </w:r>
        <w:r>
          <w:t>17</w:t>
        </w:r>
        <w:r>
          <w:fldChar w:fldCharType="end"/>
        </w:r>
      </w:hyperlink>
    </w:p>
    <w:p>
      <w:pPr>
        <w:pStyle w:val="TOC2"/>
        <w:tabs>
          <w:tab w:val="right" w:leader="dot" w:pos="8306"/>
        </w:tabs>
      </w:pPr>
      <w:hyperlink w:anchor="_Toc22185" w:history="1">
        <w:r>
          <w:rPr>
            <w:rFonts w:ascii="仿宋" w:eastAsia="仿宋" w:hAnsi="仿宋" w:cs="仿宋" w:hint="eastAsia"/>
            <w:lang w:eastAsia="zh-CN"/>
          </w:rPr>
          <w:t>(一)、可持续战略与实践</w:t>
        </w:r>
        <w:r>
          <w:tab/>
        </w:r>
        <w:r>
          <w:fldChar w:fldCharType="begin"/>
        </w:r>
        <w:r>
          <w:instrText xml:space="preserve"> PAGEREF _Toc22185 \h </w:instrText>
        </w:r>
        <w:r>
          <w:fldChar w:fldCharType="separate"/>
        </w:r>
        <w:r>
          <w:t>17</w:t>
        </w:r>
        <w:r>
          <w:fldChar w:fldCharType="end"/>
        </w:r>
      </w:hyperlink>
    </w:p>
    <w:p>
      <w:pPr>
        <w:pStyle w:val="TOC2"/>
        <w:tabs>
          <w:tab w:val="right" w:leader="dot" w:pos="8306"/>
        </w:tabs>
      </w:pPr>
      <w:hyperlink w:anchor="_Toc15971" w:history="1">
        <w:r>
          <w:rPr>
            <w:rFonts w:ascii="仿宋" w:eastAsia="仿宋" w:hAnsi="仿宋" w:cs="仿宋" w:hint="eastAsia"/>
            <w:lang w:eastAsia="zh-CN"/>
          </w:rPr>
          <w:t>(二)、环保与社会责任</w:t>
        </w:r>
        <w:r>
          <w:tab/>
        </w:r>
        <w:r>
          <w:fldChar w:fldCharType="begin"/>
        </w:r>
        <w:r>
          <w:instrText xml:space="preserve"> PAGEREF _Toc15971 \h </w:instrText>
        </w:r>
        <w:r>
          <w:fldChar w:fldCharType="separate"/>
        </w:r>
        <w:r>
          <w:t>17</w:t>
        </w:r>
        <w:r>
          <w:fldChar w:fldCharType="end"/>
        </w:r>
      </w:hyperlink>
    </w:p>
    <w:p>
      <w:pPr>
        <w:pStyle w:val="TOC1"/>
        <w:tabs>
          <w:tab w:val="right" w:leader="dot" w:pos="8306"/>
        </w:tabs>
      </w:pPr>
      <w:hyperlink w:anchor="_Toc17951" w:history="1">
        <w:r>
          <w:rPr>
            <w:rFonts w:ascii="仿宋" w:eastAsia="仿宋" w:hAnsi="仿宋" w:cs="仿宋" w:hint="eastAsia"/>
            <w:lang w:eastAsia="zh-CN"/>
          </w:rPr>
          <w:t>六、空间制冷设备项目建设单位说明</w:t>
        </w:r>
        <w:r>
          <w:tab/>
        </w:r>
        <w:r>
          <w:fldChar w:fldCharType="begin"/>
        </w:r>
        <w:r>
          <w:instrText xml:space="preserve"> PAGEREF _Toc17951 \h </w:instrText>
        </w:r>
        <w:r>
          <w:fldChar w:fldCharType="separate"/>
        </w:r>
        <w:r>
          <w:t>18</w:t>
        </w:r>
        <w:r>
          <w:fldChar w:fldCharType="end"/>
        </w:r>
      </w:hyperlink>
    </w:p>
    <w:p>
      <w:pPr>
        <w:pStyle w:val="TOC2"/>
        <w:tabs>
          <w:tab w:val="right" w:leader="dot" w:pos="8306"/>
        </w:tabs>
      </w:pPr>
      <w:hyperlink w:anchor="_Toc14048" w:history="1">
        <w:r>
          <w:rPr>
            <w:rFonts w:ascii="仿宋" w:eastAsia="仿宋" w:hAnsi="仿宋" w:cs="仿宋" w:hint="eastAsia"/>
            <w:lang w:eastAsia="zh-CN"/>
          </w:rPr>
          <w:t>(一)、空间制冷设备项目承办单位基本情况</w:t>
        </w:r>
        <w:r>
          <w:tab/>
        </w:r>
        <w:r>
          <w:fldChar w:fldCharType="begin"/>
        </w:r>
        <w:r>
          <w:instrText xml:space="preserve"> PAGEREF _Toc14048 \h </w:instrText>
        </w:r>
        <w:r>
          <w:fldChar w:fldCharType="separate"/>
        </w:r>
        <w:r>
          <w:t>18</w:t>
        </w:r>
        <w:r>
          <w:fldChar w:fldCharType="end"/>
        </w:r>
      </w:hyperlink>
    </w:p>
    <w:p>
      <w:pPr>
        <w:pStyle w:val="TOC2"/>
        <w:tabs>
          <w:tab w:val="right" w:leader="dot" w:pos="8306"/>
        </w:tabs>
      </w:pPr>
      <w:hyperlink w:anchor="_Toc16050" w:history="1">
        <w:r>
          <w:rPr>
            <w:rFonts w:ascii="仿宋" w:eastAsia="仿宋" w:hAnsi="仿宋" w:cs="仿宋" w:hint="eastAsia"/>
            <w:lang w:eastAsia="zh-CN"/>
          </w:rPr>
          <w:t>(二)、公司经济效益分析</w:t>
        </w:r>
        <w:r>
          <w:tab/>
        </w:r>
        <w:r>
          <w:fldChar w:fldCharType="begin"/>
        </w:r>
        <w:r>
          <w:instrText xml:space="preserve"> PAGEREF _Toc16050 \h </w:instrText>
        </w:r>
        <w:r>
          <w:fldChar w:fldCharType="separate"/>
        </w:r>
        <w:r>
          <w:t>19</w:t>
        </w:r>
        <w:r>
          <w:fldChar w:fldCharType="end"/>
        </w:r>
      </w:hyperlink>
    </w:p>
    <w:p>
      <w:pPr>
        <w:pStyle w:val="TOC1"/>
        <w:tabs>
          <w:tab w:val="right" w:leader="dot" w:pos="8306"/>
        </w:tabs>
      </w:pPr>
      <w:hyperlink w:anchor="_Toc814" w:history="1">
        <w:r>
          <w:rPr>
            <w:rFonts w:ascii="仿宋" w:eastAsia="仿宋" w:hAnsi="仿宋" w:cs="仿宋" w:hint="eastAsia"/>
            <w:lang w:eastAsia="zh-CN"/>
          </w:rPr>
          <w:t>七、空间制冷设备项目人力资源培养与发展</w:t>
        </w:r>
        <w:r>
          <w:tab/>
        </w:r>
        <w:r>
          <w:fldChar w:fldCharType="begin"/>
        </w:r>
        <w:r>
          <w:instrText xml:space="preserve"> PAGEREF _Toc814 \h </w:instrText>
        </w:r>
        <w:r>
          <w:fldChar w:fldCharType="separate"/>
        </w:r>
        <w:r>
          <w:t>20</w:t>
        </w:r>
        <w:r>
          <w:fldChar w:fldCharType="end"/>
        </w:r>
      </w:hyperlink>
    </w:p>
    <w:p>
      <w:pPr>
        <w:pStyle w:val="TOC2"/>
        <w:tabs>
          <w:tab w:val="right" w:leader="dot" w:pos="8306"/>
        </w:tabs>
      </w:pPr>
      <w:hyperlink w:anchor="_Toc9044" w:history="1">
        <w:r>
          <w:rPr>
            <w:rFonts w:ascii="仿宋" w:eastAsia="仿宋" w:hAnsi="仿宋" w:cs="仿宋" w:hint="eastAsia"/>
            <w:lang w:eastAsia="zh-CN"/>
          </w:rPr>
          <w:t>(一)、人才需求与规划</w:t>
        </w:r>
        <w:r>
          <w:tab/>
        </w:r>
        <w:r>
          <w:fldChar w:fldCharType="begin"/>
        </w:r>
        <w:r>
          <w:instrText xml:space="preserve"> PAGEREF _Toc9044 \h </w:instrText>
        </w:r>
        <w:r>
          <w:fldChar w:fldCharType="separate"/>
        </w:r>
        <w:r>
          <w:t>20</w:t>
        </w:r>
        <w:r>
          <w:fldChar w:fldCharType="end"/>
        </w:r>
      </w:hyperlink>
    </w:p>
    <w:p>
      <w:pPr>
        <w:pStyle w:val="TOC2"/>
        <w:tabs>
          <w:tab w:val="right" w:leader="dot" w:pos="8306"/>
        </w:tabs>
      </w:pPr>
      <w:hyperlink w:anchor="_Toc13761" w:history="1">
        <w:r>
          <w:rPr>
            <w:rFonts w:ascii="仿宋" w:eastAsia="仿宋" w:hAnsi="仿宋" w:cs="仿宋" w:hint="eastAsia"/>
            <w:lang w:eastAsia="zh-CN"/>
          </w:rPr>
          <w:t>(二)、培训与发展计划</w:t>
        </w:r>
        <w:r>
          <w:tab/>
        </w:r>
        <w:r>
          <w:fldChar w:fldCharType="begin"/>
        </w:r>
        <w:r>
          <w:instrText xml:space="preserve"> PAGEREF _Toc13761 \h </w:instrText>
        </w:r>
        <w:r>
          <w:fldChar w:fldCharType="separate"/>
        </w:r>
        <w:r>
          <w:t>20</w:t>
        </w:r>
        <w:r>
          <w:fldChar w:fldCharType="end"/>
        </w:r>
      </w:hyperlink>
    </w:p>
    <w:p>
      <w:pPr>
        <w:pStyle w:val="TOC1"/>
        <w:tabs>
          <w:tab w:val="right" w:leader="dot" w:pos="8306"/>
        </w:tabs>
      </w:pPr>
      <w:hyperlink w:anchor="_Toc13006" w:history="1">
        <w:r>
          <w:rPr>
            <w:rFonts w:ascii="仿宋" w:eastAsia="仿宋" w:hAnsi="仿宋" w:cs="仿宋" w:hint="eastAsia"/>
            <w:lang w:eastAsia="zh-CN"/>
          </w:rPr>
          <w:t>八、空间制冷设备项目计划安排</w:t>
        </w:r>
        <w:r>
          <w:tab/>
        </w:r>
        <w:r>
          <w:fldChar w:fldCharType="begin"/>
        </w:r>
        <w:r>
          <w:instrText xml:space="preserve"> PAGEREF _Toc13006 \h </w:instrText>
        </w:r>
        <w:r>
          <w:fldChar w:fldCharType="separate"/>
        </w:r>
        <w:r>
          <w:t>21</w:t>
        </w:r>
        <w:r>
          <w:fldChar w:fldCharType="end"/>
        </w:r>
      </w:hyperlink>
    </w:p>
    <w:p>
      <w:pPr>
        <w:pStyle w:val="TOC2"/>
        <w:tabs>
          <w:tab w:val="right" w:leader="dot" w:pos="8306"/>
        </w:tabs>
      </w:pPr>
      <w:hyperlink w:anchor="_Toc14297" w:history="1">
        <w:r>
          <w:rPr>
            <w:rFonts w:ascii="仿宋" w:eastAsia="仿宋" w:hAnsi="仿宋" w:cs="仿宋" w:hint="eastAsia"/>
            <w:lang w:eastAsia="zh-CN"/>
          </w:rPr>
          <w:t>(一)、建设周期</w:t>
        </w:r>
        <w:r>
          <w:tab/>
        </w:r>
        <w:r>
          <w:fldChar w:fldCharType="begin"/>
        </w:r>
        <w:r>
          <w:instrText xml:space="preserve"> PAGEREF _Toc14297 \h </w:instrText>
        </w:r>
        <w:r>
          <w:fldChar w:fldCharType="separate"/>
        </w:r>
        <w:r>
          <w:t>21</w:t>
        </w:r>
        <w:r>
          <w:fldChar w:fldCharType="end"/>
        </w:r>
      </w:hyperlink>
    </w:p>
    <w:p>
      <w:pPr>
        <w:pStyle w:val="TOC2"/>
        <w:tabs>
          <w:tab w:val="right" w:leader="dot" w:pos="8306"/>
        </w:tabs>
      </w:pPr>
      <w:hyperlink w:anchor="_Toc10386" w:history="1">
        <w:r>
          <w:rPr>
            <w:rFonts w:ascii="仿宋" w:eastAsia="仿宋" w:hAnsi="仿宋" w:cs="仿宋" w:hint="eastAsia"/>
            <w:lang w:eastAsia="zh-CN"/>
          </w:rPr>
          <w:t>(二)、建设进度</w:t>
        </w:r>
        <w:r>
          <w:tab/>
        </w:r>
        <w:r>
          <w:fldChar w:fldCharType="begin"/>
        </w:r>
        <w:r>
          <w:instrText xml:space="preserve"> PAGEREF _Toc10386 \h </w:instrText>
        </w:r>
        <w:r>
          <w:fldChar w:fldCharType="separate"/>
        </w:r>
        <w:r>
          <w:t>22</w:t>
        </w:r>
        <w:r>
          <w:fldChar w:fldCharType="end"/>
        </w:r>
      </w:hyperlink>
    </w:p>
    <w:p>
      <w:pPr>
        <w:pStyle w:val="TOC2"/>
        <w:tabs>
          <w:tab w:val="right" w:leader="dot" w:pos="8306"/>
        </w:tabs>
      </w:pPr>
      <w:hyperlink w:anchor="_Toc14731" w:history="1">
        <w:r>
          <w:rPr>
            <w:rFonts w:ascii="仿宋" w:eastAsia="仿宋" w:hAnsi="仿宋" w:cs="仿宋" w:hint="eastAsia"/>
            <w:lang w:eastAsia="zh-CN"/>
          </w:rPr>
          <w:t>(三)、进度安排注意事项</w:t>
        </w:r>
        <w:r>
          <w:tab/>
        </w:r>
        <w:r>
          <w:fldChar w:fldCharType="begin"/>
        </w:r>
        <w:r>
          <w:instrText xml:space="preserve"> PAGEREF _Toc14731 \h </w:instrText>
        </w:r>
        <w:r>
          <w:fldChar w:fldCharType="separate"/>
        </w:r>
        <w:r>
          <w:t>23</w:t>
        </w:r>
        <w:r>
          <w:fldChar w:fldCharType="end"/>
        </w:r>
      </w:hyperlink>
    </w:p>
    <w:p>
      <w:pPr>
        <w:pStyle w:val="TOC2"/>
        <w:tabs>
          <w:tab w:val="right" w:leader="dot" w:pos="8306"/>
        </w:tabs>
      </w:pPr>
      <w:hyperlink w:anchor="_Toc29986" w:history="1">
        <w:r>
          <w:rPr>
            <w:rFonts w:ascii="仿宋" w:eastAsia="仿宋" w:hAnsi="仿宋" w:cs="仿宋" w:hint="eastAsia"/>
            <w:lang w:eastAsia="zh-CN"/>
          </w:rPr>
          <w:t>(四)、人力资源配置</w:t>
        </w:r>
        <w:r>
          <w:tab/>
        </w:r>
        <w:r>
          <w:fldChar w:fldCharType="begin"/>
        </w:r>
        <w:r>
          <w:instrText xml:space="preserve"> PAGEREF _Toc29986 \h </w:instrText>
        </w:r>
        <w:r>
          <w:fldChar w:fldCharType="separate"/>
        </w:r>
        <w:r>
          <w:t>24</w:t>
        </w:r>
        <w:r>
          <w:fldChar w:fldCharType="end"/>
        </w:r>
      </w:hyperlink>
    </w:p>
    <w:p>
      <w:pPr>
        <w:pStyle w:val="TOC1"/>
        <w:tabs>
          <w:tab w:val="right" w:leader="dot" w:pos="8306"/>
        </w:tabs>
      </w:pPr>
      <w:hyperlink w:anchor="_Toc28426" w:history="1">
        <w:r>
          <w:rPr>
            <w:rFonts w:ascii="仿宋" w:eastAsia="仿宋" w:hAnsi="仿宋" w:cs="仿宋" w:hint="eastAsia"/>
            <w:lang w:eastAsia="zh-CN"/>
          </w:rPr>
          <w:t>九、空间制冷设备项目环境影响分析</w:t>
        </w:r>
        <w:r>
          <w:tab/>
        </w:r>
        <w:r>
          <w:fldChar w:fldCharType="begin"/>
        </w:r>
        <w:r>
          <w:instrText xml:space="preserve"> PAGEREF _Toc28426 \h </w:instrText>
        </w:r>
        <w:r>
          <w:fldChar w:fldCharType="separate"/>
        </w:r>
        <w:r>
          <w:t>25</w:t>
        </w:r>
        <w:r>
          <w:fldChar w:fldCharType="end"/>
        </w:r>
      </w:hyperlink>
    </w:p>
    <w:p>
      <w:pPr>
        <w:pStyle w:val="TOC2"/>
        <w:tabs>
          <w:tab w:val="right" w:leader="dot" w:pos="8306"/>
        </w:tabs>
      </w:pPr>
      <w:hyperlink w:anchor="_Toc21174" w:history="1">
        <w:r>
          <w:rPr>
            <w:rFonts w:ascii="仿宋" w:eastAsia="仿宋" w:hAnsi="仿宋" w:cs="仿宋" w:hint="eastAsia"/>
            <w:lang w:eastAsia="zh-CN"/>
          </w:rPr>
          <w:t>(一)、建设区域环境质量现状</w:t>
        </w:r>
        <w:r>
          <w:tab/>
        </w:r>
        <w:r>
          <w:fldChar w:fldCharType="begin"/>
        </w:r>
        <w:r>
          <w:instrText xml:space="preserve"> PAGEREF _Toc21174 \h </w:instrText>
        </w:r>
        <w:r>
          <w:fldChar w:fldCharType="separate"/>
        </w:r>
        <w:r>
          <w:t>25</w:t>
        </w:r>
        <w:r>
          <w:fldChar w:fldCharType="end"/>
        </w:r>
      </w:hyperlink>
    </w:p>
    <w:p>
      <w:pPr>
        <w:pStyle w:val="TOC2"/>
        <w:tabs>
          <w:tab w:val="right" w:leader="dot" w:pos="8306"/>
        </w:tabs>
      </w:pPr>
      <w:hyperlink w:anchor="_Toc27963" w:history="1">
        <w:r>
          <w:rPr>
            <w:rFonts w:ascii="仿宋" w:eastAsia="仿宋" w:hAnsi="仿宋" w:cs="仿宋" w:hint="eastAsia"/>
            <w:lang w:eastAsia="zh-CN"/>
          </w:rPr>
          <w:t>(二)、建设期环境保护</w:t>
        </w:r>
        <w:r>
          <w:tab/>
        </w:r>
        <w:r>
          <w:fldChar w:fldCharType="begin"/>
        </w:r>
        <w:r>
          <w:instrText xml:space="preserve"> PAGEREF _Toc27963 \h </w:instrText>
        </w:r>
        <w:r>
          <w:fldChar w:fldCharType="separate"/>
        </w:r>
        <w:r>
          <w:t>27</w:t>
        </w:r>
        <w:r>
          <w:fldChar w:fldCharType="end"/>
        </w:r>
      </w:hyperlink>
    </w:p>
    <w:p>
      <w:pPr>
        <w:pStyle w:val="TOC2"/>
        <w:tabs>
          <w:tab w:val="right" w:leader="dot" w:pos="8306"/>
        </w:tabs>
      </w:pPr>
      <w:hyperlink w:anchor="_Toc24578" w:history="1">
        <w:r>
          <w:rPr>
            <w:rFonts w:ascii="仿宋" w:eastAsia="仿宋" w:hAnsi="仿宋" w:cs="仿宋" w:hint="eastAsia"/>
            <w:lang w:eastAsia="zh-CN"/>
          </w:rPr>
          <w:t>(三)、运营期环境保护</w:t>
        </w:r>
        <w:r>
          <w:tab/>
        </w:r>
        <w:r>
          <w:fldChar w:fldCharType="begin"/>
        </w:r>
        <w:r>
          <w:instrText xml:space="preserve"> PAGEREF _Toc24578 \h </w:instrText>
        </w:r>
        <w:r>
          <w:fldChar w:fldCharType="separate"/>
        </w:r>
        <w:r>
          <w:t>28</w:t>
        </w:r>
        <w:r>
          <w:fldChar w:fldCharType="end"/>
        </w:r>
      </w:hyperlink>
    </w:p>
    <w:p>
      <w:pPr>
        <w:pStyle w:val="TOC2"/>
        <w:tabs>
          <w:tab w:val="right" w:leader="dot" w:pos="8306"/>
        </w:tabs>
      </w:pPr>
      <w:hyperlink w:anchor="_Toc18389" w:history="1">
        <w:r>
          <w:rPr>
            <w:rFonts w:ascii="仿宋" w:eastAsia="仿宋" w:hAnsi="仿宋" w:cs="仿宋" w:hint="eastAsia"/>
            <w:lang w:eastAsia="zh-CN"/>
          </w:rPr>
          <w:t>(四)、空间制冷设备项目建设对区域经济的影响</w:t>
        </w:r>
        <w:r>
          <w:tab/>
        </w:r>
        <w:r>
          <w:fldChar w:fldCharType="begin"/>
        </w:r>
        <w:r>
          <w:instrText xml:space="preserve"> PAGEREF _Toc18389 \h </w:instrText>
        </w:r>
        <w:r>
          <w:fldChar w:fldCharType="separate"/>
        </w:r>
        <w:r>
          <w:t>29</w:t>
        </w:r>
        <w:r>
          <w:fldChar w:fldCharType="end"/>
        </w:r>
      </w:hyperlink>
    </w:p>
    <w:p>
      <w:pPr>
        <w:pStyle w:val="TOC2"/>
        <w:tabs>
          <w:tab w:val="right" w:leader="dot" w:pos="8306"/>
        </w:tabs>
      </w:pPr>
      <w:hyperlink w:anchor="_Toc31316" w:history="1">
        <w:r>
          <w:rPr>
            <w:rFonts w:ascii="仿宋" w:eastAsia="仿宋" w:hAnsi="仿宋" w:cs="仿宋" w:hint="eastAsia"/>
            <w:lang w:eastAsia="zh-CN"/>
          </w:rPr>
          <w:t>(五)、废弃物处理</w:t>
        </w:r>
        <w:r>
          <w:tab/>
        </w:r>
        <w:r>
          <w:fldChar w:fldCharType="begin"/>
        </w:r>
        <w:r>
          <w:instrText xml:space="preserve"> PAGEREF _Toc31316 \h </w:instrText>
        </w:r>
        <w:r>
          <w:fldChar w:fldCharType="separate"/>
        </w:r>
        <w:r>
          <w:t>31</w:t>
        </w:r>
        <w:r>
          <w:fldChar w:fldCharType="end"/>
        </w:r>
      </w:hyperlink>
    </w:p>
    <w:p>
      <w:pPr>
        <w:pStyle w:val="TOC2"/>
        <w:tabs>
          <w:tab w:val="right" w:leader="dot" w:pos="8306"/>
        </w:tabs>
      </w:pPr>
      <w:hyperlink w:anchor="_Toc26016" w:history="1">
        <w:r>
          <w:rPr>
            <w:rFonts w:ascii="仿宋" w:eastAsia="仿宋" w:hAnsi="仿宋" w:cs="仿宋" w:hint="eastAsia"/>
            <w:lang w:eastAsia="zh-CN"/>
          </w:rPr>
          <w:t>(六)、特殊环境影响分析</w:t>
        </w:r>
        <w:r>
          <w:tab/>
        </w:r>
        <w:r>
          <w:fldChar w:fldCharType="begin"/>
        </w:r>
        <w:r>
          <w:instrText xml:space="preserve"> PAGEREF _Toc26016 \h </w:instrText>
        </w:r>
        <w:r>
          <w:fldChar w:fldCharType="separate"/>
        </w:r>
        <w:r>
          <w:t>32</w:t>
        </w:r>
        <w:r>
          <w:fldChar w:fldCharType="end"/>
        </w:r>
      </w:hyperlink>
    </w:p>
    <w:p>
      <w:pPr>
        <w:pStyle w:val="TOC2"/>
        <w:tabs>
          <w:tab w:val="right" w:leader="dot" w:pos="8306"/>
        </w:tabs>
      </w:pPr>
      <w:hyperlink w:anchor="_Toc6487" w:history="1">
        <w:r>
          <w:rPr>
            <w:rFonts w:ascii="仿宋" w:eastAsia="仿宋" w:hAnsi="仿宋" w:cs="仿宋" w:hint="eastAsia"/>
            <w:lang w:eastAsia="zh-CN"/>
          </w:rPr>
          <w:t>(七)、清洁生产</w:t>
        </w:r>
        <w:r>
          <w:tab/>
        </w:r>
        <w:r>
          <w:fldChar w:fldCharType="begin"/>
        </w:r>
        <w:r>
          <w:instrText xml:space="preserve"> PAGEREF _Toc6487 \h </w:instrText>
        </w:r>
        <w:r>
          <w:fldChar w:fldCharType="separate"/>
        </w:r>
        <w:r>
          <w:t>34</w:t>
        </w:r>
        <w:r>
          <w:fldChar w:fldCharType="end"/>
        </w:r>
      </w:hyperlink>
    </w:p>
    <w:p>
      <w:pPr>
        <w:pStyle w:val="TOC2"/>
        <w:tabs>
          <w:tab w:val="right" w:leader="dot" w:pos="8306"/>
        </w:tabs>
      </w:pPr>
      <w:hyperlink w:anchor="_Toc25486" w:history="1">
        <w:r>
          <w:rPr>
            <w:rFonts w:ascii="仿宋" w:eastAsia="仿宋" w:hAnsi="仿宋" w:cs="仿宋" w:hint="eastAsia"/>
            <w:lang w:eastAsia="zh-CN"/>
          </w:rPr>
          <w:t>(八)、环境保护综合评价</w:t>
        </w:r>
        <w:r>
          <w:tab/>
        </w:r>
        <w:r>
          <w:fldChar w:fldCharType="begin"/>
        </w:r>
        <w:r>
          <w:instrText xml:space="preserve"> PAGEREF _Toc25486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62" w:history="1">
        <w:r>
          <w:rPr>
            <w:rFonts w:ascii="仿宋" w:eastAsia="仿宋" w:hAnsi="仿宋" w:cs="仿宋" w:hint="eastAsia"/>
            <w:lang w:eastAsia="zh-CN"/>
          </w:rPr>
          <w:t>十、空间制冷设备项目财务管理</w:t>
        </w:r>
        <w:r>
          <w:tab/>
        </w:r>
        <w:r>
          <w:fldChar w:fldCharType="begin"/>
        </w:r>
        <w:r>
          <w:instrText xml:space="preserve"> PAGEREF _Toc16962 \h </w:instrText>
        </w:r>
        <w:r>
          <w:fldChar w:fldCharType="separate"/>
        </w:r>
        <w:r>
          <w:t>36</w:t>
        </w:r>
        <w:r>
          <w:fldChar w:fldCharType="end"/>
        </w:r>
      </w:hyperlink>
    </w:p>
    <w:p>
      <w:pPr>
        <w:pStyle w:val="TOC2"/>
        <w:tabs>
          <w:tab w:val="right" w:leader="dot" w:pos="8306"/>
        </w:tabs>
      </w:pPr>
      <w:hyperlink w:anchor="_Toc26056" w:history="1">
        <w:r>
          <w:rPr>
            <w:rFonts w:ascii="仿宋" w:eastAsia="仿宋" w:hAnsi="仿宋" w:cs="仿宋" w:hint="eastAsia"/>
            <w:lang w:eastAsia="zh-CN"/>
          </w:rPr>
          <w:t>(一)、资金需求大</w:t>
        </w:r>
        <w:r>
          <w:tab/>
        </w:r>
        <w:r>
          <w:fldChar w:fldCharType="begin"/>
        </w:r>
        <w:r>
          <w:instrText xml:space="preserve"> PAGEREF _Toc26056 \h </w:instrText>
        </w:r>
        <w:r>
          <w:fldChar w:fldCharType="separate"/>
        </w:r>
        <w:r>
          <w:t>36</w:t>
        </w:r>
        <w:r>
          <w:fldChar w:fldCharType="end"/>
        </w:r>
      </w:hyperlink>
    </w:p>
    <w:p>
      <w:pPr>
        <w:pStyle w:val="TOC2"/>
        <w:tabs>
          <w:tab w:val="right" w:leader="dot" w:pos="8306"/>
        </w:tabs>
      </w:pPr>
      <w:hyperlink w:anchor="_Toc5444" w:history="1">
        <w:r>
          <w:rPr>
            <w:rFonts w:ascii="仿宋" w:eastAsia="仿宋" w:hAnsi="仿宋" w:cs="仿宋" w:hint="eastAsia"/>
            <w:lang w:eastAsia="zh-CN"/>
          </w:rPr>
          <w:t>(二)、研发周期长</w:t>
        </w:r>
        <w:r>
          <w:tab/>
        </w:r>
        <w:r>
          <w:fldChar w:fldCharType="begin"/>
        </w:r>
        <w:r>
          <w:instrText xml:space="preserve"> PAGEREF _Toc5444 \h </w:instrText>
        </w:r>
        <w:r>
          <w:fldChar w:fldCharType="separate"/>
        </w:r>
        <w:r>
          <w:t>37</w:t>
        </w:r>
        <w:r>
          <w:fldChar w:fldCharType="end"/>
        </w:r>
      </w:hyperlink>
    </w:p>
    <w:p>
      <w:pPr>
        <w:pStyle w:val="TOC2"/>
        <w:tabs>
          <w:tab w:val="right" w:leader="dot" w:pos="8306"/>
        </w:tabs>
      </w:pPr>
      <w:hyperlink w:anchor="_Toc28124" w:history="1">
        <w:r>
          <w:rPr>
            <w:rFonts w:ascii="仿宋" w:eastAsia="仿宋" w:hAnsi="仿宋" w:cs="仿宋" w:hint="eastAsia"/>
            <w:lang w:eastAsia="zh-CN"/>
          </w:rPr>
          <w:t>(三)、市场风险大</w:t>
        </w:r>
        <w:r>
          <w:tab/>
        </w:r>
        <w:r>
          <w:fldChar w:fldCharType="begin"/>
        </w:r>
        <w:r>
          <w:instrText xml:space="preserve"> PAGEREF _Toc28124 \h </w:instrText>
        </w:r>
        <w:r>
          <w:fldChar w:fldCharType="separate"/>
        </w:r>
        <w:r>
          <w:t>38</w:t>
        </w:r>
        <w:r>
          <w:fldChar w:fldCharType="end"/>
        </w:r>
      </w:hyperlink>
    </w:p>
    <w:p>
      <w:pPr>
        <w:pStyle w:val="TOC2"/>
        <w:tabs>
          <w:tab w:val="right" w:leader="dot" w:pos="8306"/>
        </w:tabs>
      </w:pPr>
      <w:hyperlink w:anchor="_Toc20315" w:history="1">
        <w:r>
          <w:rPr>
            <w:rFonts w:ascii="仿宋" w:eastAsia="仿宋" w:hAnsi="仿宋" w:cs="仿宋" w:hint="eastAsia"/>
            <w:lang w:eastAsia="zh-CN"/>
          </w:rPr>
          <w:t>(四)、利润率高</w:t>
        </w:r>
        <w:r>
          <w:tab/>
        </w:r>
        <w:r>
          <w:fldChar w:fldCharType="begin"/>
        </w:r>
        <w:r>
          <w:instrText xml:space="preserve"> PAGEREF _Toc20315 \h </w:instrText>
        </w:r>
        <w:r>
          <w:fldChar w:fldCharType="separate"/>
        </w:r>
        <w:r>
          <w:t>41</w:t>
        </w:r>
        <w:r>
          <w:fldChar w:fldCharType="end"/>
        </w:r>
      </w:hyperlink>
    </w:p>
    <w:p>
      <w:pPr>
        <w:pStyle w:val="TOC1"/>
        <w:tabs>
          <w:tab w:val="right" w:leader="dot" w:pos="8306"/>
        </w:tabs>
      </w:pPr>
      <w:hyperlink w:anchor="_Toc18360" w:history="1">
        <w:r>
          <w:rPr>
            <w:rFonts w:ascii="仿宋" w:eastAsia="仿宋" w:hAnsi="仿宋" w:cs="仿宋" w:hint="eastAsia"/>
            <w:lang w:eastAsia="zh-CN"/>
          </w:rPr>
          <w:t>十一、生产安全保护</w:t>
        </w:r>
        <w:r>
          <w:tab/>
        </w:r>
        <w:r>
          <w:fldChar w:fldCharType="begin"/>
        </w:r>
        <w:r>
          <w:instrText xml:space="preserve"> PAGEREF _Toc18360 \h </w:instrText>
        </w:r>
        <w:r>
          <w:fldChar w:fldCharType="separate"/>
        </w:r>
        <w:r>
          <w:t>43</w:t>
        </w:r>
        <w:r>
          <w:fldChar w:fldCharType="end"/>
        </w:r>
      </w:hyperlink>
    </w:p>
    <w:p>
      <w:pPr>
        <w:pStyle w:val="TOC2"/>
        <w:tabs>
          <w:tab w:val="right" w:leader="dot" w:pos="8306"/>
        </w:tabs>
      </w:pPr>
      <w:hyperlink w:anchor="_Toc11273" w:history="1">
        <w:r>
          <w:rPr>
            <w:rFonts w:ascii="仿宋" w:eastAsia="仿宋" w:hAnsi="仿宋" w:cs="仿宋" w:hint="eastAsia"/>
            <w:lang w:eastAsia="zh-CN"/>
          </w:rPr>
          <w:t>(一)、消防安全</w:t>
        </w:r>
        <w:r>
          <w:tab/>
        </w:r>
        <w:r>
          <w:fldChar w:fldCharType="begin"/>
        </w:r>
        <w:r>
          <w:instrText xml:space="preserve"> PAGEREF _Toc11273 \h </w:instrText>
        </w:r>
        <w:r>
          <w:fldChar w:fldCharType="separate"/>
        </w:r>
        <w:r>
          <w:t>43</w:t>
        </w:r>
        <w:r>
          <w:fldChar w:fldCharType="end"/>
        </w:r>
      </w:hyperlink>
    </w:p>
    <w:p>
      <w:pPr>
        <w:pStyle w:val="TOC2"/>
        <w:tabs>
          <w:tab w:val="right" w:leader="dot" w:pos="8306"/>
        </w:tabs>
      </w:pPr>
      <w:hyperlink w:anchor="_Toc27407" w:history="1">
        <w:r>
          <w:rPr>
            <w:rFonts w:ascii="仿宋" w:eastAsia="仿宋" w:hAnsi="仿宋" w:cs="仿宋" w:hint="eastAsia"/>
            <w:lang w:eastAsia="zh-CN"/>
          </w:rPr>
          <w:t>(二)、防火防爆总图布置措施</w:t>
        </w:r>
        <w:r>
          <w:tab/>
        </w:r>
        <w:r>
          <w:fldChar w:fldCharType="begin"/>
        </w:r>
        <w:r>
          <w:instrText xml:space="preserve"> PAGEREF _Toc27407 \h </w:instrText>
        </w:r>
        <w:r>
          <w:fldChar w:fldCharType="separate"/>
        </w:r>
        <w:r>
          <w:t>45</w:t>
        </w:r>
        <w:r>
          <w:fldChar w:fldCharType="end"/>
        </w:r>
      </w:hyperlink>
    </w:p>
    <w:p>
      <w:pPr>
        <w:pStyle w:val="TOC2"/>
        <w:tabs>
          <w:tab w:val="right" w:leader="dot" w:pos="8306"/>
        </w:tabs>
      </w:pPr>
      <w:hyperlink w:anchor="_Toc11645" w:history="1">
        <w:r>
          <w:rPr>
            <w:rFonts w:ascii="仿宋" w:eastAsia="仿宋" w:hAnsi="仿宋" w:cs="仿宋" w:hint="eastAsia"/>
            <w:lang w:eastAsia="zh-CN"/>
          </w:rPr>
          <w:t>(三)、自然灾害防范措施</w:t>
        </w:r>
        <w:r>
          <w:tab/>
        </w:r>
        <w:r>
          <w:fldChar w:fldCharType="begin"/>
        </w:r>
        <w:r>
          <w:instrText xml:space="preserve"> PAGEREF _Toc11645 \h </w:instrText>
        </w:r>
        <w:r>
          <w:fldChar w:fldCharType="separate"/>
        </w:r>
        <w:r>
          <w:t>46</w:t>
        </w:r>
        <w:r>
          <w:fldChar w:fldCharType="end"/>
        </w:r>
      </w:hyperlink>
    </w:p>
    <w:p>
      <w:pPr>
        <w:pStyle w:val="TOC2"/>
        <w:tabs>
          <w:tab w:val="right" w:leader="dot" w:pos="8306"/>
        </w:tabs>
      </w:pPr>
      <w:hyperlink w:anchor="_Toc23903" w:history="1">
        <w:r>
          <w:rPr>
            <w:rFonts w:ascii="仿宋" w:eastAsia="仿宋" w:hAnsi="仿宋" w:cs="仿宋" w:hint="eastAsia"/>
            <w:lang w:eastAsia="zh-CN"/>
          </w:rPr>
          <w:t>(四)、安全色及安全标志使用要求</w:t>
        </w:r>
        <w:r>
          <w:tab/>
        </w:r>
        <w:r>
          <w:fldChar w:fldCharType="begin"/>
        </w:r>
        <w:r>
          <w:instrText xml:space="preserve"> PAGEREF _Toc23903 \h </w:instrText>
        </w:r>
        <w:r>
          <w:fldChar w:fldCharType="separate"/>
        </w:r>
        <w:r>
          <w:t>47</w:t>
        </w:r>
        <w:r>
          <w:fldChar w:fldCharType="end"/>
        </w:r>
      </w:hyperlink>
    </w:p>
    <w:p>
      <w:pPr>
        <w:pStyle w:val="TOC2"/>
        <w:tabs>
          <w:tab w:val="right" w:leader="dot" w:pos="8306"/>
        </w:tabs>
      </w:pPr>
      <w:hyperlink w:anchor="_Toc18215" w:history="1">
        <w:r>
          <w:rPr>
            <w:rFonts w:ascii="仿宋" w:eastAsia="仿宋" w:hAnsi="仿宋" w:cs="仿宋" w:hint="eastAsia"/>
            <w:lang w:eastAsia="zh-CN"/>
          </w:rPr>
          <w:t>(五)、防尘防毒措施</w:t>
        </w:r>
        <w:r>
          <w:tab/>
        </w:r>
        <w:r>
          <w:fldChar w:fldCharType="begin"/>
        </w:r>
        <w:r>
          <w:instrText xml:space="preserve"> PAGEREF _Toc18215 \h </w:instrText>
        </w:r>
        <w:r>
          <w:fldChar w:fldCharType="separate"/>
        </w:r>
        <w:r>
          <w:t>48</w:t>
        </w:r>
        <w:r>
          <w:fldChar w:fldCharType="end"/>
        </w:r>
      </w:hyperlink>
    </w:p>
    <w:p>
      <w:pPr>
        <w:pStyle w:val="TOC2"/>
        <w:tabs>
          <w:tab w:val="right" w:leader="dot" w:pos="8306"/>
        </w:tabs>
      </w:pPr>
      <w:hyperlink w:anchor="_Toc16564" w:history="1">
        <w:r>
          <w:rPr>
            <w:rFonts w:ascii="仿宋" w:eastAsia="仿宋" w:hAnsi="仿宋" w:cs="仿宋" w:hint="eastAsia"/>
            <w:lang w:eastAsia="zh-CN"/>
          </w:rPr>
          <w:t>(六)、防静电、触电防护及防雷措施</w:t>
        </w:r>
        <w:r>
          <w:tab/>
        </w:r>
        <w:r>
          <w:fldChar w:fldCharType="begin"/>
        </w:r>
        <w:r>
          <w:instrText xml:space="preserve"> PAGEREF _Toc16564 \h </w:instrText>
        </w:r>
        <w:r>
          <w:fldChar w:fldCharType="separate"/>
        </w:r>
        <w:r>
          <w:t>49</w:t>
        </w:r>
        <w:r>
          <w:fldChar w:fldCharType="end"/>
        </w:r>
      </w:hyperlink>
    </w:p>
    <w:p>
      <w:pPr>
        <w:pStyle w:val="TOC2"/>
        <w:tabs>
          <w:tab w:val="right" w:leader="dot" w:pos="8306"/>
        </w:tabs>
      </w:pPr>
      <w:hyperlink w:anchor="_Toc1492" w:history="1">
        <w:r>
          <w:rPr>
            <w:rFonts w:ascii="仿宋" w:eastAsia="仿宋" w:hAnsi="仿宋" w:cs="仿宋" w:hint="eastAsia"/>
            <w:lang w:eastAsia="zh-CN"/>
          </w:rPr>
          <w:t>(七)、机械设备安全保障措施</w:t>
        </w:r>
        <w:r>
          <w:tab/>
        </w:r>
        <w:r>
          <w:fldChar w:fldCharType="begin"/>
        </w:r>
        <w:r>
          <w:instrText xml:space="preserve"> PAGEREF _Toc1492 \h </w:instrText>
        </w:r>
        <w:r>
          <w:fldChar w:fldCharType="separate"/>
        </w:r>
        <w:r>
          <w:t>50</w:t>
        </w:r>
        <w:r>
          <w:fldChar w:fldCharType="end"/>
        </w:r>
      </w:hyperlink>
    </w:p>
    <w:p>
      <w:pPr>
        <w:pStyle w:val="TOC1"/>
        <w:tabs>
          <w:tab w:val="right" w:leader="dot" w:pos="8306"/>
        </w:tabs>
      </w:pPr>
      <w:hyperlink w:anchor="_Toc24013" w:history="1">
        <w:r>
          <w:rPr>
            <w:rFonts w:ascii="仿宋" w:eastAsia="仿宋" w:hAnsi="仿宋" w:cs="仿宋" w:hint="eastAsia"/>
            <w:lang w:eastAsia="zh-CN"/>
          </w:rPr>
          <w:t>十二、空间制冷设备项目创新与研发</w:t>
        </w:r>
        <w:r>
          <w:tab/>
        </w:r>
        <w:r>
          <w:fldChar w:fldCharType="begin"/>
        </w:r>
        <w:r>
          <w:instrText xml:space="preserve"> PAGEREF _Toc24013 \h </w:instrText>
        </w:r>
        <w:r>
          <w:fldChar w:fldCharType="separate"/>
        </w:r>
        <w:r>
          <w:t>51</w:t>
        </w:r>
        <w:r>
          <w:fldChar w:fldCharType="end"/>
        </w:r>
      </w:hyperlink>
    </w:p>
    <w:p>
      <w:pPr>
        <w:pStyle w:val="TOC2"/>
        <w:tabs>
          <w:tab w:val="right" w:leader="dot" w:pos="8306"/>
        </w:tabs>
      </w:pPr>
      <w:hyperlink w:anchor="_Toc27077" w:history="1">
        <w:r>
          <w:rPr>
            <w:rFonts w:ascii="仿宋" w:eastAsia="仿宋" w:hAnsi="仿宋" w:cs="仿宋" w:hint="eastAsia"/>
            <w:lang w:eastAsia="zh-CN"/>
          </w:rPr>
          <w:t>(一)、创新策略与方向</w:t>
        </w:r>
        <w:r>
          <w:tab/>
        </w:r>
        <w:r>
          <w:fldChar w:fldCharType="begin"/>
        </w:r>
        <w:r>
          <w:instrText xml:space="preserve"> PAGEREF _Toc27077 \h </w:instrText>
        </w:r>
        <w:r>
          <w:fldChar w:fldCharType="separate"/>
        </w:r>
        <w:r>
          <w:t>51</w:t>
        </w:r>
        <w:r>
          <w:fldChar w:fldCharType="end"/>
        </w:r>
      </w:hyperlink>
    </w:p>
    <w:p>
      <w:pPr>
        <w:pStyle w:val="TOC2"/>
        <w:tabs>
          <w:tab w:val="right" w:leader="dot" w:pos="8306"/>
        </w:tabs>
      </w:pPr>
      <w:hyperlink w:anchor="_Toc11366" w:history="1">
        <w:r>
          <w:rPr>
            <w:rFonts w:ascii="仿宋" w:eastAsia="仿宋" w:hAnsi="仿宋" w:cs="仿宋" w:hint="eastAsia"/>
            <w:lang w:eastAsia="zh-CN"/>
          </w:rPr>
          <w:t>(二)、研发规划与投入</w:t>
        </w:r>
        <w:r>
          <w:tab/>
        </w:r>
        <w:r>
          <w:fldChar w:fldCharType="begin"/>
        </w:r>
        <w:r>
          <w:instrText xml:space="preserve"> PAGEREF _Toc11366 \h </w:instrText>
        </w:r>
        <w:r>
          <w:fldChar w:fldCharType="separate"/>
        </w:r>
        <w:r>
          <w:t>53</w:t>
        </w:r>
        <w:r>
          <w:fldChar w:fldCharType="end"/>
        </w:r>
      </w:hyperlink>
    </w:p>
    <w:p>
      <w:pPr>
        <w:pStyle w:val="TOC1"/>
        <w:tabs>
          <w:tab w:val="right" w:leader="dot" w:pos="8306"/>
        </w:tabs>
      </w:pPr>
      <w:hyperlink w:anchor="_Toc2651" w:history="1">
        <w:r>
          <w:rPr>
            <w:rFonts w:ascii="仿宋" w:eastAsia="仿宋" w:hAnsi="仿宋" w:cs="仿宋" w:hint="eastAsia"/>
            <w:lang w:eastAsia="zh-CN"/>
          </w:rPr>
          <w:t>十三、风险识别与分类</w:t>
        </w:r>
        <w:r>
          <w:tab/>
        </w:r>
        <w:r>
          <w:fldChar w:fldCharType="begin"/>
        </w:r>
        <w:r>
          <w:instrText xml:space="preserve"> PAGEREF _Toc2651 \h </w:instrText>
        </w:r>
        <w:r>
          <w:fldChar w:fldCharType="separate"/>
        </w:r>
        <w:r>
          <w:t>55</w:t>
        </w:r>
        <w:r>
          <w:fldChar w:fldCharType="end"/>
        </w:r>
      </w:hyperlink>
    </w:p>
    <w:p>
      <w:pPr>
        <w:pStyle w:val="TOC2"/>
        <w:tabs>
          <w:tab w:val="right" w:leader="dot" w:pos="8306"/>
        </w:tabs>
      </w:pPr>
      <w:hyperlink w:anchor="_Toc12961" w:history="1">
        <w:r>
          <w:rPr>
            <w:rFonts w:ascii="仿宋" w:eastAsia="仿宋" w:hAnsi="仿宋" w:cs="仿宋" w:hint="eastAsia"/>
            <w:lang w:eastAsia="zh-CN"/>
          </w:rPr>
          <w:t>(一)、风险识别</w:t>
        </w:r>
        <w:r>
          <w:tab/>
        </w:r>
        <w:r>
          <w:fldChar w:fldCharType="begin"/>
        </w:r>
        <w:r>
          <w:instrText xml:space="preserve"> PAGEREF _Toc12961 \h </w:instrText>
        </w:r>
        <w:r>
          <w:fldChar w:fldCharType="separate"/>
        </w:r>
        <w:r>
          <w:t>55</w:t>
        </w:r>
        <w:r>
          <w:fldChar w:fldCharType="end"/>
        </w:r>
      </w:hyperlink>
    </w:p>
    <w:p>
      <w:pPr>
        <w:pStyle w:val="TOC2"/>
        <w:tabs>
          <w:tab w:val="right" w:leader="dot" w:pos="8306"/>
        </w:tabs>
      </w:pPr>
      <w:hyperlink w:anchor="_Toc6226" w:history="1">
        <w:r>
          <w:rPr>
            <w:rFonts w:ascii="仿宋" w:eastAsia="仿宋" w:hAnsi="仿宋" w:cs="仿宋" w:hint="eastAsia"/>
            <w:lang w:eastAsia="zh-CN"/>
          </w:rPr>
          <w:t>(二)、风险分类</w:t>
        </w:r>
        <w:r>
          <w:tab/>
        </w:r>
        <w:r>
          <w:fldChar w:fldCharType="begin"/>
        </w:r>
        <w:r>
          <w:instrText xml:space="preserve"> PAGEREF _Toc6226 \h </w:instrText>
        </w:r>
        <w:r>
          <w:fldChar w:fldCharType="separate"/>
        </w:r>
        <w:r>
          <w:t>56</w:t>
        </w:r>
        <w:r>
          <w:fldChar w:fldCharType="end"/>
        </w:r>
      </w:hyperlink>
    </w:p>
    <w:p>
      <w:pPr>
        <w:pStyle w:val="TOC1"/>
        <w:tabs>
          <w:tab w:val="right" w:leader="dot" w:pos="8306"/>
        </w:tabs>
      </w:pPr>
      <w:hyperlink w:anchor="_Toc7399" w:history="1">
        <w:r>
          <w:rPr>
            <w:rFonts w:ascii="仿宋" w:eastAsia="仿宋" w:hAnsi="仿宋" w:cs="仿宋" w:hint="eastAsia"/>
            <w:lang w:eastAsia="zh-CN"/>
          </w:rPr>
          <w:t>十四、供应链管理</w:t>
        </w:r>
        <w:r>
          <w:tab/>
        </w:r>
        <w:r>
          <w:fldChar w:fldCharType="begin"/>
        </w:r>
        <w:r>
          <w:instrText xml:space="preserve"> PAGEREF _Toc7399 \h </w:instrText>
        </w:r>
        <w:r>
          <w:fldChar w:fldCharType="separate"/>
        </w:r>
        <w:r>
          <w:t>58</w:t>
        </w:r>
        <w:r>
          <w:fldChar w:fldCharType="end"/>
        </w:r>
      </w:hyperlink>
    </w:p>
    <w:p>
      <w:pPr>
        <w:pStyle w:val="TOC2"/>
        <w:tabs>
          <w:tab w:val="right" w:leader="dot" w:pos="8306"/>
        </w:tabs>
      </w:pPr>
      <w:hyperlink w:anchor="_Toc15007" w:history="1">
        <w:r>
          <w:rPr>
            <w:rFonts w:ascii="仿宋" w:eastAsia="仿宋" w:hAnsi="仿宋" w:cs="仿宋" w:hint="eastAsia"/>
            <w:lang w:eastAsia="zh-CN"/>
          </w:rPr>
          <w:t>(一)、供应链战略规划</w:t>
        </w:r>
        <w:r>
          <w:tab/>
        </w:r>
        <w:r>
          <w:fldChar w:fldCharType="begin"/>
        </w:r>
        <w:r>
          <w:instrText xml:space="preserve"> PAGEREF _Toc15007 \h </w:instrText>
        </w:r>
        <w:r>
          <w:fldChar w:fldCharType="separate"/>
        </w:r>
        <w:r>
          <w:t>58</w:t>
        </w:r>
        <w:r>
          <w:fldChar w:fldCharType="end"/>
        </w:r>
      </w:hyperlink>
    </w:p>
    <w:p>
      <w:pPr>
        <w:pStyle w:val="TOC2"/>
        <w:tabs>
          <w:tab w:val="right" w:leader="dot" w:pos="8306"/>
        </w:tabs>
      </w:pPr>
      <w:hyperlink w:anchor="_Toc14784" w:history="1">
        <w:r>
          <w:rPr>
            <w:rFonts w:ascii="仿宋" w:eastAsia="仿宋" w:hAnsi="仿宋" w:cs="仿宋" w:hint="eastAsia"/>
            <w:lang w:eastAsia="zh-CN"/>
          </w:rPr>
          <w:t>(二)、供应商选择与合作</w:t>
        </w:r>
        <w:r>
          <w:tab/>
        </w:r>
        <w:r>
          <w:fldChar w:fldCharType="begin"/>
        </w:r>
        <w:r>
          <w:instrText xml:space="preserve"> PAGEREF _Toc14784 \h </w:instrText>
        </w:r>
        <w:r>
          <w:fldChar w:fldCharType="separate"/>
        </w:r>
        <w:r>
          <w:t>59</w:t>
        </w:r>
        <w:r>
          <w:fldChar w:fldCharType="end"/>
        </w:r>
      </w:hyperlink>
    </w:p>
    <w:p>
      <w:pPr>
        <w:pStyle w:val="TOC2"/>
        <w:tabs>
          <w:tab w:val="right" w:leader="dot" w:pos="8306"/>
        </w:tabs>
      </w:pPr>
      <w:hyperlink w:anchor="_Toc25452" w:history="1">
        <w:r>
          <w:rPr>
            <w:rFonts w:ascii="仿宋" w:eastAsia="仿宋" w:hAnsi="仿宋" w:cs="仿宋" w:hint="eastAsia"/>
            <w:lang w:eastAsia="zh-CN"/>
          </w:rPr>
          <w:t>(三)、物流与库存管理</w:t>
        </w:r>
        <w:r>
          <w:tab/>
        </w:r>
        <w:r>
          <w:fldChar w:fldCharType="begin"/>
        </w:r>
        <w:r>
          <w:instrText xml:space="preserve"> PAGEREF _Toc25452 \h </w:instrText>
        </w:r>
        <w:r>
          <w:fldChar w:fldCharType="separate"/>
        </w:r>
        <w:r>
          <w:t>61</w:t>
        </w:r>
        <w:r>
          <w:fldChar w:fldCharType="end"/>
        </w:r>
      </w:hyperlink>
    </w:p>
    <w:p>
      <w:pPr>
        <w:pStyle w:val="TOC1"/>
        <w:tabs>
          <w:tab w:val="right" w:leader="dot" w:pos="8306"/>
        </w:tabs>
      </w:pPr>
      <w:hyperlink w:anchor="_Toc8559" w:history="1">
        <w:r>
          <w:rPr>
            <w:rFonts w:ascii="仿宋" w:eastAsia="仿宋" w:hAnsi="仿宋" w:cs="仿宋" w:hint="eastAsia"/>
            <w:lang w:eastAsia="zh-CN"/>
          </w:rPr>
          <w:t>十五、空间制冷设备项目治理与监督</w:t>
        </w:r>
        <w:r>
          <w:tab/>
        </w:r>
        <w:r>
          <w:fldChar w:fldCharType="begin"/>
        </w:r>
        <w:r>
          <w:instrText xml:space="preserve"> PAGEREF _Toc8559 \h </w:instrText>
        </w:r>
        <w:r>
          <w:fldChar w:fldCharType="separate"/>
        </w:r>
        <w:r>
          <w:t>62</w:t>
        </w:r>
        <w:r>
          <w:fldChar w:fldCharType="end"/>
        </w:r>
      </w:hyperlink>
    </w:p>
    <w:p>
      <w:pPr>
        <w:pStyle w:val="TOC2"/>
        <w:tabs>
          <w:tab w:val="right" w:leader="dot" w:pos="8306"/>
        </w:tabs>
      </w:pPr>
      <w:hyperlink w:anchor="_Toc26055" w:history="1">
        <w:r>
          <w:rPr>
            <w:rFonts w:ascii="仿宋" w:eastAsia="仿宋" w:hAnsi="仿宋" w:cs="仿宋" w:hint="eastAsia"/>
            <w:lang w:eastAsia="zh-CN"/>
          </w:rPr>
          <w:t>(一)、空间制冷设备项目治理结构</w:t>
        </w:r>
        <w:r>
          <w:tab/>
        </w:r>
        <w:r>
          <w:fldChar w:fldCharType="begin"/>
        </w:r>
        <w:r>
          <w:instrText xml:space="preserve"> PAGEREF _Toc26055 \h </w:instrText>
        </w:r>
        <w:r>
          <w:fldChar w:fldCharType="separate"/>
        </w:r>
        <w:r>
          <w:t>62</w:t>
        </w:r>
        <w:r>
          <w:fldChar w:fldCharType="end"/>
        </w:r>
      </w:hyperlink>
    </w:p>
    <w:p>
      <w:pPr>
        <w:pStyle w:val="TOC2"/>
        <w:tabs>
          <w:tab w:val="right" w:leader="dot" w:pos="8306"/>
        </w:tabs>
      </w:pPr>
      <w:hyperlink w:anchor="_Toc20301" w:history="1">
        <w:r>
          <w:rPr>
            <w:rFonts w:ascii="仿宋" w:eastAsia="仿宋" w:hAnsi="仿宋" w:cs="仿宋" w:hint="eastAsia"/>
            <w:lang w:eastAsia="zh-CN"/>
          </w:rPr>
          <w:t>(二)、监督与审计</w:t>
        </w:r>
        <w:r>
          <w:tab/>
        </w:r>
        <w:r>
          <w:fldChar w:fldCharType="begin"/>
        </w:r>
        <w:r>
          <w:instrText xml:space="preserve"> PAGEREF _Toc20301 \h </w:instrText>
        </w:r>
        <w:r>
          <w:fldChar w:fldCharType="separate"/>
        </w:r>
        <w:r>
          <w:t>64</w:t>
        </w:r>
        <w:r>
          <w:fldChar w:fldCharType="end"/>
        </w:r>
      </w:hyperlink>
    </w:p>
    <w:p>
      <w:pPr>
        <w:pStyle w:val="TOC1"/>
        <w:tabs>
          <w:tab w:val="right" w:leader="dot" w:pos="8306"/>
        </w:tabs>
      </w:pPr>
      <w:hyperlink w:anchor="_Toc6656" w:history="1">
        <w:r>
          <w:rPr>
            <w:rFonts w:ascii="仿宋" w:eastAsia="仿宋" w:hAnsi="仿宋" w:cs="仿宋" w:hint="eastAsia"/>
            <w:lang w:eastAsia="zh-CN"/>
          </w:rPr>
          <w:t>十六、质量管理体系</w:t>
        </w:r>
        <w:r>
          <w:tab/>
        </w:r>
        <w:r>
          <w:fldChar w:fldCharType="begin"/>
        </w:r>
        <w:r>
          <w:instrText xml:space="preserve"> PAGEREF _Toc6656 \h </w:instrText>
        </w:r>
        <w:r>
          <w:fldChar w:fldCharType="separate"/>
        </w:r>
        <w:r>
          <w:t>65</w:t>
        </w:r>
        <w:r>
          <w:fldChar w:fldCharType="end"/>
        </w:r>
      </w:hyperlink>
    </w:p>
    <w:p>
      <w:pPr>
        <w:pStyle w:val="TOC2"/>
        <w:tabs>
          <w:tab w:val="right" w:leader="dot" w:pos="8306"/>
        </w:tabs>
      </w:pPr>
      <w:hyperlink w:anchor="_Toc25411" w:history="1">
        <w:r>
          <w:rPr>
            <w:rFonts w:ascii="仿宋" w:eastAsia="仿宋" w:hAnsi="仿宋" w:cs="仿宋" w:hint="eastAsia"/>
            <w:lang w:eastAsia="zh-CN"/>
          </w:rPr>
          <w:t>(一)、质量目标与方针</w:t>
        </w:r>
        <w:r>
          <w:tab/>
        </w:r>
        <w:r>
          <w:fldChar w:fldCharType="begin"/>
        </w:r>
        <w:r>
          <w:instrText xml:space="preserve"> PAGEREF _Toc25411 \h </w:instrText>
        </w:r>
        <w:r>
          <w:fldChar w:fldCharType="separate"/>
        </w:r>
        <w:r>
          <w:t>65</w:t>
        </w:r>
        <w:r>
          <w:fldChar w:fldCharType="end"/>
        </w:r>
      </w:hyperlink>
    </w:p>
    <w:p>
      <w:pPr>
        <w:pStyle w:val="TOC2"/>
        <w:tabs>
          <w:tab w:val="right" w:leader="dot" w:pos="8306"/>
        </w:tabs>
      </w:pPr>
      <w:hyperlink w:anchor="_Toc3537" w:history="1">
        <w:r>
          <w:rPr>
            <w:rFonts w:ascii="仿宋" w:eastAsia="仿宋" w:hAnsi="仿宋" w:cs="仿宋" w:hint="eastAsia"/>
            <w:lang w:eastAsia="zh-CN"/>
          </w:rPr>
          <w:t>(二)、质量管理责任</w:t>
        </w:r>
        <w:r>
          <w:tab/>
        </w:r>
        <w:r>
          <w:fldChar w:fldCharType="begin"/>
        </w:r>
        <w:r>
          <w:instrText xml:space="preserve"> PAGEREF _Toc3537 \h </w:instrText>
        </w:r>
        <w:r>
          <w:fldChar w:fldCharType="separate"/>
        </w:r>
        <w:r>
          <w:t>66</w:t>
        </w:r>
        <w:r>
          <w:fldChar w:fldCharType="end"/>
        </w:r>
      </w:hyperlink>
    </w:p>
    <w:p>
      <w:pPr>
        <w:pStyle w:val="TOC2"/>
        <w:tabs>
          <w:tab w:val="right" w:leader="dot" w:pos="8306"/>
        </w:tabs>
      </w:pPr>
      <w:hyperlink w:anchor="_Toc13269" w:history="1">
        <w:r>
          <w:rPr>
            <w:rFonts w:ascii="仿宋" w:eastAsia="仿宋" w:hAnsi="仿宋" w:cs="仿宋" w:hint="eastAsia"/>
            <w:lang w:eastAsia="zh-CN"/>
          </w:rPr>
          <w:t>(三)、质量管理体系文件</w:t>
        </w:r>
        <w:r>
          <w:tab/>
        </w:r>
        <w:r>
          <w:fldChar w:fldCharType="begin"/>
        </w:r>
        <w:r>
          <w:instrText xml:space="preserve"> PAGEREF _Toc13269 \h </w:instrText>
        </w:r>
        <w:r>
          <w:fldChar w:fldCharType="separate"/>
        </w:r>
        <w:r>
          <w:t>67</w:t>
        </w:r>
        <w:r>
          <w:fldChar w:fldCharType="end"/>
        </w:r>
      </w:hyperlink>
    </w:p>
    <w:p>
      <w:pPr>
        <w:pStyle w:val="TOC2"/>
        <w:tabs>
          <w:tab w:val="right" w:leader="dot" w:pos="8306"/>
        </w:tabs>
      </w:pPr>
      <w:hyperlink w:anchor="_Toc26291" w:history="1">
        <w:r>
          <w:rPr>
            <w:rFonts w:ascii="仿宋" w:eastAsia="仿宋" w:hAnsi="仿宋" w:cs="仿宋" w:hint="eastAsia"/>
            <w:lang w:eastAsia="zh-CN"/>
          </w:rPr>
          <w:t>(四)、质量培训与教育</w:t>
        </w:r>
        <w:r>
          <w:tab/>
        </w:r>
        <w:r>
          <w:fldChar w:fldCharType="begin"/>
        </w:r>
        <w:r>
          <w:instrText xml:space="preserve"> PAGEREF _Toc26291 \h </w:instrText>
        </w:r>
        <w:r>
          <w:fldChar w:fldCharType="separate"/>
        </w:r>
        <w:r>
          <w:t>69</w:t>
        </w:r>
        <w:r>
          <w:fldChar w:fldCharType="end"/>
        </w:r>
      </w:hyperlink>
    </w:p>
    <w:p>
      <w:pPr>
        <w:pStyle w:val="TOC2"/>
        <w:tabs>
          <w:tab w:val="right" w:leader="dot" w:pos="8306"/>
        </w:tabs>
      </w:pPr>
      <w:hyperlink w:anchor="_Toc23946" w:history="1">
        <w:r>
          <w:rPr>
            <w:rFonts w:ascii="仿宋" w:eastAsia="仿宋" w:hAnsi="仿宋" w:cs="仿宋" w:hint="eastAsia"/>
            <w:lang w:eastAsia="zh-CN"/>
          </w:rPr>
          <w:t>(五)、质量审核与评价</w:t>
        </w:r>
        <w:r>
          <w:tab/>
        </w:r>
        <w:r>
          <w:fldChar w:fldCharType="begin"/>
        </w:r>
        <w:r>
          <w:instrText xml:space="preserve"> PAGEREF _Toc23946 \h </w:instrText>
        </w:r>
        <w:r>
          <w:fldChar w:fldCharType="separate"/>
        </w:r>
        <w:r>
          <w:t>71</w:t>
        </w:r>
        <w:r>
          <w:fldChar w:fldCharType="end"/>
        </w:r>
      </w:hyperlink>
    </w:p>
    <w:p>
      <w:pPr>
        <w:pStyle w:val="TOC2"/>
        <w:tabs>
          <w:tab w:val="right" w:leader="dot" w:pos="8306"/>
        </w:tabs>
      </w:pPr>
      <w:hyperlink w:anchor="_Toc4126" w:history="1">
        <w:r>
          <w:rPr>
            <w:rFonts w:ascii="仿宋" w:eastAsia="仿宋" w:hAnsi="仿宋" w:cs="仿宋" w:hint="eastAsia"/>
            <w:lang w:eastAsia="zh-CN"/>
          </w:rPr>
          <w:t>(六)、不符合与纠正措施</w:t>
        </w:r>
        <w:r>
          <w:tab/>
        </w:r>
        <w:r>
          <w:fldChar w:fldCharType="begin"/>
        </w:r>
        <w:r>
          <w:instrText xml:space="preserve"> PAGEREF _Toc4126 \h </w:instrText>
        </w:r>
        <w:r>
          <w:fldChar w:fldCharType="separate"/>
        </w:r>
        <w:r>
          <w:t>72</w:t>
        </w:r>
        <w:r>
          <w:fldChar w:fldCharType="end"/>
        </w:r>
      </w:hyperlink>
    </w:p>
    <w:p>
      <w:pPr>
        <w:pStyle w:val="TOC1"/>
        <w:tabs>
          <w:tab w:val="right" w:leader="dot" w:pos="8306"/>
        </w:tabs>
      </w:pPr>
      <w:hyperlink w:anchor="_Toc8905" w:history="1">
        <w:r>
          <w:rPr>
            <w:rFonts w:ascii="仿宋" w:eastAsia="仿宋" w:hAnsi="仿宋" w:cs="仿宋" w:hint="eastAsia"/>
            <w:lang w:eastAsia="zh-CN"/>
          </w:rPr>
          <w:t>十七、空间制冷设备项目实施保障措施</w:t>
        </w:r>
        <w:r>
          <w:tab/>
        </w:r>
        <w:r>
          <w:fldChar w:fldCharType="begin"/>
        </w:r>
        <w:r>
          <w:instrText xml:space="preserve"> PAGEREF _Toc8905 \h </w:instrText>
        </w:r>
        <w:r>
          <w:fldChar w:fldCharType="separate"/>
        </w:r>
        <w:r>
          <w:t>73</w:t>
        </w:r>
        <w:r>
          <w:fldChar w:fldCharType="end"/>
        </w:r>
      </w:hyperlink>
    </w:p>
    <w:p>
      <w:pPr>
        <w:pStyle w:val="TOC2"/>
        <w:tabs>
          <w:tab w:val="right" w:leader="dot" w:pos="8306"/>
        </w:tabs>
      </w:pPr>
      <w:hyperlink w:anchor="_Toc23681" w:history="1">
        <w:r>
          <w:rPr>
            <w:rFonts w:ascii="仿宋" w:eastAsia="仿宋" w:hAnsi="仿宋" w:cs="仿宋" w:hint="eastAsia"/>
            <w:lang w:eastAsia="zh-CN"/>
          </w:rPr>
          <w:t>(一)、空间制冷设备项目实施保障机制</w:t>
        </w:r>
        <w:r>
          <w:tab/>
        </w:r>
        <w:r>
          <w:fldChar w:fldCharType="begin"/>
        </w:r>
        <w:r>
          <w:instrText xml:space="preserve"> PAGEREF _Toc23681 \h </w:instrText>
        </w:r>
        <w:r>
          <w:fldChar w:fldCharType="separate"/>
        </w:r>
        <w:r>
          <w:t>73</w:t>
        </w:r>
        <w:r>
          <w:fldChar w:fldCharType="end"/>
        </w:r>
      </w:hyperlink>
    </w:p>
    <w:p>
      <w:pPr>
        <w:pStyle w:val="TOC2"/>
        <w:tabs>
          <w:tab w:val="right" w:leader="dot" w:pos="8306"/>
        </w:tabs>
      </w:pPr>
      <w:hyperlink w:anchor="_Toc18268" w:history="1">
        <w:r>
          <w:rPr>
            <w:rFonts w:ascii="仿宋" w:eastAsia="仿宋" w:hAnsi="仿宋" w:cs="仿宋" w:hint="eastAsia"/>
            <w:lang w:eastAsia="zh-CN"/>
          </w:rPr>
          <w:t>(二)、空间制冷设备项目法律合规要求</w:t>
        </w:r>
        <w:r>
          <w:tab/>
        </w:r>
        <w:r>
          <w:fldChar w:fldCharType="begin"/>
        </w:r>
        <w:r>
          <w:instrText xml:space="preserve"> PAGEREF _Toc18268 \h </w:instrText>
        </w:r>
        <w:r>
          <w:fldChar w:fldCharType="separate"/>
        </w:r>
        <w:r>
          <w:t>77</w:t>
        </w:r>
        <w:r>
          <w:fldChar w:fldCharType="end"/>
        </w:r>
      </w:hyperlink>
    </w:p>
    <w:p>
      <w:pPr>
        <w:pStyle w:val="TOC2"/>
        <w:tabs>
          <w:tab w:val="right" w:leader="dot" w:pos="8306"/>
        </w:tabs>
      </w:pPr>
      <w:hyperlink w:anchor="_Toc14129" w:history="1">
        <w:r>
          <w:rPr>
            <w:rFonts w:ascii="仿宋" w:eastAsia="仿宋" w:hAnsi="仿宋" w:cs="仿宋" w:hint="eastAsia"/>
            <w:lang w:eastAsia="zh-CN"/>
          </w:rPr>
          <w:t>(三)、空间制冷设备项目合同管理与法律事务</w:t>
        </w:r>
        <w:r>
          <w:tab/>
        </w:r>
        <w:r>
          <w:fldChar w:fldCharType="begin"/>
        </w:r>
        <w:r>
          <w:instrText xml:space="preserve"> PAGEREF _Toc14129 \h </w:instrText>
        </w:r>
        <w:r>
          <w:fldChar w:fldCharType="separate"/>
        </w:r>
        <w:r>
          <w:t>81</w:t>
        </w:r>
        <w:r>
          <w:fldChar w:fldCharType="end"/>
        </w:r>
      </w:hyperlink>
    </w:p>
    <w:p>
      <w:pPr>
        <w:pStyle w:val="TOC2"/>
        <w:tabs>
          <w:tab w:val="right" w:leader="dot" w:pos="8306"/>
        </w:tabs>
      </w:pPr>
      <w:hyperlink w:anchor="_Toc11570" w:history="1">
        <w:r>
          <w:rPr>
            <w:rFonts w:ascii="仿宋" w:eastAsia="仿宋" w:hAnsi="仿宋" w:cs="仿宋" w:hint="eastAsia"/>
            <w:lang w:eastAsia="zh-CN"/>
          </w:rPr>
          <w:t>(四)、空间制冷设备项目知识产权保护策略</w:t>
        </w:r>
        <w:r>
          <w:tab/>
        </w:r>
        <w:r>
          <w:fldChar w:fldCharType="begin"/>
        </w:r>
        <w:r>
          <w:instrText xml:space="preserve"> PAGEREF _Toc11570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914"/>
      <w:r>
        <w:rPr>
          <w:rFonts w:ascii="仿宋" w:eastAsia="仿宋" w:hAnsi="仿宋" w:cs="仿宋" w:hint="eastAsia"/>
          <w:lang w:eastAsia="zh-CN"/>
        </w:rPr>
        <w:t>(一)、空间制冷设备行业分析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行业一直以来都是市场的关注焦点。行业内的发展趋势、竞争态势以及潜在机会都对空间制冷设备项目的推进产生深远的影响。通过深入研究行业的整体概貌，我们将更好地理解行业的核心特征，为空间制冷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间制冷设备行业，技术一直是推动创新和发展的关键因素。我们将对当前技术趋势进行详尽分析，包括但不限于人工智能、大数据应用、先进制造技术等。这有助于空间制冷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间制冷设备项目成功的基础。我们将对主要竞争对手进行深入研究，包括其市场份额、产品特点、市场定位等。通过全面了解竞争对手的优势和劣势，空间制冷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324"/>
      <w:r>
        <w:rPr>
          <w:rFonts w:ascii="仿宋" w:eastAsia="仿宋" w:hAnsi="仿宋" w:cs="仿宋" w:hint="eastAsia"/>
          <w:sz w:val="28"/>
          <w:lang w:eastAsia="zh-CN"/>
        </w:rPr>
        <w:t>(二)、空间制冷设备市场分析预测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间制冷设备市场未来的增长趋势。这包括市场的整体规模、各细分领域的发展趋势等。空间制冷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间制冷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空间制冷设备项目实施过程中需要充分考虑的因素。我们将对市场风险进行全面评估，包括但不限于政策法规风险、市场竞争风险、技术变革风险等。通过对潜在风险的深入分析，空间制冷设备项目可以制定相应的风险缓解策略，降低不确定性对空间制冷设备项目的影响。</w:t>
      </w:r>
    </w:p>
    <w:p>
      <w:pPr>
        <w:pStyle w:val="Heading1"/>
        <w:ind w:firstLine="560" w:firstLineChars="200"/>
        <w:rPr>
          <w:rFonts w:ascii="仿宋" w:eastAsia="仿宋" w:hAnsi="仿宋" w:cs="仿宋" w:hint="eastAsia"/>
          <w:sz w:val="28"/>
          <w:lang w:eastAsia="zh-CN"/>
        </w:rPr>
      </w:pPr>
      <w:bookmarkStart w:id="5" w:name="_Toc2415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43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空间制冷设备项目的主要产品是XXXX，预计年产值为XXX万元。这一产品在市场中占据着重要的地位，其广泛的应用范围使得该空间制冷设备项目的市场前景非常广阔。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间制冷设备项目的xxx产品作为重要的原材料之一，将在多个领域发挥关键作用。其在建筑、交通、能源等方面的广泛应用将为整个产业链提供强大的支持，形成产业协同效应。空间制冷设备项目的年产值XXX万XXX万XXX万万元不仅反映了其在市场上的巨大潜力，更预示着它对国民经济的积极贡献。这种关联度高、涉及面广的产业关系，使得该空间制冷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34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总征地面积为XXXX平方米，相当于约XX.XX亩，其中净用地面积为XXXX平方米，红线范围内相当于约XX.XX亩。这一用地规模充分考虑了空间制冷设备项目的建设需求，保障了空间制冷设备项目在合适的空间内得以充分发展。空间制冷设备项目规划的总建筑面积为XXXX平方米，其中主体工程建设占XXXX平方米，计容建筑面积达XXXX平方米。预计建筑工程的投资将达到XXXX万元，为空间制冷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计划购置的设备共计XXXX台（套），设备购置费用为XXXX万元。这一设备购置计划充分考虑到空间制冷设备项目的生产需求和技术要求，确保了空间制冷设备项目在生产运营中具备先进的技术装备和高效的生产能力。设备的合理配置将为空间制冷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空间制冷设备项目计划总投资为XXXX万元，预计年实现营业收入为XXXX万元。这一产能规模的设定旨在确保空间制冷设备项目能够在投资与回报之间取得平衡，实现长期可持续的发展。空间制冷设备项目的总投资充分考虑到各个方面的需求，包括用地建设、设备购置等多个环节，以确保空间制冷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668"/>
      <w:r>
        <w:rPr>
          <w:rFonts w:ascii="仿宋" w:eastAsia="仿宋" w:hAnsi="仿宋" w:cs="仿宋" w:hint="eastAsia"/>
          <w:sz w:val="28"/>
          <w:lang w:eastAsia="zh-CN"/>
        </w:rPr>
        <w:t>三、空间制冷设备项目概论</w:t>
      </w:r>
      <w:bookmarkEnd w:id="8"/>
    </w:p>
    <w:p>
      <w:pPr>
        <w:pStyle w:val="Heading2"/>
        <w:rPr>
          <w:rFonts w:ascii="仿宋" w:eastAsia="仿宋" w:hAnsi="仿宋" w:cs="仿宋" w:hint="eastAsia"/>
          <w:lang w:eastAsia="zh-CN"/>
        </w:rPr>
      </w:pPr>
      <w:bookmarkStart w:id="9" w:name="_Toc21424"/>
      <w:r>
        <w:rPr>
          <w:rFonts w:ascii="仿宋" w:eastAsia="仿宋" w:hAnsi="仿宋" w:cs="仿宋" w:hint="eastAsia"/>
          <w:lang w:eastAsia="zh-CN"/>
        </w:rPr>
        <w:t>(一)、空间制冷设备项目概况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起源追溯至对市场的深入洞察。市场的不断演变与变革为空间制冷设备项目提供了难得的机遇。当前市场存在的需求缺口和变革的大环境共同构成了空间制冷设备项目的背景。这个空间制冷设备项目旨在充分利用市场机遇，填补行业中尚未满足的需求，为客户提供全新的解决方案。市场的变革和需求的增长使得这个空间制冷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空间制冷设备项目名称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正式命名为空间制冷设备。这个名称不仅仅是一个标识，更代表了空间制冷设备项目的核心理念和愿景。它蕴含着空间制冷设备项目所要解决问题的关键字，具有强烈的表达和辨识度，为空间制冷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空间制冷设备项目目标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核心目标是提供一种全新、高效的解决方案，满足客户日益增长的需求。空间制冷设备项目追求的不仅仅是满足市场需求，更是在市场中获得卓越的竞争优势。通过不断提升产品或服务的质量和创新水平，空间制冷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空间制冷设备项目范围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全面涵盖了产品研发、制造、市场推广和售后服务，确保从产品设计到最终用户体验的全方位关注。这一全面的空间制冷设备项目范围是为了确保空间制冷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空间制冷设备项目时间表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空间制冷设备项目计划在未来18个月内完成，包括研发、测试、市场试点和正式推出等不同阶段。这个时间表的合理设计是为了确保空间制冷设备项目各个阶段的顺利推进，以便按时交付高质量的成果。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空间制冷设备项目预算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总预算估算为XX百万美元，主要分配在研发、市场推广、人员培训和运营等方面。这一充足的预算为空间制冷设备项目提供了充足的资源，确保空间制冷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空间制冷设备项目风险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可能面临的风险包括市场接受度低、技术难题、竞争激烈等。空间制冷设备项目团队已经制定了相应的风险应对计划，通过前瞻性的风险管理，确保空间制冷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空间制冷设备项目团队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空间制冷设备项目汇聚了一支经验丰富、多领域专业素养的核心团队，确保空间制冷设备项目在各个方面都能拥有高水平的执行力。团队的协同作战是空间制冷设备项目成功的关键因素之一。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空间制冷设备项目背景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空间制冷设备项目的背景根植于市场对更高效、创新产品的渴望，同时也受到科技发展对行业格局的深刻改变的影响。这为空间制冷设备项目提供了广阔的发展空间和市场需求。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空间制冷设备项目现状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截至目前，空间制冷设备项目已完成市场调研和技术验证，取得了初步的成功。这为空间制冷设备项目在未来的发展奠定了坚实的基础，为更远大的目标打下了坚实的基石。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462"/>
      <w:r>
        <w:rPr>
          <w:rFonts w:ascii="仿宋" w:eastAsia="仿宋" w:hAnsi="仿宋" w:cs="仿宋" w:hint="eastAsia"/>
          <w:sz w:val="28"/>
          <w:lang w:eastAsia="zh-CN"/>
        </w:rPr>
        <w:t>(二)、空间制冷设备项目目标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keyword》空间制冷设备项目首要业务目标是在市场中占据有利地位，实现产品/服务的成功推广和销售。通过不断提升产品质量、创新性，空间制冷设备项目追求成为行业中的领导者，赢得更多客户的青睐。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在科技迅速发展的时代，空间制冷设备项目着眼于技术创新。通过持续的研发和技术升级，空间制冷设备项目旨在推出更具创新性的产品或服务，以满足市场对新鲜、先进解决方案的需求。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为了建立可持续的客户关系，空间制冷设备项目设定了客户满意度目标。通过提供卓越的产品质量和优质的客户服务，空间制冷设备项目追求赢得客户的信任和忠诚度，确保他们的满意度达到行业领先水平。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空间制冷设备项目注重社会责任和可持续发展。通过实施环保、社会责任空间制冷设备项目，空间制冷设备项目致力于在经济发展的同时保护环境，促进社会公平，实现可持续经营。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空间制冷设备项目的团队是实现目标的核心驱动力。因此，空间制冷设备项目设定了团队发展目标，包括提升团队成员的专业技能、培养领导力，以及搭建协同高效的团队工作氛围。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9808"/>
      <w:r>
        <w:rPr>
          <w:rFonts w:ascii="仿宋" w:eastAsia="仿宋" w:hAnsi="仿宋" w:cs="仿宋" w:hint="eastAsia"/>
          <w:sz w:val="28"/>
          <w:lang w:eastAsia="zh-CN"/>
        </w:rPr>
        <w:t>(三)、空间制冷设备项目提出的理由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空间制冷设备项目提出的理由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提出源于对市场机遇的深刻洞察。当前市场中存在的需求缺口和行业发展趋势表明，有巨大的商业机会等待被开发。通过准确捕捉市场机遇，空间制冷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理念基于对技术创新的信仰。通过持续的研发和技术投入，空间制冷设备项目有望推出更具创新性的产品或服务。在科技飞速发展的当下，空间制冷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空间制冷设备项目的提出是为了增强企业的行业竞争力。通过提升产品或服务的质量和独特性，空间制冷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响应了消费者需求的变化。随着社会和科技的不断发展，消费者对产品和服务的需求也在发生变化。通过深入了解并及时回应消费者的新需求，空间制冷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空间制冷设备项目的提出是企业战略发展规划的一部分。在面对日益激烈的市场竞争和不断变化的商业环境中，空间制冷设备项目作为企业战略的一环，旨在为企业开辟新的增长领域，巩固企业在行业中的地位。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提出不仅仅是基于商业考量，还注重社会责任。通过推出环保、社会责任等方面的空间制冷设备项目，空间制冷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空间制冷设备项目的提出反映了对利益相关者期望的关注。包括客户、员工、投资者等利益相关者在企业发展中都有着各自的期望，空间制冷设备项目力求在满足这些期望的同时，取得更大的共赢。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2712"/>
      <w:r>
        <w:rPr>
          <w:rFonts w:ascii="仿宋" w:eastAsia="仿宋" w:hAnsi="仿宋" w:cs="仿宋" w:hint="eastAsia"/>
          <w:sz w:val="28"/>
          <w:lang w:eastAsia="zh-CN"/>
        </w:rPr>
        <w:t>(四)、空间制冷设备项目意义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在实施空间制冷设备项目的过程中，我们不仅仅是在追逐商业成功，更是为企业和社会的多个层面创造了深远的意义。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首要意义在于提升企业的市场竞争力。通过持续的创新和对产品质量的高标准要求，空间制冷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间制冷设备项目的推进将促使行业技术水平的提升。通过引入先进技术和创新性解决方案，空间制冷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间制冷设备项目不仅创造了大量就业机会，提高了就业水平，还注重社会责任和环保。通过参与社会公益事业和推动环保空间制冷设备项目，空间制冷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综合而言，空间制冷设备项目意义重大，不仅推动了企业的发展，也为行业和社会的进步贡献了积极力量。这是一个全面而深刻的影响，将在未来产生可持续的正面效应。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687"/>
      <w:r>
        <w:rPr>
          <w:rFonts w:ascii="仿宋" w:eastAsia="仿宋" w:hAnsi="仿宋" w:cs="仿宋" w:hint="eastAsia"/>
          <w:sz w:val="28"/>
          <w:lang w:eastAsia="zh-CN"/>
        </w:rPr>
        <w:t>(五)、空间制冷设备项目背景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在当今迅猛发展的商业环境中，空间制冷设备项目的动因根植于对多方面因素的审慎考量。这个空间制冷设备项目的提出并非孤立的决策，而是对企业所处背景深入思考的产物。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间制冷设备项目背后的首要原因。科技的迅速发展和全球市场的快速变化使得企业必须灵活应对。空间制冷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竞争的激烈程度也是空间制冷设备项目背景中不可忽视的一环。企业需要在激烈竞争中脱颖而出，为此，空间制冷设备项目致力于打破常规，提供独特的价值主张，以吸引客户并确保市场份额的增长。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技术的迅速发展为企业带来了机遇与挑战。作为空间制冷设备项目启动的背景之一，对新兴技术的应用将有助于提升企业的技术水平，使其在不断演进的商业环境中保持竞争优势。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此外，社会对企业责任的期望也在逐渐升高。空间制冷设备项目充分融入了社会责任的理念，通过可持续经营和社会公益空间制冷设备项目，企图为社会贡献一份力量，在商业成功的同时关注社会价值。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5781"/>
      <w:r>
        <w:rPr>
          <w:rFonts w:ascii="仿宋" w:eastAsia="仿宋" w:hAnsi="仿宋" w:cs="仿宋" w:hint="eastAsia"/>
          <w:sz w:val="28"/>
          <w:lang w:eastAsia="zh-CN"/>
        </w:rPr>
        <w:t>四、空间制冷设备项目土建工程</w:t>
      </w:r>
      <w:bookmarkEnd w:id="14"/>
    </w:p>
    <w:p>
      <w:pPr>
        <w:pStyle w:val="Heading2"/>
        <w:rPr>
          <w:rFonts w:ascii="仿宋" w:eastAsia="仿宋" w:hAnsi="仿宋" w:cs="仿宋" w:hint="eastAsia"/>
          <w:lang w:eastAsia="zh-CN"/>
        </w:rPr>
      </w:pPr>
      <w:bookmarkStart w:id="15" w:name="_Toc1226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在空间制冷设备项目的建筑工程设计中，我们将秉承一系列重要的设计原则，以确保空间制冷设备项目建筑在功能、美观、可持续性等方面达到最佳效果。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首要原则是确保建筑的功能性得到最大化的发挥。我们将充分理解空间制冷设备项目的实际需求，合理布局各个功能区域，保证建筑在满足业务需求的同时，提供高效的工作环境。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在建筑设计中，我们将综合考虑建设和运营成本。通过精细的经济效益分析，确保设计方案在高效利用资源的同时，对空间制冷设备项目的长期盈利能力有积极的贡献。</w:t>
      </w:r>
    </w:p>
    <w:p>
      <w:pPr>
        <w:pStyle w:val="Heading2"/>
        <w:ind w:firstLine="560" w:firstLineChars="200"/>
        <w:rPr>
          <w:rFonts w:ascii="仿宋" w:eastAsia="仿宋" w:hAnsi="仿宋" w:cs="仿宋" w:hint="eastAsia"/>
          <w:sz w:val="28"/>
          <w:lang w:eastAsia="zh-CN"/>
        </w:rPr>
      </w:pPr>
      <w:bookmarkStart w:id="16" w:name="_Toc2678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间制冷设备项目的土建工程设计中，我们将精准设定设计年限，结合空间制冷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间制冷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8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空间制冷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间制冷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间制冷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987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本期工程空间制冷设备项目预计总建筑面积XXX平方米，其中：计容建筑面积XXX平方米，计划建筑工程投资XX万元，占空间制冷设备项目总投资的XX%。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https://d.book118.com/776133220143010035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F36CE"/>
    <w:rsid w:val="6D3F36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33220143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2024-01-17T22:23:00Z</dcterms:created>
  <dcterms:modified xsi:type="dcterms:W3CDTF">2024-01-17T22:23:50Z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8341FF68A149410EB654B2B721DA7845_11</vt:lpwstr>
  </property>
  <property fmtid="{D5CDD505-2E9C-101B-9397-08002B2CF9AE}" pid="3" name="KSOProductBuildVer">
    <vt:lpwstr>2052-12.1.0.16120</vt:lpwstr>
  </property>
</Properties>
</file>