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罐头食品项目规划设计纲要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578" w:history="1">
        <w:r>
          <w:rPr>
            <w:rFonts w:ascii="仿宋" w:eastAsia="仿宋" w:hAnsi="仿宋" w:cs="仿宋" w:hint="eastAsia"/>
            <w:lang w:eastAsia="zh-CN"/>
          </w:rPr>
          <w:t>前言</w:t>
        </w:r>
        <w:r>
          <w:tab/>
        </w:r>
        <w:r>
          <w:fldChar w:fldCharType="begin"/>
        </w:r>
        <w:r>
          <w:instrText xml:space="preserve"> PAGEREF _Toc3578 \h </w:instrText>
        </w:r>
        <w:r>
          <w:fldChar w:fldCharType="separate"/>
        </w:r>
        <w:r>
          <w:t>3</w:t>
        </w:r>
        <w:r>
          <w:fldChar w:fldCharType="end"/>
        </w:r>
      </w:hyperlink>
    </w:p>
    <w:p>
      <w:pPr>
        <w:pStyle w:val="TOC1"/>
        <w:tabs>
          <w:tab w:val="right" w:leader="dot" w:pos="8306"/>
        </w:tabs>
      </w:pPr>
      <w:hyperlink w:anchor="_Toc27119" w:history="1">
        <w:r>
          <w:rPr>
            <w:rFonts w:ascii="仿宋" w:eastAsia="仿宋" w:hAnsi="仿宋" w:cs="仿宋" w:hint="eastAsia"/>
            <w:lang w:eastAsia="zh-CN"/>
          </w:rPr>
          <w:t>一、工艺说明</w:t>
        </w:r>
        <w:r>
          <w:tab/>
        </w:r>
        <w:r>
          <w:fldChar w:fldCharType="begin"/>
        </w:r>
        <w:r>
          <w:instrText xml:space="preserve"> PAGEREF _Toc27119 \h </w:instrText>
        </w:r>
        <w:r>
          <w:fldChar w:fldCharType="separate"/>
        </w:r>
        <w:r>
          <w:t>3</w:t>
        </w:r>
        <w:r>
          <w:fldChar w:fldCharType="end"/>
        </w:r>
      </w:hyperlink>
    </w:p>
    <w:p>
      <w:pPr>
        <w:pStyle w:val="TOC2"/>
        <w:tabs>
          <w:tab w:val="right" w:leader="dot" w:pos="8306"/>
        </w:tabs>
      </w:pPr>
      <w:hyperlink w:anchor="_Toc30897" w:history="1">
        <w:r>
          <w:rPr>
            <w:rFonts w:ascii="仿宋" w:eastAsia="仿宋" w:hAnsi="仿宋" w:cs="仿宋" w:hint="eastAsia"/>
            <w:lang w:eastAsia="zh-CN"/>
          </w:rPr>
          <w:t>(一)、技术管理特点</w:t>
        </w:r>
        <w:r>
          <w:tab/>
        </w:r>
        <w:r>
          <w:fldChar w:fldCharType="begin"/>
        </w:r>
        <w:r>
          <w:instrText xml:space="preserve"> PAGEREF _Toc30897 \h </w:instrText>
        </w:r>
        <w:r>
          <w:fldChar w:fldCharType="separate"/>
        </w:r>
        <w:r>
          <w:t>3</w:t>
        </w:r>
        <w:r>
          <w:fldChar w:fldCharType="end"/>
        </w:r>
      </w:hyperlink>
    </w:p>
    <w:p>
      <w:pPr>
        <w:pStyle w:val="TOC2"/>
        <w:tabs>
          <w:tab w:val="right" w:leader="dot" w:pos="8306"/>
        </w:tabs>
      </w:pPr>
      <w:hyperlink w:anchor="_Toc17023" w:history="1">
        <w:r>
          <w:rPr>
            <w:rFonts w:ascii="仿宋" w:eastAsia="仿宋" w:hAnsi="仿宋" w:cs="仿宋" w:hint="eastAsia"/>
            <w:lang w:eastAsia="zh-CN"/>
          </w:rPr>
          <w:t>(二)、罐头食品项目工艺技术设计方案</w:t>
        </w:r>
        <w:r>
          <w:tab/>
        </w:r>
        <w:r>
          <w:fldChar w:fldCharType="begin"/>
        </w:r>
        <w:r>
          <w:instrText xml:space="preserve"> PAGEREF _Toc17023 \h </w:instrText>
        </w:r>
        <w:r>
          <w:fldChar w:fldCharType="separate"/>
        </w:r>
        <w:r>
          <w:t>4</w:t>
        </w:r>
        <w:r>
          <w:fldChar w:fldCharType="end"/>
        </w:r>
      </w:hyperlink>
    </w:p>
    <w:p>
      <w:pPr>
        <w:pStyle w:val="TOC2"/>
        <w:tabs>
          <w:tab w:val="right" w:leader="dot" w:pos="8306"/>
        </w:tabs>
      </w:pPr>
      <w:hyperlink w:anchor="_Toc10506" w:history="1">
        <w:r>
          <w:rPr>
            <w:rFonts w:ascii="仿宋" w:eastAsia="仿宋" w:hAnsi="仿宋" w:cs="仿宋" w:hint="eastAsia"/>
            <w:lang w:eastAsia="zh-CN"/>
          </w:rPr>
          <w:t>(三)、设备选型方案</w:t>
        </w:r>
        <w:r>
          <w:tab/>
        </w:r>
        <w:r>
          <w:fldChar w:fldCharType="begin"/>
        </w:r>
        <w:r>
          <w:instrText xml:space="preserve"> PAGEREF _Toc10506 \h </w:instrText>
        </w:r>
        <w:r>
          <w:fldChar w:fldCharType="separate"/>
        </w:r>
        <w:r>
          <w:t>5</w:t>
        </w:r>
        <w:r>
          <w:fldChar w:fldCharType="end"/>
        </w:r>
      </w:hyperlink>
    </w:p>
    <w:p>
      <w:pPr>
        <w:pStyle w:val="TOC1"/>
        <w:tabs>
          <w:tab w:val="right" w:leader="dot" w:pos="8306"/>
        </w:tabs>
      </w:pPr>
      <w:hyperlink w:anchor="_Toc30459" w:history="1">
        <w:r>
          <w:rPr>
            <w:rFonts w:ascii="仿宋" w:eastAsia="仿宋" w:hAnsi="仿宋" w:cs="仿宋" w:hint="eastAsia"/>
            <w:lang w:eastAsia="zh-CN"/>
          </w:rPr>
          <w:t>二、产品规划分析</w:t>
        </w:r>
        <w:r>
          <w:tab/>
        </w:r>
        <w:r>
          <w:fldChar w:fldCharType="begin"/>
        </w:r>
        <w:r>
          <w:instrText xml:space="preserve"> PAGEREF _Toc30459 \h </w:instrText>
        </w:r>
        <w:r>
          <w:fldChar w:fldCharType="separate"/>
        </w:r>
        <w:r>
          <w:t>7</w:t>
        </w:r>
        <w:r>
          <w:fldChar w:fldCharType="end"/>
        </w:r>
      </w:hyperlink>
    </w:p>
    <w:p>
      <w:pPr>
        <w:pStyle w:val="TOC2"/>
        <w:tabs>
          <w:tab w:val="right" w:leader="dot" w:pos="8306"/>
        </w:tabs>
      </w:pPr>
      <w:hyperlink w:anchor="_Toc24609" w:history="1">
        <w:r>
          <w:rPr>
            <w:rFonts w:ascii="仿宋" w:eastAsia="仿宋" w:hAnsi="仿宋" w:cs="仿宋" w:hint="eastAsia"/>
            <w:lang w:eastAsia="zh-CN"/>
          </w:rPr>
          <w:t>(一)、产品规划</w:t>
        </w:r>
        <w:r>
          <w:tab/>
        </w:r>
        <w:r>
          <w:fldChar w:fldCharType="begin"/>
        </w:r>
        <w:r>
          <w:instrText xml:space="preserve"> PAGEREF _Toc24609 \h </w:instrText>
        </w:r>
        <w:r>
          <w:fldChar w:fldCharType="separate"/>
        </w:r>
        <w:r>
          <w:t>7</w:t>
        </w:r>
        <w:r>
          <w:fldChar w:fldCharType="end"/>
        </w:r>
      </w:hyperlink>
    </w:p>
    <w:p>
      <w:pPr>
        <w:pStyle w:val="TOC2"/>
        <w:tabs>
          <w:tab w:val="right" w:leader="dot" w:pos="8306"/>
        </w:tabs>
      </w:pPr>
      <w:hyperlink w:anchor="_Toc25778" w:history="1">
        <w:r>
          <w:rPr>
            <w:rFonts w:ascii="仿宋" w:eastAsia="仿宋" w:hAnsi="仿宋" w:cs="仿宋" w:hint="eastAsia"/>
            <w:lang w:eastAsia="zh-CN"/>
          </w:rPr>
          <w:t>(二)、建设规模</w:t>
        </w:r>
        <w:r>
          <w:tab/>
        </w:r>
        <w:r>
          <w:fldChar w:fldCharType="begin"/>
        </w:r>
        <w:r>
          <w:instrText xml:space="preserve"> PAGEREF _Toc25778 \h </w:instrText>
        </w:r>
        <w:r>
          <w:fldChar w:fldCharType="separate"/>
        </w:r>
        <w:r>
          <w:t>7</w:t>
        </w:r>
        <w:r>
          <w:fldChar w:fldCharType="end"/>
        </w:r>
      </w:hyperlink>
    </w:p>
    <w:p>
      <w:pPr>
        <w:pStyle w:val="TOC1"/>
        <w:tabs>
          <w:tab w:val="right" w:leader="dot" w:pos="8306"/>
        </w:tabs>
      </w:pPr>
      <w:hyperlink w:anchor="_Toc11300" w:history="1">
        <w:r>
          <w:rPr>
            <w:rFonts w:ascii="仿宋" w:eastAsia="仿宋" w:hAnsi="仿宋" w:cs="仿宋" w:hint="eastAsia"/>
            <w:lang w:eastAsia="zh-CN"/>
          </w:rPr>
          <w:t>三、罐头食品项目土建工程</w:t>
        </w:r>
        <w:r>
          <w:tab/>
        </w:r>
        <w:r>
          <w:fldChar w:fldCharType="begin"/>
        </w:r>
        <w:r>
          <w:instrText xml:space="preserve"> PAGEREF _Toc11300 \h </w:instrText>
        </w:r>
        <w:r>
          <w:fldChar w:fldCharType="separate"/>
        </w:r>
        <w:r>
          <w:t>9</w:t>
        </w:r>
        <w:r>
          <w:fldChar w:fldCharType="end"/>
        </w:r>
      </w:hyperlink>
    </w:p>
    <w:p>
      <w:pPr>
        <w:pStyle w:val="TOC2"/>
        <w:tabs>
          <w:tab w:val="right" w:leader="dot" w:pos="8306"/>
        </w:tabs>
      </w:pPr>
      <w:hyperlink w:anchor="_Toc22221" w:history="1">
        <w:r>
          <w:rPr>
            <w:rFonts w:ascii="仿宋" w:eastAsia="仿宋" w:hAnsi="仿宋" w:cs="仿宋" w:hint="eastAsia"/>
            <w:lang w:eastAsia="zh-CN"/>
          </w:rPr>
          <w:t>(一)、建筑工程设计原则</w:t>
        </w:r>
        <w:r>
          <w:tab/>
        </w:r>
        <w:r>
          <w:fldChar w:fldCharType="begin"/>
        </w:r>
        <w:r>
          <w:instrText xml:space="preserve"> PAGEREF _Toc22221 \h </w:instrText>
        </w:r>
        <w:r>
          <w:fldChar w:fldCharType="separate"/>
        </w:r>
        <w:r>
          <w:t>9</w:t>
        </w:r>
        <w:r>
          <w:fldChar w:fldCharType="end"/>
        </w:r>
      </w:hyperlink>
    </w:p>
    <w:p>
      <w:pPr>
        <w:pStyle w:val="TOC2"/>
        <w:tabs>
          <w:tab w:val="right" w:leader="dot" w:pos="8306"/>
        </w:tabs>
      </w:pPr>
      <w:hyperlink w:anchor="_Toc4740" w:history="1">
        <w:r>
          <w:rPr>
            <w:rFonts w:ascii="仿宋" w:eastAsia="仿宋" w:hAnsi="仿宋" w:cs="仿宋" w:hint="eastAsia"/>
            <w:lang w:eastAsia="zh-CN"/>
          </w:rPr>
          <w:t>(二)、土建工程设计年限及安全等级</w:t>
        </w:r>
        <w:r>
          <w:tab/>
        </w:r>
        <w:r>
          <w:fldChar w:fldCharType="begin"/>
        </w:r>
        <w:r>
          <w:instrText xml:space="preserve"> PAGEREF _Toc4740 \h </w:instrText>
        </w:r>
        <w:r>
          <w:fldChar w:fldCharType="separate"/>
        </w:r>
        <w:r>
          <w:t>10</w:t>
        </w:r>
        <w:r>
          <w:fldChar w:fldCharType="end"/>
        </w:r>
      </w:hyperlink>
    </w:p>
    <w:p>
      <w:pPr>
        <w:pStyle w:val="TOC2"/>
        <w:tabs>
          <w:tab w:val="right" w:leader="dot" w:pos="8306"/>
        </w:tabs>
      </w:pPr>
      <w:hyperlink w:anchor="_Toc12350" w:history="1">
        <w:r>
          <w:rPr>
            <w:rFonts w:ascii="仿宋" w:eastAsia="仿宋" w:hAnsi="仿宋" w:cs="仿宋" w:hint="eastAsia"/>
            <w:lang w:eastAsia="zh-CN"/>
          </w:rPr>
          <w:t>(三)、建筑工程设计总体要求</w:t>
        </w:r>
        <w:r>
          <w:tab/>
        </w:r>
        <w:r>
          <w:fldChar w:fldCharType="begin"/>
        </w:r>
        <w:r>
          <w:instrText xml:space="preserve"> PAGEREF _Toc12350 \h </w:instrText>
        </w:r>
        <w:r>
          <w:fldChar w:fldCharType="separate"/>
        </w:r>
        <w:r>
          <w:t>11</w:t>
        </w:r>
        <w:r>
          <w:fldChar w:fldCharType="end"/>
        </w:r>
      </w:hyperlink>
    </w:p>
    <w:p>
      <w:pPr>
        <w:pStyle w:val="TOC2"/>
        <w:tabs>
          <w:tab w:val="right" w:leader="dot" w:pos="8306"/>
        </w:tabs>
      </w:pPr>
      <w:hyperlink w:anchor="_Toc6307" w:history="1">
        <w:r>
          <w:rPr>
            <w:rFonts w:ascii="仿宋" w:eastAsia="仿宋" w:hAnsi="仿宋" w:cs="仿宋" w:hint="eastAsia"/>
            <w:lang w:eastAsia="zh-CN"/>
          </w:rPr>
          <w:t>(四)、土建工程建设指标</w:t>
        </w:r>
        <w:r>
          <w:tab/>
        </w:r>
        <w:r>
          <w:fldChar w:fldCharType="begin"/>
        </w:r>
        <w:r>
          <w:instrText xml:space="preserve"> PAGEREF _Toc6307 \h </w:instrText>
        </w:r>
        <w:r>
          <w:fldChar w:fldCharType="separate"/>
        </w:r>
        <w:r>
          <w:t>12</w:t>
        </w:r>
        <w:r>
          <w:fldChar w:fldCharType="end"/>
        </w:r>
      </w:hyperlink>
    </w:p>
    <w:p>
      <w:pPr>
        <w:pStyle w:val="TOC1"/>
        <w:tabs>
          <w:tab w:val="right" w:leader="dot" w:pos="8306"/>
        </w:tabs>
      </w:pPr>
      <w:hyperlink w:anchor="_Toc15917" w:history="1">
        <w:r>
          <w:rPr>
            <w:rFonts w:ascii="仿宋" w:eastAsia="仿宋" w:hAnsi="仿宋" w:cs="仿宋" w:hint="eastAsia"/>
            <w:lang w:eastAsia="zh-CN"/>
          </w:rPr>
          <w:t>四、市场分析、调研</w:t>
        </w:r>
        <w:r>
          <w:tab/>
        </w:r>
        <w:r>
          <w:fldChar w:fldCharType="begin"/>
        </w:r>
        <w:r>
          <w:instrText xml:space="preserve"> PAGEREF _Toc15917 \h </w:instrText>
        </w:r>
        <w:r>
          <w:fldChar w:fldCharType="separate"/>
        </w:r>
        <w:r>
          <w:t>12</w:t>
        </w:r>
        <w:r>
          <w:fldChar w:fldCharType="end"/>
        </w:r>
      </w:hyperlink>
    </w:p>
    <w:p>
      <w:pPr>
        <w:pStyle w:val="TOC2"/>
        <w:tabs>
          <w:tab w:val="right" w:leader="dot" w:pos="8306"/>
        </w:tabs>
      </w:pPr>
      <w:hyperlink w:anchor="_Toc1809" w:history="1">
        <w:r>
          <w:rPr>
            <w:rFonts w:ascii="仿宋" w:eastAsia="仿宋" w:hAnsi="仿宋" w:cs="仿宋" w:hint="eastAsia"/>
            <w:lang w:eastAsia="zh-CN"/>
          </w:rPr>
          <w:t>(一)、罐头食品行业分析</w:t>
        </w:r>
        <w:r>
          <w:tab/>
        </w:r>
        <w:r>
          <w:fldChar w:fldCharType="begin"/>
        </w:r>
        <w:r>
          <w:instrText xml:space="preserve"> PAGEREF _Toc1809 \h </w:instrText>
        </w:r>
        <w:r>
          <w:fldChar w:fldCharType="separate"/>
        </w:r>
        <w:r>
          <w:t>12</w:t>
        </w:r>
        <w:r>
          <w:fldChar w:fldCharType="end"/>
        </w:r>
      </w:hyperlink>
    </w:p>
    <w:p>
      <w:pPr>
        <w:pStyle w:val="TOC2"/>
        <w:tabs>
          <w:tab w:val="right" w:leader="dot" w:pos="8306"/>
        </w:tabs>
      </w:pPr>
      <w:hyperlink w:anchor="_Toc16075" w:history="1">
        <w:r>
          <w:rPr>
            <w:rFonts w:ascii="仿宋" w:eastAsia="仿宋" w:hAnsi="仿宋" w:cs="仿宋" w:hint="eastAsia"/>
            <w:lang w:eastAsia="zh-CN"/>
          </w:rPr>
          <w:t>(二)、罐头食品市场分析预测</w:t>
        </w:r>
        <w:r>
          <w:tab/>
        </w:r>
        <w:r>
          <w:fldChar w:fldCharType="begin"/>
        </w:r>
        <w:r>
          <w:instrText xml:space="preserve"> PAGEREF _Toc16075 \h </w:instrText>
        </w:r>
        <w:r>
          <w:fldChar w:fldCharType="separate"/>
        </w:r>
        <w:r>
          <w:t>13</w:t>
        </w:r>
        <w:r>
          <w:fldChar w:fldCharType="end"/>
        </w:r>
      </w:hyperlink>
    </w:p>
    <w:p>
      <w:pPr>
        <w:pStyle w:val="TOC1"/>
        <w:tabs>
          <w:tab w:val="right" w:leader="dot" w:pos="8306"/>
        </w:tabs>
      </w:pPr>
      <w:hyperlink w:anchor="_Toc25497" w:history="1">
        <w:r>
          <w:rPr>
            <w:rFonts w:ascii="仿宋" w:eastAsia="仿宋" w:hAnsi="仿宋" w:cs="仿宋" w:hint="eastAsia"/>
            <w:lang w:eastAsia="zh-CN"/>
          </w:rPr>
          <w:t>五、罐头食品项目概论</w:t>
        </w:r>
        <w:r>
          <w:tab/>
        </w:r>
        <w:r>
          <w:fldChar w:fldCharType="begin"/>
        </w:r>
        <w:r>
          <w:instrText xml:space="preserve"> PAGEREF _Toc25497 \h </w:instrText>
        </w:r>
        <w:r>
          <w:fldChar w:fldCharType="separate"/>
        </w:r>
        <w:r>
          <w:t>13</w:t>
        </w:r>
        <w:r>
          <w:fldChar w:fldCharType="end"/>
        </w:r>
      </w:hyperlink>
    </w:p>
    <w:p>
      <w:pPr>
        <w:pStyle w:val="TOC2"/>
        <w:tabs>
          <w:tab w:val="right" w:leader="dot" w:pos="8306"/>
        </w:tabs>
      </w:pPr>
      <w:hyperlink w:anchor="_Toc18351" w:history="1">
        <w:r>
          <w:rPr>
            <w:rFonts w:ascii="仿宋" w:eastAsia="仿宋" w:hAnsi="仿宋" w:cs="仿宋" w:hint="eastAsia"/>
            <w:lang w:eastAsia="zh-CN"/>
          </w:rPr>
          <w:t>(一)、罐头食品项目概况</w:t>
        </w:r>
        <w:r>
          <w:tab/>
        </w:r>
        <w:r>
          <w:fldChar w:fldCharType="begin"/>
        </w:r>
        <w:r>
          <w:instrText xml:space="preserve"> PAGEREF _Toc18351 \h </w:instrText>
        </w:r>
        <w:r>
          <w:fldChar w:fldCharType="separate"/>
        </w:r>
        <w:r>
          <w:t>13</w:t>
        </w:r>
        <w:r>
          <w:fldChar w:fldCharType="end"/>
        </w:r>
      </w:hyperlink>
    </w:p>
    <w:p>
      <w:pPr>
        <w:pStyle w:val="TOC2"/>
        <w:tabs>
          <w:tab w:val="right" w:leader="dot" w:pos="8306"/>
        </w:tabs>
      </w:pPr>
      <w:hyperlink w:anchor="_Toc16543" w:history="1">
        <w:r>
          <w:rPr>
            <w:rFonts w:ascii="仿宋" w:eastAsia="仿宋" w:hAnsi="仿宋" w:cs="仿宋" w:hint="eastAsia"/>
            <w:lang w:eastAsia="zh-CN"/>
          </w:rPr>
          <w:t>(二)、罐头食品项目目标</w:t>
        </w:r>
        <w:r>
          <w:tab/>
        </w:r>
        <w:r>
          <w:fldChar w:fldCharType="begin"/>
        </w:r>
        <w:r>
          <w:instrText xml:space="preserve"> PAGEREF _Toc16543 \h </w:instrText>
        </w:r>
        <w:r>
          <w:fldChar w:fldCharType="separate"/>
        </w:r>
        <w:r>
          <w:t>16</w:t>
        </w:r>
        <w:r>
          <w:fldChar w:fldCharType="end"/>
        </w:r>
      </w:hyperlink>
    </w:p>
    <w:p>
      <w:pPr>
        <w:pStyle w:val="TOC2"/>
        <w:tabs>
          <w:tab w:val="right" w:leader="dot" w:pos="8306"/>
        </w:tabs>
      </w:pPr>
      <w:hyperlink w:anchor="_Toc20521" w:history="1">
        <w:r>
          <w:rPr>
            <w:rFonts w:ascii="仿宋" w:eastAsia="仿宋" w:hAnsi="仿宋" w:cs="仿宋" w:hint="eastAsia"/>
            <w:lang w:eastAsia="zh-CN"/>
          </w:rPr>
          <w:t>(三)、罐头食品项目提出的理由</w:t>
        </w:r>
        <w:r>
          <w:tab/>
        </w:r>
        <w:r>
          <w:fldChar w:fldCharType="begin"/>
        </w:r>
        <w:r>
          <w:instrText xml:space="preserve"> PAGEREF _Toc20521 \h </w:instrText>
        </w:r>
        <w:r>
          <w:fldChar w:fldCharType="separate"/>
        </w:r>
        <w:r>
          <w:t>16</w:t>
        </w:r>
        <w:r>
          <w:fldChar w:fldCharType="end"/>
        </w:r>
      </w:hyperlink>
    </w:p>
    <w:p>
      <w:pPr>
        <w:pStyle w:val="TOC2"/>
        <w:tabs>
          <w:tab w:val="right" w:leader="dot" w:pos="8306"/>
        </w:tabs>
      </w:pPr>
      <w:hyperlink w:anchor="_Toc13483" w:history="1">
        <w:r>
          <w:rPr>
            <w:rFonts w:ascii="仿宋" w:eastAsia="仿宋" w:hAnsi="仿宋" w:cs="仿宋" w:hint="eastAsia"/>
            <w:lang w:eastAsia="zh-CN"/>
          </w:rPr>
          <w:t>(四)、罐头食品项目意义</w:t>
        </w:r>
        <w:r>
          <w:tab/>
        </w:r>
        <w:r>
          <w:fldChar w:fldCharType="begin"/>
        </w:r>
        <w:r>
          <w:instrText xml:space="preserve"> PAGEREF _Toc13483 \h </w:instrText>
        </w:r>
        <w:r>
          <w:fldChar w:fldCharType="separate"/>
        </w:r>
        <w:r>
          <w:t>18</w:t>
        </w:r>
        <w:r>
          <w:fldChar w:fldCharType="end"/>
        </w:r>
      </w:hyperlink>
    </w:p>
    <w:p>
      <w:pPr>
        <w:pStyle w:val="TOC2"/>
        <w:tabs>
          <w:tab w:val="right" w:leader="dot" w:pos="8306"/>
        </w:tabs>
      </w:pPr>
      <w:hyperlink w:anchor="_Toc1845" w:history="1">
        <w:r>
          <w:rPr>
            <w:rFonts w:ascii="仿宋" w:eastAsia="仿宋" w:hAnsi="仿宋" w:cs="仿宋" w:hint="eastAsia"/>
            <w:lang w:eastAsia="zh-CN"/>
          </w:rPr>
          <w:t>(五)、罐头食品项目背景</w:t>
        </w:r>
        <w:r>
          <w:tab/>
        </w:r>
        <w:r>
          <w:fldChar w:fldCharType="begin"/>
        </w:r>
        <w:r>
          <w:instrText xml:space="preserve"> PAGEREF _Toc1845 \h </w:instrText>
        </w:r>
        <w:r>
          <w:fldChar w:fldCharType="separate"/>
        </w:r>
        <w:r>
          <w:t>19</w:t>
        </w:r>
        <w:r>
          <w:fldChar w:fldCharType="end"/>
        </w:r>
      </w:hyperlink>
    </w:p>
    <w:p>
      <w:pPr>
        <w:pStyle w:val="TOC1"/>
        <w:tabs>
          <w:tab w:val="right" w:leader="dot" w:pos="8306"/>
        </w:tabs>
      </w:pPr>
      <w:hyperlink w:anchor="_Toc8981" w:history="1">
        <w:r>
          <w:rPr>
            <w:rFonts w:ascii="仿宋" w:eastAsia="仿宋" w:hAnsi="仿宋" w:cs="仿宋" w:hint="eastAsia"/>
            <w:lang w:eastAsia="zh-CN"/>
          </w:rPr>
          <w:t>六、罐头食品项目危机管理</w:t>
        </w:r>
        <w:r>
          <w:tab/>
        </w:r>
        <w:r>
          <w:fldChar w:fldCharType="begin"/>
        </w:r>
        <w:r>
          <w:instrText xml:space="preserve"> PAGEREF _Toc8981 \h </w:instrText>
        </w:r>
        <w:r>
          <w:fldChar w:fldCharType="separate"/>
        </w:r>
        <w:r>
          <w:t>20</w:t>
        </w:r>
        <w:r>
          <w:fldChar w:fldCharType="end"/>
        </w:r>
      </w:hyperlink>
    </w:p>
    <w:p>
      <w:pPr>
        <w:pStyle w:val="TOC2"/>
        <w:tabs>
          <w:tab w:val="right" w:leader="dot" w:pos="8306"/>
        </w:tabs>
      </w:pPr>
      <w:hyperlink w:anchor="_Toc6638" w:history="1">
        <w:r>
          <w:rPr>
            <w:rFonts w:ascii="仿宋" w:eastAsia="仿宋" w:hAnsi="仿宋" w:cs="仿宋" w:hint="eastAsia"/>
            <w:lang w:eastAsia="zh-CN"/>
          </w:rPr>
          <w:t>(一)、危机预警与识别</w:t>
        </w:r>
        <w:r>
          <w:tab/>
        </w:r>
        <w:r>
          <w:fldChar w:fldCharType="begin"/>
        </w:r>
        <w:r>
          <w:instrText xml:space="preserve"> PAGEREF _Toc6638 \h </w:instrText>
        </w:r>
        <w:r>
          <w:fldChar w:fldCharType="separate"/>
        </w:r>
        <w:r>
          <w:t>20</w:t>
        </w:r>
        <w:r>
          <w:fldChar w:fldCharType="end"/>
        </w:r>
      </w:hyperlink>
    </w:p>
    <w:p>
      <w:pPr>
        <w:pStyle w:val="TOC2"/>
        <w:tabs>
          <w:tab w:val="right" w:leader="dot" w:pos="8306"/>
        </w:tabs>
      </w:pPr>
      <w:hyperlink w:anchor="_Toc1827" w:history="1">
        <w:r>
          <w:rPr>
            <w:rFonts w:ascii="仿宋" w:eastAsia="仿宋" w:hAnsi="仿宋" w:cs="仿宋" w:hint="eastAsia"/>
            <w:lang w:eastAsia="zh-CN"/>
          </w:rPr>
          <w:t>(二)、危机应对与恢复</w:t>
        </w:r>
        <w:r>
          <w:tab/>
        </w:r>
        <w:r>
          <w:fldChar w:fldCharType="begin"/>
        </w:r>
        <w:r>
          <w:instrText xml:space="preserve"> PAGEREF _Toc1827 \h </w:instrText>
        </w:r>
        <w:r>
          <w:fldChar w:fldCharType="separate"/>
        </w:r>
        <w:r>
          <w:t>21</w:t>
        </w:r>
        <w:r>
          <w:fldChar w:fldCharType="end"/>
        </w:r>
      </w:hyperlink>
    </w:p>
    <w:p>
      <w:pPr>
        <w:pStyle w:val="TOC1"/>
        <w:tabs>
          <w:tab w:val="right" w:leader="dot" w:pos="8306"/>
        </w:tabs>
      </w:pPr>
      <w:hyperlink w:anchor="_Toc30389" w:history="1">
        <w:r>
          <w:rPr>
            <w:rFonts w:ascii="仿宋" w:eastAsia="仿宋" w:hAnsi="仿宋" w:cs="仿宋" w:hint="eastAsia"/>
            <w:lang w:eastAsia="zh-CN"/>
          </w:rPr>
          <w:t>七、罐头食品项目环境影响分析</w:t>
        </w:r>
        <w:r>
          <w:tab/>
        </w:r>
        <w:r>
          <w:fldChar w:fldCharType="begin"/>
        </w:r>
        <w:r>
          <w:instrText xml:space="preserve"> PAGEREF _Toc30389 \h </w:instrText>
        </w:r>
        <w:r>
          <w:fldChar w:fldCharType="separate"/>
        </w:r>
        <w:r>
          <w:t>22</w:t>
        </w:r>
        <w:r>
          <w:fldChar w:fldCharType="end"/>
        </w:r>
      </w:hyperlink>
    </w:p>
    <w:p>
      <w:pPr>
        <w:pStyle w:val="TOC2"/>
        <w:tabs>
          <w:tab w:val="right" w:leader="dot" w:pos="8306"/>
        </w:tabs>
      </w:pPr>
      <w:hyperlink w:anchor="_Toc15650" w:history="1">
        <w:r>
          <w:rPr>
            <w:rFonts w:ascii="仿宋" w:eastAsia="仿宋" w:hAnsi="仿宋" w:cs="仿宋" w:hint="eastAsia"/>
            <w:lang w:eastAsia="zh-CN"/>
          </w:rPr>
          <w:t>(一)、建设区域环境质量现状</w:t>
        </w:r>
        <w:r>
          <w:tab/>
        </w:r>
        <w:r>
          <w:fldChar w:fldCharType="begin"/>
        </w:r>
        <w:r>
          <w:instrText xml:space="preserve"> PAGEREF _Toc15650 \h </w:instrText>
        </w:r>
        <w:r>
          <w:fldChar w:fldCharType="separate"/>
        </w:r>
        <w:r>
          <w:t>22</w:t>
        </w:r>
        <w:r>
          <w:fldChar w:fldCharType="end"/>
        </w:r>
      </w:hyperlink>
    </w:p>
    <w:p>
      <w:pPr>
        <w:pStyle w:val="TOC2"/>
        <w:tabs>
          <w:tab w:val="right" w:leader="dot" w:pos="8306"/>
        </w:tabs>
      </w:pPr>
      <w:hyperlink w:anchor="_Toc14945" w:history="1">
        <w:r>
          <w:rPr>
            <w:rFonts w:ascii="仿宋" w:eastAsia="仿宋" w:hAnsi="仿宋" w:cs="仿宋" w:hint="eastAsia"/>
            <w:lang w:eastAsia="zh-CN"/>
          </w:rPr>
          <w:t>(二)、建设期环境保护</w:t>
        </w:r>
        <w:r>
          <w:tab/>
        </w:r>
        <w:r>
          <w:fldChar w:fldCharType="begin"/>
        </w:r>
        <w:r>
          <w:instrText xml:space="preserve"> PAGEREF _Toc14945 \h </w:instrText>
        </w:r>
        <w:r>
          <w:fldChar w:fldCharType="separate"/>
        </w:r>
        <w:r>
          <w:t>24</w:t>
        </w:r>
        <w:r>
          <w:fldChar w:fldCharType="end"/>
        </w:r>
      </w:hyperlink>
    </w:p>
    <w:p>
      <w:pPr>
        <w:pStyle w:val="TOC2"/>
        <w:tabs>
          <w:tab w:val="right" w:leader="dot" w:pos="8306"/>
        </w:tabs>
      </w:pPr>
      <w:hyperlink w:anchor="_Toc24896" w:history="1">
        <w:r>
          <w:rPr>
            <w:rFonts w:ascii="仿宋" w:eastAsia="仿宋" w:hAnsi="仿宋" w:cs="仿宋" w:hint="eastAsia"/>
            <w:lang w:eastAsia="zh-CN"/>
          </w:rPr>
          <w:t>(三)、运营期环境保护</w:t>
        </w:r>
        <w:r>
          <w:tab/>
        </w:r>
        <w:r>
          <w:fldChar w:fldCharType="begin"/>
        </w:r>
        <w:r>
          <w:instrText xml:space="preserve"> PAGEREF _Toc24896 \h </w:instrText>
        </w:r>
        <w:r>
          <w:fldChar w:fldCharType="separate"/>
        </w:r>
        <w:r>
          <w:t>25</w:t>
        </w:r>
        <w:r>
          <w:fldChar w:fldCharType="end"/>
        </w:r>
      </w:hyperlink>
    </w:p>
    <w:p>
      <w:pPr>
        <w:pStyle w:val="TOC2"/>
        <w:tabs>
          <w:tab w:val="right" w:leader="dot" w:pos="8306"/>
        </w:tabs>
      </w:pPr>
      <w:hyperlink w:anchor="_Toc8252" w:history="1">
        <w:r>
          <w:rPr>
            <w:rFonts w:ascii="仿宋" w:eastAsia="仿宋" w:hAnsi="仿宋" w:cs="仿宋" w:hint="eastAsia"/>
            <w:lang w:eastAsia="zh-CN"/>
          </w:rPr>
          <w:t>(四)、罐头食品项目建设对区域经济的影响</w:t>
        </w:r>
        <w:r>
          <w:tab/>
        </w:r>
        <w:r>
          <w:fldChar w:fldCharType="begin"/>
        </w:r>
        <w:r>
          <w:instrText xml:space="preserve"> PAGEREF _Toc8252 \h </w:instrText>
        </w:r>
        <w:r>
          <w:fldChar w:fldCharType="separate"/>
        </w:r>
        <w:r>
          <w:t>26</w:t>
        </w:r>
        <w:r>
          <w:fldChar w:fldCharType="end"/>
        </w:r>
      </w:hyperlink>
    </w:p>
    <w:p>
      <w:pPr>
        <w:pStyle w:val="TOC2"/>
        <w:tabs>
          <w:tab w:val="right" w:leader="dot" w:pos="8306"/>
        </w:tabs>
      </w:pPr>
      <w:hyperlink w:anchor="_Toc23086" w:history="1">
        <w:r>
          <w:rPr>
            <w:rFonts w:ascii="仿宋" w:eastAsia="仿宋" w:hAnsi="仿宋" w:cs="仿宋" w:hint="eastAsia"/>
            <w:lang w:eastAsia="zh-CN"/>
          </w:rPr>
          <w:t>(五)、废弃物处理</w:t>
        </w:r>
        <w:r>
          <w:tab/>
        </w:r>
        <w:r>
          <w:fldChar w:fldCharType="begin"/>
        </w:r>
        <w:r>
          <w:instrText xml:space="preserve"> PAGEREF _Toc23086 \h </w:instrText>
        </w:r>
        <w:r>
          <w:fldChar w:fldCharType="separate"/>
        </w:r>
        <w:r>
          <w:t>28</w:t>
        </w:r>
        <w:r>
          <w:fldChar w:fldCharType="end"/>
        </w:r>
      </w:hyperlink>
    </w:p>
    <w:p>
      <w:pPr>
        <w:pStyle w:val="TOC2"/>
        <w:tabs>
          <w:tab w:val="right" w:leader="dot" w:pos="8306"/>
        </w:tabs>
      </w:pPr>
      <w:hyperlink w:anchor="_Toc21143" w:history="1">
        <w:r>
          <w:rPr>
            <w:rFonts w:ascii="仿宋" w:eastAsia="仿宋" w:hAnsi="仿宋" w:cs="仿宋" w:hint="eastAsia"/>
            <w:lang w:eastAsia="zh-CN"/>
          </w:rPr>
          <w:t>(六)、特殊环境影响分析</w:t>
        </w:r>
        <w:r>
          <w:tab/>
        </w:r>
        <w:r>
          <w:fldChar w:fldCharType="begin"/>
        </w:r>
        <w:r>
          <w:instrText xml:space="preserve"> PAGEREF _Toc21143 \h </w:instrText>
        </w:r>
        <w:r>
          <w:fldChar w:fldCharType="separate"/>
        </w:r>
        <w:r>
          <w:t>29</w:t>
        </w:r>
        <w:r>
          <w:fldChar w:fldCharType="end"/>
        </w:r>
      </w:hyperlink>
    </w:p>
    <w:p>
      <w:pPr>
        <w:pStyle w:val="TOC2"/>
        <w:tabs>
          <w:tab w:val="right" w:leader="dot" w:pos="8306"/>
        </w:tabs>
      </w:pPr>
      <w:hyperlink w:anchor="_Toc5584" w:history="1">
        <w:r>
          <w:rPr>
            <w:rFonts w:ascii="仿宋" w:eastAsia="仿宋" w:hAnsi="仿宋" w:cs="仿宋" w:hint="eastAsia"/>
            <w:lang w:eastAsia="zh-CN"/>
          </w:rPr>
          <w:t>(七)、清洁生产</w:t>
        </w:r>
        <w:r>
          <w:tab/>
        </w:r>
        <w:r>
          <w:fldChar w:fldCharType="begin"/>
        </w:r>
        <w:r>
          <w:instrText xml:space="preserve"> PAGEREF _Toc5584 \h </w:instrText>
        </w:r>
        <w:r>
          <w:fldChar w:fldCharType="separate"/>
        </w:r>
        <w:r>
          <w:t>30</w:t>
        </w:r>
        <w:r>
          <w:fldChar w:fldCharType="end"/>
        </w:r>
      </w:hyperlink>
    </w:p>
    <w:p>
      <w:pPr>
        <w:pStyle w:val="TOC2"/>
        <w:tabs>
          <w:tab w:val="right" w:leader="dot" w:pos="8306"/>
        </w:tabs>
      </w:pPr>
      <w:hyperlink w:anchor="_Toc10547" w:history="1">
        <w:r>
          <w:rPr>
            <w:rFonts w:ascii="仿宋" w:eastAsia="仿宋" w:hAnsi="仿宋" w:cs="仿宋" w:hint="eastAsia"/>
            <w:lang w:eastAsia="zh-CN"/>
          </w:rPr>
          <w:t>(八)、环境保护综合评价</w:t>
        </w:r>
        <w:r>
          <w:tab/>
        </w:r>
        <w:r>
          <w:fldChar w:fldCharType="begin"/>
        </w:r>
        <w:r>
          <w:instrText xml:space="preserve"> PAGEREF _Toc10547 \h </w:instrText>
        </w:r>
        <w:r>
          <w:fldChar w:fldCharType="separate"/>
        </w:r>
        <w:r>
          <w:t>32</w:t>
        </w:r>
        <w:r>
          <w:fldChar w:fldCharType="end"/>
        </w:r>
      </w:hyperlink>
    </w:p>
    <w:p>
      <w:pPr>
        <w:pStyle w:val="TOC1"/>
        <w:tabs>
          <w:tab w:val="right" w:leader="dot" w:pos="8306"/>
        </w:tabs>
      </w:pPr>
      <w:hyperlink w:anchor="_Toc28816" w:history="1">
        <w:r>
          <w:rPr>
            <w:rFonts w:ascii="仿宋" w:eastAsia="仿宋" w:hAnsi="仿宋" w:cs="仿宋" w:hint="eastAsia"/>
            <w:lang w:eastAsia="zh-CN"/>
          </w:rPr>
          <w:t>八、罐头食品项目风险管理</w:t>
        </w:r>
        <w:r>
          <w:tab/>
        </w:r>
        <w:r>
          <w:fldChar w:fldCharType="begin"/>
        </w:r>
        <w:r>
          <w:instrText xml:space="preserve"> PAGEREF _Toc28816 \h </w:instrText>
        </w:r>
        <w:r>
          <w:fldChar w:fldCharType="separate"/>
        </w:r>
        <w:r>
          <w:t>33</w:t>
        </w:r>
        <w:r>
          <w:fldChar w:fldCharType="end"/>
        </w:r>
      </w:hyperlink>
    </w:p>
    <w:p>
      <w:pPr>
        <w:pStyle w:val="TOC2"/>
        <w:tabs>
          <w:tab w:val="right" w:leader="dot" w:pos="8306"/>
        </w:tabs>
      </w:pPr>
      <w:hyperlink w:anchor="_Toc3036" w:history="1">
        <w:r>
          <w:rPr>
            <w:rFonts w:ascii="仿宋" w:eastAsia="仿宋" w:hAnsi="仿宋" w:cs="仿宋" w:hint="eastAsia"/>
            <w:lang w:eastAsia="zh-CN"/>
          </w:rPr>
          <w:t>(一)、风险识别与评估</w:t>
        </w:r>
        <w:r>
          <w:tab/>
        </w:r>
        <w:r>
          <w:fldChar w:fldCharType="begin"/>
        </w:r>
        <w:r>
          <w:instrText xml:space="preserve"> PAGEREF _Toc3036 \h </w:instrText>
        </w:r>
        <w:r>
          <w:fldChar w:fldCharType="separate"/>
        </w:r>
        <w:r>
          <w:t>33</w:t>
        </w:r>
        <w:r>
          <w:fldChar w:fldCharType="end"/>
        </w:r>
      </w:hyperlink>
    </w:p>
    <w:p>
      <w:pPr>
        <w:pStyle w:val="TOC2"/>
        <w:tabs>
          <w:tab w:val="right" w:leader="dot" w:pos="8306"/>
        </w:tabs>
      </w:pPr>
      <w:hyperlink w:anchor="_Toc17409" w:history="1">
        <w:r>
          <w:rPr>
            <w:rFonts w:ascii="仿宋" w:eastAsia="仿宋" w:hAnsi="仿宋" w:cs="仿宋" w:hint="eastAsia"/>
            <w:lang w:eastAsia="zh-CN"/>
          </w:rPr>
          <w:t>(二)、风险应对策略</w:t>
        </w:r>
        <w:r>
          <w:tab/>
        </w:r>
        <w:r>
          <w:fldChar w:fldCharType="begin"/>
        </w:r>
        <w:r>
          <w:instrText xml:space="preserve"> PAGEREF _Toc17409 \h </w:instrText>
        </w:r>
        <w:r>
          <w:fldChar w:fldCharType="separate"/>
        </w:r>
        <w:r>
          <w:t>34</w:t>
        </w:r>
        <w:r>
          <w:fldChar w:fldCharType="end"/>
        </w:r>
      </w:hyperlink>
    </w:p>
    <w:p>
      <w:pPr>
        <w:pStyle w:val="TOC2"/>
        <w:tabs>
          <w:tab w:val="right" w:leader="dot" w:pos="8306"/>
        </w:tabs>
      </w:pPr>
      <w:hyperlink w:anchor="_Toc8930" w:history="1">
        <w:r>
          <w:rPr>
            <w:rFonts w:ascii="仿宋" w:eastAsia="仿宋" w:hAnsi="仿宋" w:cs="仿宋" w:hint="eastAsia"/>
            <w:lang w:eastAsia="zh-CN"/>
          </w:rPr>
          <w:t>(三)、风险监控与控制</w:t>
        </w:r>
        <w:r>
          <w:tab/>
        </w:r>
        <w:r>
          <w:fldChar w:fldCharType="begin"/>
        </w:r>
        <w:r>
          <w:instrText xml:space="preserve"> PAGEREF _Toc8930 \h </w:instrText>
        </w:r>
        <w:r>
          <w:fldChar w:fldCharType="separate"/>
        </w:r>
        <w:r>
          <w:t>36</w:t>
        </w:r>
        <w:r>
          <w:fldChar w:fldCharType="end"/>
        </w:r>
      </w:hyperlink>
    </w:p>
    <w:p>
      <w:pPr>
        <w:pStyle w:val="TOC1"/>
        <w:tabs>
          <w:tab w:val="right" w:leader="dot" w:pos="8306"/>
        </w:tabs>
      </w:pPr>
      <w:hyperlink w:anchor="_Toc16385" w:history="1">
        <w:r>
          <w:rPr>
            <w:rFonts w:ascii="仿宋" w:eastAsia="仿宋" w:hAnsi="仿宋" w:cs="仿宋" w:hint="eastAsia"/>
            <w:lang w:eastAsia="zh-CN"/>
          </w:rPr>
          <w:t>九、罐头食品项目社会影响</w:t>
        </w:r>
        <w:r>
          <w:tab/>
        </w:r>
        <w:r>
          <w:fldChar w:fldCharType="begin"/>
        </w:r>
        <w:r>
          <w:instrText xml:space="preserve"> PAGEREF _Toc16385 \h </w:instrText>
        </w:r>
        <w:r>
          <w:fldChar w:fldCharType="separate"/>
        </w:r>
        <w:r>
          <w:t>37</w:t>
        </w:r>
        <w:r>
          <w:fldChar w:fldCharType="end"/>
        </w:r>
      </w:hyperlink>
    </w:p>
    <w:p>
      <w:pPr>
        <w:pStyle w:val="TOC2"/>
        <w:tabs>
          <w:tab w:val="right" w:leader="dot" w:pos="8306"/>
        </w:tabs>
      </w:pPr>
      <w:hyperlink w:anchor="_Toc3157" w:history="1">
        <w:r>
          <w:rPr>
            <w:rFonts w:ascii="仿宋" w:eastAsia="仿宋" w:hAnsi="仿宋" w:cs="仿宋" w:hint="eastAsia"/>
            <w:lang w:eastAsia="zh-CN"/>
          </w:rPr>
          <w:t>(一)、社会责任与义务</w:t>
        </w:r>
        <w:r>
          <w:tab/>
        </w:r>
        <w:r>
          <w:fldChar w:fldCharType="begin"/>
        </w:r>
        <w:r>
          <w:instrText xml:space="preserve"> PAGEREF _Toc3157 \h </w:instrText>
        </w:r>
        <w:r>
          <w:fldChar w:fldCharType="separate"/>
        </w:r>
        <w:r>
          <w:t>37</w:t>
        </w:r>
        <w:r>
          <w:fldChar w:fldCharType="end"/>
        </w:r>
      </w:hyperlink>
    </w:p>
    <w:p>
      <w:pPr>
        <w:pStyle w:val="TOC2"/>
        <w:tabs>
          <w:tab w:val="right" w:leader="dot" w:pos="8306"/>
        </w:tabs>
      </w:pPr>
      <w:hyperlink w:anchor="_Toc2421" w:history="1">
        <w:r>
          <w:rPr>
            <w:rFonts w:ascii="仿宋" w:eastAsia="仿宋" w:hAnsi="仿宋" w:cs="仿宋" w:hint="eastAsia"/>
            <w:lang w:eastAsia="zh-CN"/>
          </w:rPr>
          <w:t>(二)、社会参与与沟通</w:t>
        </w:r>
        <w:r>
          <w:tab/>
        </w:r>
        <w:r>
          <w:fldChar w:fldCharType="begin"/>
        </w:r>
        <w:r>
          <w:instrText xml:space="preserve"> PAGEREF _Toc2421 \h </w:instrText>
        </w:r>
        <w:r>
          <w:fldChar w:fldCharType="separate"/>
        </w:r>
        <w:r>
          <w:t>37</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458" w:history="1">
        <w:r>
          <w:rPr>
            <w:rFonts w:ascii="仿宋" w:eastAsia="仿宋" w:hAnsi="仿宋" w:cs="仿宋" w:hint="eastAsia"/>
            <w:lang w:eastAsia="zh-CN"/>
          </w:rPr>
          <w:t>十、生产安全保护</w:t>
        </w:r>
        <w:r>
          <w:tab/>
        </w:r>
        <w:r>
          <w:fldChar w:fldCharType="begin"/>
        </w:r>
        <w:r>
          <w:instrText xml:space="preserve"> PAGEREF _Toc17458 \h </w:instrText>
        </w:r>
        <w:r>
          <w:fldChar w:fldCharType="separate"/>
        </w:r>
        <w:r>
          <w:t>38</w:t>
        </w:r>
        <w:r>
          <w:fldChar w:fldCharType="end"/>
        </w:r>
      </w:hyperlink>
    </w:p>
    <w:p>
      <w:pPr>
        <w:pStyle w:val="TOC2"/>
        <w:tabs>
          <w:tab w:val="right" w:leader="dot" w:pos="8306"/>
        </w:tabs>
      </w:pPr>
      <w:hyperlink w:anchor="_Toc13392" w:history="1">
        <w:r>
          <w:rPr>
            <w:rFonts w:ascii="仿宋" w:eastAsia="仿宋" w:hAnsi="仿宋" w:cs="仿宋" w:hint="eastAsia"/>
            <w:lang w:eastAsia="zh-CN"/>
          </w:rPr>
          <w:t>(一)、消防安全</w:t>
        </w:r>
        <w:r>
          <w:tab/>
        </w:r>
        <w:r>
          <w:fldChar w:fldCharType="begin"/>
        </w:r>
        <w:r>
          <w:instrText xml:space="preserve"> PAGEREF _Toc13392 \h </w:instrText>
        </w:r>
        <w:r>
          <w:fldChar w:fldCharType="separate"/>
        </w:r>
        <w:r>
          <w:t>38</w:t>
        </w:r>
        <w:r>
          <w:fldChar w:fldCharType="end"/>
        </w:r>
      </w:hyperlink>
    </w:p>
    <w:p>
      <w:pPr>
        <w:pStyle w:val="TOC2"/>
        <w:tabs>
          <w:tab w:val="right" w:leader="dot" w:pos="8306"/>
        </w:tabs>
      </w:pPr>
      <w:hyperlink w:anchor="_Toc7907" w:history="1">
        <w:r>
          <w:rPr>
            <w:rFonts w:ascii="仿宋" w:eastAsia="仿宋" w:hAnsi="仿宋" w:cs="仿宋" w:hint="eastAsia"/>
            <w:lang w:eastAsia="zh-CN"/>
          </w:rPr>
          <w:t>(二)、防火防爆总图布置措施</w:t>
        </w:r>
        <w:r>
          <w:tab/>
        </w:r>
        <w:r>
          <w:fldChar w:fldCharType="begin"/>
        </w:r>
        <w:r>
          <w:instrText xml:space="preserve"> PAGEREF _Toc7907 \h </w:instrText>
        </w:r>
        <w:r>
          <w:fldChar w:fldCharType="separate"/>
        </w:r>
        <w:r>
          <w:t>40</w:t>
        </w:r>
        <w:r>
          <w:fldChar w:fldCharType="end"/>
        </w:r>
      </w:hyperlink>
    </w:p>
    <w:p>
      <w:pPr>
        <w:pStyle w:val="TOC2"/>
        <w:tabs>
          <w:tab w:val="right" w:leader="dot" w:pos="8306"/>
        </w:tabs>
      </w:pPr>
      <w:hyperlink w:anchor="_Toc6804" w:history="1">
        <w:r>
          <w:rPr>
            <w:rFonts w:ascii="仿宋" w:eastAsia="仿宋" w:hAnsi="仿宋" w:cs="仿宋" w:hint="eastAsia"/>
            <w:lang w:eastAsia="zh-CN"/>
          </w:rPr>
          <w:t>(三)、自然灾害防范措施</w:t>
        </w:r>
        <w:r>
          <w:tab/>
        </w:r>
        <w:r>
          <w:fldChar w:fldCharType="begin"/>
        </w:r>
        <w:r>
          <w:instrText xml:space="preserve"> PAGEREF _Toc6804 \h </w:instrText>
        </w:r>
        <w:r>
          <w:fldChar w:fldCharType="separate"/>
        </w:r>
        <w:r>
          <w:t>41</w:t>
        </w:r>
        <w:r>
          <w:fldChar w:fldCharType="end"/>
        </w:r>
      </w:hyperlink>
    </w:p>
    <w:p>
      <w:pPr>
        <w:pStyle w:val="TOC2"/>
        <w:tabs>
          <w:tab w:val="right" w:leader="dot" w:pos="8306"/>
        </w:tabs>
      </w:pPr>
      <w:hyperlink w:anchor="_Toc28855" w:history="1">
        <w:r>
          <w:rPr>
            <w:rFonts w:ascii="仿宋" w:eastAsia="仿宋" w:hAnsi="仿宋" w:cs="仿宋" w:hint="eastAsia"/>
            <w:lang w:eastAsia="zh-CN"/>
          </w:rPr>
          <w:t>(四)、安全色及安全标志使用要求</w:t>
        </w:r>
        <w:r>
          <w:tab/>
        </w:r>
        <w:r>
          <w:fldChar w:fldCharType="begin"/>
        </w:r>
        <w:r>
          <w:instrText xml:space="preserve"> PAGEREF _Toc28855 \h </w:instrText>
        </w:r>
        <w:r>
          <w:fldChar w:fldCharType="separate"/>
        </w:r>
        <w:r>
          <w:t>42</w:t>
        </w:r>
        <w:r>
          <w:fldChar w:fldCharType="end"/>
        </w:r>
      </w:hyperlink>
    </w:p>
    <w:p>
      <w:pPr>
        <w:pStyle w:val="TOC2"/>
        <w:tabs>
          <w:tab w:val="right" w:leader="dot" w:pos="8306"/>
        </w:tabs>
      </w:pPr>
      <w:hyperlink w:anchor="_Toc24664" w:history="1">
        <w:r>
          <w:rPr>
            <w:rFonts w:ascii="仿宋" w:eastAsia="仿宋" w:hAnsi="仿宋" w:cs="仿宋" w:hint="eastAsia"/>
            <w:lang w:eastAsia="zh-CN"/>
          </w:rPr>
          <w:t>(五)、防尘防毒措施</w:t>
        </w:r>
        <w:r>
          <w:tab/>
        </w:r>
        <w:r>
          <w:fldChar w:fldCharType="begin"/>
        </w:r>
        <w:r>
          <w:instrText xml:space="preserve"> PAGEREF _Toc24664 \h </w:instrText>
        </w:r>
        <w:r>
          <w:fldChar w:fldCharType="separate"/>
        </w:r>
        <w:r>
          <w:t>43</w:t>
        </w:r>
        <w:r>
          <w:fldChar w:fldCharType="end"/>
        </w:r>
      </w:hyperlink>
    </w:p>
    <w:p>
      <w:pPr>
        <w:pStyle w:val="TOC2"/>
        <w:tabs>
          <w:tab w:val="right" w:leader="dot" w:pos="8306"/>
        </w:tabs>
      </w:pPr>
      <w:hyperlink w:anchor="_Toc4681" w:history="1">
        <w:r>
          <w:rPr>
            <w:rFonts w:ascii="仿宋" w:eastAsia="仿宋" w:hAnsi="仿宋" w:cs="仿宋" w:hint="eastAsia"/>
            <w:lang w:eastAsia="zh-CN"/>
          </w:rPr>
          <w:t>(六)、防静电、触电防护及防雷措施</w:t>
        </w:r>
        <w:r>
          <w:tab/>
        </w:r>
        <w:r>
          <w:fldChar w:fldCharType="begin"/>
        </w:r>
        <w:r>
          <w:instrText xml:space="preserve"> PAGEREF _Toc4681 \h </w:instrText>
        </w:r>
        <w:r>
          <w:fldChar w:fldCharType="separate"/>
        </w:r>
        <w:r>
          <w:t>43</w:t>
        </w:r>
        <w:r>
          <w:fldChar w:fldCharType="end"/>
        </w:r>
      </w:hyperlink>
    </w:p>
    <w:p>
      <w:pPr>
        <w:pStyle w:val="TOC2"/>
        <w:tabs>
          <w:tab w:val="right" w:leader="dot" w:pos="8306"/>
        </w:tabs>
      </w:pPr>
      <w:hyperlink w:anchor="_Toc13606" w:history="1">
        <w:r>
          <w:rPr>
            <w:rFonts w:ascii="仿宋" w:eastAsia="仿宋" w:hAnsi="仿宋" w:cs="仿宋" w:hint="eastAsia"/>
            <w:lang w:eastAsia="zh-CN"/>
          </w:rPr>
          <w:t>(七)、机械设备安全保障措施</w:t>
        </w:r>
        <w:r>
          <w:tab/>
        </w:r>
        <w:r>
          <w:fldChar w:fldCharType="begin"/>
        </w:r>
        <w:r>
          <w:instrText xml:space="preserve"> PAGEREF _Toc13606 \h </w:instrText>
        </w:r>
        <w:r>
          <w:fldChar w:fldCharType="separate"/>
        </w:r>
        <w:r>
          <w:t>45</w:t>
        </w:r>
        <w:r>
          <w:fldChar w:fldCharType="end"/>
        </w:r>
      </w:hyperlink>
    </w:p>
    <w:p>
      <w:pPr>
        <w:pStyle w:val="TOC1"/>
        <w:tabs>
          <w:tab w:val="right" w:leader="dot" w:pos="8306"/>
        </w:tabs>
      </w:pPr>
      <w:hyperlink w:anchor="_Toc12525" w:history="1">
        <w:r>
          <w:rPr>
            <w:rFonts w:ascii="仿宋" w:eastAsia="仿宋" w:hAnsi="仿宋" w:cs="仿宋" w:hint="eastAsia"/>
            <w:lang w:eastAsia="zh-CN"/>
          </w:rPr>
          <w:t>十一、罐头食品项目计划安排</w:t>
        </w:r>
        <w:r>
          <w:tab/>
        </w:r>
        <w:r>
          <w:fldChar w:fldCharType="begin"/>
        </w:r>
        <w:r>
          <w:instrText xml:space="preserve"> PAGEREF _Toc12525 \h </w:instrText>
        </w:r>
        <w:r>
          <w:fldChar w:fldCharType="separate"/>
        </w:r>
        <w:r>
          <w:t>46</w:t>
        </w:r>
        <w:r>
          <w:fldChar w:fldCharType="end"/>
        </w:r>
      </w:hyperlink>
    </w:p>
    <w:p>
      <w:pPr>
        <w:pStyle w:val="TOC2"/>
        <w:tabs>
          <w:tab w:val="right" w:leader="dot" w:pos="8306"/>
        </w:tabs>
      </w:pPr>
      <w:hyperlink w:anchor="_Toc9520" w:history="1">
        <w:r>
          <w:rPr>
            <w:rFonts w:ascii="仿宋" w:eastAsia="仿宋" w:hAnsi="仿宋" w:cs="仿宋" w:hint="eastAsia"/>
            <w:lang w:eastAsia="zh-CN"/>
          </w:rPr>
          <w:t>(一)、建设周期</w:t>
        </w:r>
        <w:r>
          <w:tab/>
        </w:r>
        <w:r>
          <w:fldChar w:fldCharType="begin"/>
        </w:r>
        <w:r>
          <w:instrText xml:space="preserve"> PAGEREF _Toc9520 \h </w:instrText>
        </w:r>
        <w:r>
          <w:fldChar w:fldCharType="separate"/>
        </w:r>
        <w:r>
          <w:t>46</w:t>
        </w:r>
        <w:r>
          <w:fldChar w:fldCharType="end"/>
        </w:r>
      </w:hyperlink>
    </w:p>
    <w:p>
      <w:pPr>
        <w:pStyle w:val="TOC2"/>
        <w:tabs>
          <w:tab w:val="right" w:leader="dot" w:pos="8306"/>
        </w:tabs>
      </w:pPr>
      <w:hyperlink w:anchor="_Toc5010" w:history="1">
        <w:r>
          <w:rPr>
            <w:rFonts w:ascii="仿宋" w:eastAsia="仿宋" w:hAnsi="仿宋" w:cs="仿宋" w:hint="eastAsia"/>
            <w:lang w:eastAsia="zh-CN"/>
          </w:rPr>
          <w:t>(二)、建设进度</w:t>
        </w:r>
        <w:r>
          <w:tab/>
        </w:r>
        <w:r>
          <w:fldChar w:fldCharType="begin"/>
        </w:r>
        <w:r>
          <w:instrText xml:space="preserve"> PAGEREF _Toc5010 \h </w:instrText>
        </w:r>
        <w:r>
          <w:fldChar w:fldCharType="separate"/>
        </w:r>
        <w:r>
          <w:t>47</w:t>
        </w:r>
        <w:r>
          <w:fldChar w:fldCharType="end"/>
        </w:r>
      </w:hyperlink>
    </w:p>
    <w:p>
      <w:pPr>
        <w:pStyle w:val="TOC2"/>
        <w:tabs>
          <w:tab w:val="right" w:leader="dot" w:pos="8306"/>
        </w:tabs>
      </w:pPr>
      <w:hyperlink w:anchor="_Toc8481" w:history="1">
        <w:r>
          <w:rPr>
            <w:rFonts w:ascii="仿宋" w:eastAsia="仿宋" w:hAnsi="仿宋" w:cs="仿宋" w:hint="eastAsia"/>
            <w:lang w:eastAsia="zh-CN"/>
          </w:rPr>
          <w:t>(三)、进度安排注意事项</w:t>
        </w:r>
        <w:r>
          <w:tab/>
        </w:r>
        <w:r>
          <w:fldChar w:fldCharType="begin"/>
        </w:r>
        <w:r>
          <w:instrText xml:space="preserve"> PAGEREF _Toc8481 \h </w:instrText>
        </w:r>
        <w:r>
          <w:fldChar w:fldCharType="separate"/>
        </w:r>
        <w:r>
          <w:t>48</w:t>
        </w:r>
        <w:r>
          <w:fldChar w:fldCharType="end"/>
        </w:r>
      </w:hyperlink>
    </w:p>
    <w:p>
      <w:pPr>
        <w:pStyle w:val="TOC2"/>
        <w:tabs>
          <w:tab w:val="right" w:leader="dot" w:pos="8306"/>
        </w:tabs>
      </w:pPr>
      <w:hyperlink w:anchor="_Toc32706" w:history="1">
        <w:r>
          <w:rPr>
            <w:rFonts w:ascii="仿宋" w:eastAsia="仿宋" w:hAnsi="仿宋" w:cs="仿宋" w:hint="eastAsia"/>
            <w:lang w:eastAsia="zh-CN"/>
          </w:rPr>
          <w:t>(四)、人力资源配置</w:t>
        </w:r>
        <w:r>
          <w:tab/>
        </w:r>
        <w:r>
          <w:fldChar w:fldCharType="begin"/>
        </w:r>
        <w:r>
          <w:instrText xml:space="preserve"> PAGEREF _Toc32706 \h </w:instrText>
        </w:r>
        <w:r>
          <w:fldChar w:fldCharType="separate"/>
        </w:r>
        <w:r>
          <w:t>50</w:t>
        </w:r>
        <w:r>
          <w:fldChar w:fldCharType="end"/>
        </w:r>
      </w:hyperlink>
    </w:p>
    <w:p>
      <w:pPr>
        <w:pStyle w:val="TOC1"/>
        <w:tabs>
          <w:tab w:val="right" w:leader="dot" w:pos="8306"/>
        </w:tabs>
      </w:pPr>
      <w:hyperlink w:anchor="_Toc22945" w:history="1">
        <w:r>
          <w:rPr>
            <w:rFonts w:ascii="仿宋" w:eastAsia="仿宋" w:hAnsi="仿宋" w:cs="仿宋" w:hint="eastAsia"/>
            <w:lang w:eastAsia="zh-CN"/>
          </w:rPr>
          <w:t>十二、罐头食品项目人力资源培养与发展</w:t>
        </w:r>
        <w:r>
          <w:tab/>
        </w:r>
        <w:r>
          <w:fldChar w:fldCharType="begin"/>
        </w:r>
        <w:r>
          <w:instrText xml:space="preserve"> PAGEREF _Toc22945 \h </w:instrText>
        </w:r>
        <w:r>
          <w:fldChar w:fldCharType="separate"/>
        </w:r>
        <w:r>
          <w:t>50</w:t>
        </w:r>
        <w:r>
          <w:fldChar w:fldCharType="end"/>
        </w:r>
      </w:hyperlink>
    </w:p>
    <w:p>
      <w:pPr>
        <w:pStyle w:val="TOC2"/>
        <w:tabs>
          <w:tab w:val="right" w:leader="dot" w:pos="8306"/>
        </w:tabs>
      </w:pPr>
      <w:hyperlink w:anchor="_Toc1965" w:history="1">
        <w:r>
          <w:rPr>
            <w:rFonts w:ascii="仿宋" w:eastAsia="仿宋" w:hAnsi="仿宋" w:cs="仿宋" w:hint="eastAsia"/>
            <w:lang w:eastAsia="zh-CN"/>
          </w:rPr>
          <w:t>(一)、人才需求与规划</w:t>
        </w:r>
        <w:r>
          <w:tab/>
        </w:r>
        <w:r>
          <w:fldChar w:fldCharType="begin"/>
        </w:r>
        <w:r>
          <w:instrText xml:space="preserve"> PAGEREF _Toc1965 \h </w:instrText>
        </w:r>
        <w:r>
          <w:fldChar w:fldCharType="separate"/>
        </w:r>
        <w:r>
          <w:t>50</w:t>
        </w:r>
        <w:r>
          <w:fldChar w:fldCharType="end"/>
        </w:r>
      </w:hyperlink>
    </w:p>
    <w:p>
      <w:pPr>
        <w:pStyle w:val="TOC2"/>
        <w:tabs>
          <w:tab w:val="right" w:leader="dot" w:pos="8306"/>
        </w:tabs>
      </w:pPr>
      <w:hyperlink w:anchor="_Toc13247" w:history="1">
        <w:r>
          <w:rPr>
            <w:rFonts w:ascii="仿宋" w:eastAsia="仿宋" w:hAnsi="仿宋" w:cs="仿宋" w:hint="eastAsia"/>
            <w:lang w:eastAsia="zh-CN"/>
          </w:rPr>
          <w:t>(二)、培训与发展计划</w:t>
        </w:r>
        <w:r>
          <w:tab/>
        </w:r>
        <w:r>
          <w:fldChar w:fldCharType="begin"/>
        </w:r>
        <w:r>
          <w:instrText xml:space="preserve"> PAGEREF _Toc13247 \h </w:instrText>
        </w:r>
        <w:r>
          <w:fldChar w:fldCharType="separate"/>
        </w:r>
        <w:r>
          <w:t>51</w:t>
        </w:r>
        <w:r>
          <w:fldChar w:fldCharType="end"/>
        </w:r>
      </w:hyperlink>
    </w:p>
    <w:p>
      <w:pPr>
        <w:pStyle w:val="TOC1"/>
        <w:tabs>
          <w:tab w:val="right" w:leader="dot" w:pos="8306"/>
        </w:tabs>
      </w:pPr>
      <w:hyperlink w:anchor="_Toc4437" w:history="1">
        <w:r>
          <w:rPr>
            <w:rFonts w:ascii="仿宋" w:eastAsia="仿宋" w:hAnsi="仿宋" w:cs="仿宋" w:hint="eastAsia"/>
            <w:lang w:eastAsia="zh-CN"/>
          </w:rPr>
          <w:t>十三、营销与推广策略</w:t>
        </w:r>
        <w:r>
          <w:tab/>
        </w:r>
        <w:r>
          <w:fldChar w:fldCharType="begin"/>
        </w:r>
        <w:r>
          <w:instrText xml:space="preserve"> PAGEREF _Toc4437 \h </w:instrText>
        </w:r>
        <w:r>
          <w:fldChar w:fldCharType="separate"/>
        </w:r>
        <w:r>
          <w:t>51</w:t>
        </w:r>
        <w:r>
          <w:fldChar w:fldCharType="end"/>
        </w:r>
      </w:hyperlink>
    </w:p>
    <w:p>
      <w:pPr>
        <w:pStyle w:val="TOC2"/>
        <w:tabs>
          <w:tab w:val="right" w:leader="dot" w:pos="8306"/>
        </w:tabs>
      </w:pPr>
      <w:hyperlink w:anchor="_Toc1501" w:history="1">
        <w:r>
          <w:rPr>
            <w:rFonts w:ascii="仿宋" w:eastAsia="仿宋" w:hAnsi="仿宋" w:cs="仿宋" w:hint="eastAsia"/>
            <w:lang w:eastAsia="zh-CN"/>
          </w:rPr>
          <w:t>(一)、产品/服务定位与特点</w:t>
        </w:r>
        <w:r>
          <w:tab/>
        </w:r>
        <w:r>
          <w:fldChar w:fldCharType="begin"/>
        </w:r>
        <w:r>
          <w:instrText xml:space="preserve"> PAGEREF _Toc1501 \h </w:instrText>
        </w:r>
        <w:r>
          <w:fldChar w:fldCharType="separate"/>
        </w:r>
        <w:r>
          <w:t>51</w:t>
        </w:r>
        <w:r>
          <w:fldChar w:fldCharType="end"/>
        </w:r>
      </w:hyperlink>
    </w:p>
    <w:p>
      <w:pPr>
        <w:pStyle w:val="TOC2"/>
        <w:tabs>
          <w:tab w:val="right" w:leader="dot" w:pos="8306"/>
        </w:tabs>
      </w:pPr>
      <w:hyperlink w:anchor="_Toc10331" w:history="1">
        <w:r>
          <w:rPr>
            <w:rFonts w:ascii="仿宋" w:eastAsia="仿宋" w:hAnsi="仿宋" w:cs="仿宋" w:hint="eastAsia"/>
            <w:lang w:eastAsia="zh-CN"/>
          </w:rPr>
          <w:t>(二)、市场定位与竞争分析</w:t>
        </w:r>
        <w:r>
          <w:tab/>
        </w:r>
        <w:r>
          <w:fldChar w:fldCharType="begin"/>
        </w:r>
        <w:r>
          <w:instrText xml:space="preserve"> PAGEREF _Toc10331 \h </w:instrText>
        </w:r>
        <w:r>
          <w:fldChar w:fldCharType="separate"/>
        </w:r>
        <w:r>
          <w:t>53</w:t>
        </w:r>
        <w:r>
          <w:fldChar w:fldCharType="end"/>
        </w:r>
      </w:hyperlink>
    </w:p>
    <w:p>
      <w:pPr>
        <w:pStyle w:val="TOC2"/>
        <w:tabs>
          <w:tab w:val="right" w:leader="dot" w:pos="8306"/>
        </w:tabs>
      </w:pPr>
      <w:hyperlink w:anchor="_Toc2260" w:history="1">
        <w:r>
          <w:rPr>
            <w:rFonts w:ascii="仿宋" w:eastAsia="仿宋" w:hAnsi="仿宋" w:cs="仿宋" w:hint="eastAsia"/>
            <w:lang w:eastAsia="zh-CN"/>
          </w:rPr>
          <w:t>(三)、营销渠道与策略</w:t>
        </w:r>
        <w:r>
          <w:tab/>
        </w:r>
        <w:r>
          <w:fldChar w:fldCharType="begin"/>
        </w:r>
        <w:r>
          <w:instrText xml:space="preserve"> PAGEREF _Toc2260 \h </w:instrText>
        </w:r>
        <w:r>
          <w:fldChar w:fldCharType="separate"/>
        </w:r>
        <w:r>
          <w:t>54</w:t>
        </w:r>
        <w:r>
          <w:fldChar w:fldCharType="end"/>
        </w:r>
      </w:hyperlink>
    </w:p>
    <w:p>
      <w:pPr>
        <w:pStyle w:val="TOC2"/>
        <w:tabs>
          <w:tab w:val="right" w:leader="dot" w:pos="8306"/>
        </w:tabs>
      </w:pPr>
      <w:hyperlink w:anchor="_Toc30462" w:history="1">
        <w:r>
          <w:rPr>
            <w:rFonts w:ascii="仿宋" w:eastAsia="仿宋" w:hAnsi="仿宋" w:cs="仿宋" w:hint="eastAsia"/>
            <w:lang w:eastAsia="zh-CN"/>
          </w:rPr>
          <w:t>(四)、推广与宣传活动</w:t>
        </w:r>
        <w:r>
          <w:tab/>
        </w:r>
        <w:r>
          <w:fldChar w:fldCharType="begin"/>
        </w:r>
        <w:r>
          <w:instrText xml:space="preserve"> PAGEREF _Toc30462 \h </w:instrText>
        </w:r>
        <w:r>
          <w:fldChar w:fldCharType="separate"/>
        </w:r>
        <w:r>
          <w:t>55</w:t>
        </w:r>
        <w:r>
          <w:fldChar w:fldCharType="end"/>
        </w:r>
      </w:hyperlink>
    </w:p>
    <w:p>
      <w:pPr>
        <w:pStyle w:val="TOC1"/>
        <w:tabs>
          <w:tab w:val="right" w:leader="dot" w:pos="8306"/>
        </w:tabs>
      </w:pPr>
      <w:hyperlink w:anchor="_Toc1901" w:history="1">
        <w:r>
          <w:rPr>
            <w:rFonts w:ascii="仿宋" w:eastAsia="仿宋" w:hAnsi="仿宋" w:cs="仿宋" w:hint="eastAsia"/>
            <w:lang w:eastAsia="zh-CN"/>
          </w:rPr>
          <w:t>十四、利益相关者分析与沟通计划</w:t>
        </w:r>
        <w:r>
          <w:tab/>
        </w:r>
        <w:r>
          <w:fldChar w:fldCharType="begin"/>
        </w:r>
        <w:r>
          <w:instrText xml:space="preserve"> PAGEREF _Toc1901 \h </w:instrText>
        </w:r>
        <w:r>
          <w:fldChar w:fldCharType="separate"/>
        </w:r>
        <w:r>
          <w:t>60</w:t>
        </w:r>
        <w:r>
          <w:fldChar w:fldCharType="end"/>
        </w:r>
      </w:hyperlink>
    </w:p>
    <w:p>
      <w:pPr>
        <w:pStyle w:val="TOC2"/>
        <w:tabs>
          <w:tab w:val="right" w:leader="dot" w:pos="8306"/>
        </w:tabs>
      </w:pPr>
      <w:hyperlink w:anchor="_Toc26699" w:history="1">
        <w:r>
          <w:rPr>
            <w:rFonts w:ascii="仿宋" w:eastAsia="仿宋" w:hAnsi="仿宋" w:cs="仿宋" w:hint="eastAsia"/>
            <w:lang w:eastAsia="zh-CN"/>
          </w:rPr>
          <w:t>(一)、利益相关者分析</w:t>
        </w:r>
        <w:r>
          <w:tab/>
        </w:r>
        <w:r>
          <w:fldChar w:fldCharType="begin"/>
        </w:r>
        <w:r>
          <w:instrText xml:space="preserve"> PAGEREF _Toc26699 \h </w:instrText>
        </w:r>
        <w:r>
          <w:fldChar w:fldCharType="separate"/>
        </w:r>
        <w:r>
          <w:t>60</w:t>
        </w:r>
        <w:r>
          <w:fldChar w:fldCharType="end"/>
        </w:r>
      </w:hyperlink>
    </w:p>
    <w:p>
      <w:pPr>
        <w:pStyle w:val="TOC2"/>
        <w:tabs>
          <w:tab w:val="right" w:leader="dot" w:pos="8306"/>
        </w:tabs>
      </w:pPr>
      <w:hyperlink w:anchor="_Toc26207" w:history="1">
        <w:r>
          <w:rPr>
            <w:rFonts w:ascii="仿宋" w:eastAsia="仿宋" w:hAnsi="仿宋" w:cs="仿宋" w:hint="eastAsia"/>
            <w:lang w:eastAsia="zh-CN"/>
          </w:rPr>
          <w:t>(二)、沟通计划</w:t>
        </w:r>
        <w:r>
          <w:tab/>
        </w:r>
        <w:r>
          <w:fldChar w:fldCharType="begin"/>
        </w:r>
        <w:r>
          <w:instrText xml:space="preserve"> PAGEREF _Toc26207 \h </w:instrText>
        </w:r>
        <w:r>
          <w:fldChar w:fldCharType="separate"/>
        </w:r>
        <w:r>
          <w:t>62</w:t>
        </w:r>
        <w:r>
          <w:fldChar w:fldCharType="end"/>
        </w:r>
      </w:hyperlink>
    </w:p>
    <w:p>
      <w:pPr>
        <w:pStyle w:val="TOC1"/>
        <w:tabs>
          <w:tab w:val="right" w:leader="dot" w:pos="8306"/>
        </w:tabs>
      </w:pPr>
      <w:hyperlink w:anchor="_Toc17550" w:history="1">
        <w:r>
          <w:rPr>
            <w:rFonts w:ascii="仿宋" w:eastAsia="仿宋" w:hAnsi="仿宋" w:cs="仿宋" w:hint="eastAsia"/>
            <w:lang w:eastAsia="zh-CN"/>
          </w:rPr>
          <w:t>十五、罐头食品项目工程方案分析</w:t>
        </w:r>
        <w:r>
          <w:tab/>
        </w:r>
        <w:r>
          <w:fldChar w:fldCharType="begin"/>
        </w:r>
        <w:r>
          <w:instrText xml:space="preserve"> PAGEREF _Toc17550 \h </w:instrText>
        </w:r>
        <w:r>
          <w:fldChar w:fldCharType="separate"/>
        </w:r>
        <w:r>
          <w:t>63</w:t>
        </w:r>
        <w:r>
          <w:fldChar w:fldCharType="end"/>
        </w:r>
      </w:hyperlink>
    </w:p>
    <w:p>
      <w:pPr>
        <w:pStyle w:val="TOC2"/>
        <w:tabs>
          <w:tab w:val="right" w:leader="dot" w:pos="8306"/>
        </w:tabs>
      </w:pPr>
      <w:hyperlink w:anchor="_Toc12652" w:history="1">
        <w:r>
          <w:rPr>
            <w:rFonts w:ascii="仿宋" w:eastAsia="仿宋" w:hAnsi="仿宋" w:cs="仿宋" w:hint="eastAsia"/>
            <w:lang w:eastAsia="zh-CN"/>
          </w:rPr>
          <w:t>(一)、建筑工程设计原则</w:t>
        </w:r>
        <w:r>
          <w:tab/>
        </w:r>
        <w:r>
          <w:fldChar w:fldCharType="begin"/>
        </w:r>
        <w:r>
          <w:instrText xml:space="preserve"> PAGEREF _Toc12652 \h </w:instrText>
        </w:r>
        <w:r>
          <w:fldChar w:fldCharType="separate"/>
        </w:r>
        <w:r>
          <w:t>63</w:t>
        </w:r>
        <w:r>
          <w:fldChar w:fldCharType="end"/>
        </w:r>
      </w:hyperlink>
    </w:p>
    <w:p>
      <w:pPr>
        <w:pStyle w:val="TOC2"/>
        <w:tabs>
          <w:tab w:val="right" w:leader="dot" w:pos="8306"/>
        </w:tabs>
      </w:pPr>
      <w:hyperlink w:anchor="_Toc25218" w:history="1">
        <w:r>
          <w:rPr>
            <w:rFonts w:ascii="仿宋" w:eastAsia="仿宋" w:hAnsi="仿宋" w:cs="仿宋" w:hint="eastAsia"/>
            <w:lang w:eastAsia="zh-CN"/>
          </w:rPr>
          <w:t>(二)、土建工程建设指标</w:t>
        </w:r>
        <w:r>
          <w:tab/>
        </w:r>
        <w:r>
          <w:fldChar w:fldCharType="begin"/>
        </w:r>
        <w:r>
          <w:instrText xml:space="preserve"> PAGEREF _Toc25218 \h </w:instrText>
        </w:r>
        <w:r>
          <w:fldChar w:fldCharType="separate"/>
        </w:r>
        <w:r>
          <w:t>66</w:t>
        </w:r>
        <w:r>
          <w:fldChar w:fldCharType="end"/>
        </w:r>
      </w:hyperlink>
    </w:p>
    <w:p>
      <w:pPr>
        <w:pStyle w:val="TOC1"/>
        <w:tabs>
          <w:tab w:val="right" w:leader="dot" w:pos="8306"/>
        </w:tabs>
      </w:pPr>
      <w:hyperlink w:anchor="_Toc32351" w:history="1">
        <w:r>
          <w:rPr>
            <w:rFonts w:ascii="仿宋" w:eastAsia="仿宋" w:hAnsi="仿宋" w:cs="仿宋" w:hint="eastAsia"/>
            <w:lang w:eastAsia="zh-CN"/>
          </w:rPr>
          <w:t>十六、供应链管理</w:t>
        </w:r>
        <w:r>
          <w:tab/>
        </w:r>
        <w:r>
          <w:fldChar w:fldCharType="begin"/>
        </w:r>
        <w:r>
          <w:instrText xml:space="preserve"> PAGEREF _Toc32351 \h </w:instrText>
        </w:r>
        <w:r>
          <w:fldChar w:fldCharType="separate"/>
        </w:r>
        <w:r>
          <w:t>68</w:t>
        </w:r>
        <w:r>
          <w:fldChar w:fldCharType="end"/>
        </w:r>
      </w:hyperlink>
    </w:p>
    <w:p>
      <w:pPr>
        <w:pStyle w:val="TOC2"/>
        <w:tabs>
          <w:tab w:val="right" w:leader="dot" w:pos="8306"/>
        </w:tabs>
      </w:pPr>
      <w:hyperlink w:anchor="_Toc6872" w:history="1">
        <w:r>
          <w:rPr>
            <w:rFonts w:ascii="仿宋" w:eastAsia="仿宋" w:hAnsi="仿宋" w:cs="仿宋" w:hint="eastAsia"/>
            <w:lang w:eastAsia="zh-CN"/>
          </w:rPr>
          <w:t>(一)、供应链战略规划</w:t>
        </w:r>
        <w:r>
          <w:tab/>
        </w:r>
        <w:r>
          <w:fldChar w:fldCharType="begin"/>
        </w:r>
        <w:r>
          <w:instrText xml:space="preserve"> PAGEREF _Toc6872 \h </w:instrText>
        </w:r>
        <w:r>
          <w:fldChar w:fldCharType="separate"/>
        </w:r>
        <w:r>
          <w:t>68</w:t>
        </w:r>
        <w:r>
          <w:fldChar w:fldCharType="end"/>
        </w:r>
      </w:hyperlink>
    </w:p>
    <w:p>
      <w:pPr>
        <w:pStyle w:val="TOC2"/>
        <w:tabs>
          <w:tab w:val="right" w:leader="dot" w:pos="8306"/>
        </w:tabs>
      </w:pPr>
      <w:hyperlink w:anchor="_Toc15603" w:history="1">
        <w:r>
          <w:rPr>
            <w:rFonts w:ascii="仿宋" w:eastAsia="仿宋" w:hAnsi="仿宋" w:cs="仿宋" w:hint="eastAsia"/>
            <w:lang w:eastAsia="zh-CN"/>
          </w:rPr>
          <w:t>(二)、供应商选择与合作</w:t>
        </w:r>
        <w:r>
          <w:tab/>
        </w:r>
        <w:r>
          <w:fldChar w:fldCharType="begin"/>
        </w:r>
        <w:r>
          <w:instrText xml:space="preserve"> PAGEREF _Toc15603 \h </w:instrText>
        </w:r>
        <w:r>
          <w:fldChar w:fldCharType="separate"/>
        </w:r>
        <w:r>
          <w:t>69</w:t>
        </w:r>
        <w:r>
          <w:fldChar w:fldCharType="end"/>
        </w:r>
      </w:hyperlink>
    </w:p>
    <w:p>
      <w:pPr>
        <w:pStyle w:val="TOC2"/>
        <w:tabs>
          <w:tab w:val="right" w:leader="dot" w:pos="8306"/>
        </w:tabs>
      </w:pPr>
      <w:hyperlink w:anchor="_Toc22785" w:history="1">
        <w:r>
          <w:rPr>
            <w:rFonts w:ascii="仿宋" w:eastAsia="仿宋" w:hAnsi="仿宋" w:cs="仿宋" w:hint="eastAsia"/>
            <w:lang w:eastAsia="zh-CN"/>
          </w:rPr>
          <w:t>(三)、物流与库存管理</w:t>
        </w:r>
        <w:r>
          <w:tab/>
        </w:r>
        <w:r>
          <w:fldChar w:fldCharType="begin"/>
        </w:r>
        <w:r>
          <w:instrText xml:space="preserve"> PAGEREF _Toc22785 \h </w:instrText>
        </w:r>
        <w:r>
          <w:fldChar w:fldCharType="separate"/>
        </w:r>
        <w:r>
          <w:t>70</w:t>
        </w:r>
        <w:r>
          <w:fldChar w:fldCharType="end"/>
        </w:r>
      </w:hyperlink>
    </w:p>
    <w:p>
      <w:pPr>
        <w:pStyle w:val="TOC1"/>
        <w:tabs>
          <w:tab w:val="right" w:leader="dot" w:pos="8306"/>
        </w:tabs>
      </w:pPr>
      <w:hyperlink w:anchor="_Toc744" w:history="1">
        <w:r>
          <w:rPr>
            <w:rFonts w:ascii="仿宋" w:eastAsia="仿宋" w:hAnsi="仿宋" w:cs="仿宋" w:hint="eastAsia"/>
            <w:lang w:eastAsia="zh-CN"/>
          </w:rPr>
          <w:t>十七、罐头食品项目实施时间节点</w:t>
        </w:r>
        <w:r>
          <w:tab/>
        </w:r>
        <w:r>
          <w:fldChar w:fldCharType="begin"/>
        </w:r>
        <w:r>
          <w:instrText xml:space="preserve"> PAGEREF _Toc744 \h </w:instrText>
        </w:r>
        <w:r>
          <w:fldChar w:fldCharType="separate"/>
        </w:r>
        <w:r>
          <w:t>72</w:t>
        </w:r>
        <w:r>
          <w:fldChar w:fldCharType="end"/>
        </w:r>
      </w:hyperlink>
    </w:p>
    <w:p>
      <w:pPr>
        <w:pStyle w:val="TOC2"/>
        <w:tabs>
          <w:tab w:val="right" w:leader="dot" w:pos="8306"/>
        </w:tabs>
      </w:pPr>
      <w:hyperlink w:anchor="_Toc15216" w:history="1">
        <w:r>
          <w:rPr>
            <w:rFonts w:ascii="仿宋" w:eastAsia="仿宋" w:hAnsi="仿宋" w:cs="仿宋" w:hint="eastAsia"/>
            <w:lang w:eastAsia="zh-CN"/>
          </w:rPr>
          <w:t>(一)、罐头食品项目启动阶段时间节点</w:t>
        </w:r>
        <w:r>
          <w:tab/>
        </w:r>
        <w:r>
          <w:fldChar w:fldCharType="begin"/>
        </w:r>
        <w:r>
          <w:instrText xml:space="preserve"> PAGEREF _Toc15216 \h </w:instrText>
        </w:r>
        <w:r>
          <w:fldChar w:fldCharType="separate"/>
        </w:r>
        <w:r>
          <w:t>72</w:t>
        </w:r>
        <w:r>
          <w:fldChar w:fldCharType="end"/>
        </w:r>
      </w:hyperlink>
    </w:p>
    <w:p>
      <w:pPr>
        <w:pStyle w:val="TOC2"/>
        <w:tabs>
          <w:tab w:val="right" w:leader="dot" w:pos="8306"/>
        </w:tabs>
      </w:pPr>
      <w:hyperlink w:anchor="_Toc7636" w:history="1">
        <w:r>
          <w:rPr>
            <w:rFonts w:ascii="仿宋" w:eastAsia="仿宋" w:hAnsi="仿宋" w:cs="仿宋" w:hint="eastAsia"/>
            <w:lang w:eastAsia="zh-CN"/>
          </w:rPr>
          <w:t>(二)、罐头食品项目执行阶段时间节点</w:t>
        </w:r>
        <w:r>
          <w:tab/>
        </w:r>
        <w:r>
          <w:fldChar w:fldCharType="begin"/>
        </w:r>
        <w:r>
          <w:instrText xml:space="preserve"> PAGEREF _Toc7636 \h </w:instrText>
        </w:r>
        <w:r>
          <w:fldChar w:fldCharType="separate"/>
        </w:r>
        <w:r>
          <w:t>73</w:t>
        </w:r>
        <w:r>
          <w:fldChar w:fldCharType="end"/>
        </w:r>
      </w:hyperlink>
    </w:p>
    <w:p>
      <w:pPr>
        <w:pStyle w:val="TOC2"/>
        <w:tabs>
          <w:tab w:val="right" w:leader="dot" w:pos="8306"/>
        </w:tabs>
      </w:pPr>
      <w:hyperlink w:anchor="_Toc1698" w:history="1">
        <w:r>
          <w:rPr>
            <w:rFonts w:ascii="仿宋" w:eastAsia="仿宋" w:hAnsi="仿宋" w:cs="仿宋" w:hint="eastAsia"/>
            <w:lang w:eastAsia="zh-CN"/>
          </w:rPr>
          <w:t>(三)、罐头食品项目完成阶段时间节点</w:t>
        </w:r>
        <w:r>
          <w:tab/>
        </w:r>
        <w:r>
          <w:fldChar w:fldCharType="begin"/>
        </w:r>
        <w:r>
          <w:instrText xml:space="preserve"> PAGEREF _Toc1698 \h </w:instrText>
        </w:r>
        <w:r>
          <w:fldChar w:fldCharType="separate"/>
        </w:r>
        <w:r>
          <w:t>74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578"/>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7119"/>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30897"/>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罐头食品项目的技术管理特点体现在其创新导向。通过引入最先进的技术趋势和解决方案，罐头食品项目致力于提升科技含量、提高质量和效率水平。这意味着我们将采用最新的工具和方法，确保罐头食品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罐头食品项目技术管理的显著特征。通过整合不同领域的技术资源，我们实现了跨学科的协同工作。这有助于优化技术架构，提高整体效能。此外，整合性策略还促进了不同技术团队之间的紧密沟通和高效合作，确保罐头食品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罐头食品项目所采用的技术。通过不断优化技术方案，罐头食品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罐头食品项目团队将在罐头食品项目初期识别可能的技术风险，并采取相应的预防和应对措施。通过建立健全的风险评估机制，罐头食品项目能够在实施过程中及时发现并解决潜在的技术问题，保障罐头食品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罐头食品项目中，技术将成为罐头食品项目成功的有力支持。这一深度剖析揭示了技术管理在罐头食品项目实施中的关键作用，为罐头食品项目的技术基础奠定了坚实的基础。</w:t>
      </w:r>
    </w:p>
    <w:p>
      <w:pPr>
        <w:pStyle w:val="Heading2"/>
        <w:ind w:firstLine="560" w:firstLineChars="200"/>
        <w:rPr>
          <w:rFonts w:ascii="仿宋" w:eastAsia="仿宋" w:hAnsi="仿宋" w:cs="仿宋" w:hint="eastAsia"/>
          <w:sz w:val="28"/>
          <w:lang w:eastAsia="zh-CN"/>
        </w:rPr>
      </w:pPr>
      <w:bookmarkStart w:id="4" w:name="_Toc17023"/>
      <w:r>
        <w:rPr>
          <w:rFonts w:ascii="仿宋" w:eastAsia="仿宋" w:hAnsi="仿宋" w:cs="仿宋" w:hint="eastAsia"/>
          <w:sz w:val="28"/>
          <w:lang w:eastAsia="zh-CN"/>
        </w:rPr>
        <w:t>(二)、罐头食品项目工艺技术设计方案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罐头食品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罐头食品项目将严格按照相关行业规范要求进行组织。通过有效控制产品质量，罐头食品项目将致力于为顾客提供优质的罐头食品项目产品和良好的服务。这体现了罐头食品项目对于生产活动合规性和质量标准的高度重视，为罐头食品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罐头食品项目注重生态效益和清洁生产原则。罐头食品项目建设将紧密结合地方特色经济发展，与社会经济发展规划和区域环境保护规划方案相协调一致。通过与当地区域自然生态系统的结合，罐头食品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罐头食品项目产品具有多样化的客户需求和个性化的特点。因此，罐头食品项目产品规格品种多样，且单批生产数量较小。为满足这一特点，罐头食品项目承办单位将建设先进的柔性制造生产线。通过广泛应用柔性制造技术，罐头食品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罐头食品项目采用的技术具有较高的技术含量和自动化水平，处于国内先进水平。这一技术选用不仅体现了对生产效率、质量和环境友好性的高标准要求，同时为罐头食品项目的可持续发展奠定了坚实的基础。</w:t>
      </w:r>
    </w:p>
    <w:p>
      <w:pPr>
        <w:pStyle w:val="Heading2"/>
        <w:ind w:firstLine="560" w:firstLineChars="200"/>
        <w:rPr>
          <w:rFonts w:ascii="仿宋" w:eastAsia="仿宋" w:hAnsi="仿宋" w:cs="仿宋" w:hint="eastAsia"/>
          <w:sz w:val="28"/>
          <w:lang w:eastAsia="zh-CN"/>
        </w:rPr>
      </w:pPr>
      <w:bookmarkStart w:id="5" w:name="_Toc10506"/>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为确保罐头食品项目的高效生产和技术实施，我们制定了一套精心设计的设备选型方案，以满足罐头食品项目生产、质量和环保的要求。该方案的主要特点如下：</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罐头食品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针对罐头食品项目产品的多样性和小批量生产的特点，我们将建设柔性制造生产线。通过在设备选型中考虑柔性制造技术，可以灵活应对不同产品规格和生产需求，实现生产线的高度灵活性和适应性。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30459"/>
      <w:r>
        <w:rPr>
          <w:rFonts w:ascii="仿宋" w:eastAsia="仿宋" w:hAnsi="仿宋" w:cs="仿宋" w:hint="eastAsia"/>
          <w:sz w:val="28"/>
          <w:lang w:eastAsia="zh-CN"/>
        </w:rPr>
        <w:t>二、产品规划分析</w:t>
      </w:r>
      <w:bookmarkEnd w:id="6"/>
    </w:p>
    <w:p>
      <w:pPr>
        <w:pStyle w:val="Heading2"/>
        <w:rPr>
          <w:rFonts w:ascii="仿宋" w:eastAsia="仿宋" w:hAnsi="仿宋" w:cs="仿宋" w:hint="eastAsia"/>
          <w:lang w:eastAsia="zh-CN"/>
        </w:rPr>
      </w:pPr>
      <w:bookmarkStart w:id="7" w:name="_Toc24609"/>
      <w:r>
        <w:rPr>
          <w:rFonts w:ascii="仿宋" w:eastAsia="仿宋" w:hAnsi="仿宋" w:cs="仿宋" w:hint="eastAsia"/>
          <w:lang w:eastAsia="zh-CN"/>
        </w:rPr>
        <w:t>(一)、产品规划</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罐头食品项目的主要产品是XXXX，预计年产值为XXX万元。这一产品在市场中占据着重要的地位，其广泛的应用范围使得该罐头食品项目的市场前景非常广阔。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罐头食品项目的xxx产品作为重要的原材料之一，将在多个领域发挥关键作用。其在建筑、交通、能源等方面的广泛应用将为整个产业链提供强大的支持，形成产业协同效应。罐头食品项目的年产值XXX万XXX万XXX万万元不仅反映了其在市场上的巨大潜力，更预示着它对国民经济的积极贡献。这种关联度高、涉及面广的产业关系，使得该罐头食品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8" w:name="_Toc25778"/>
      <w:r>
        <w:rPr>
          <w:rFonts w:ascii="仿宋" w:eastAsia="仿宋" w:hAnsi="仿宋" w:cs="仿宋" w:hint="eastAsia"/>
          <w:sz w:val="28"/>
          <w:lang w:eastAsia="zh-CN"/>
        </w:rPr>
        <w:t>(二)、建设规模</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罐头食品项目总征地面积为XXXX平方米，相当于约XX.XX亩，其中净用地面积为XXXX平方米，红线范围内相当于约XX.XX亩。这一用地规模充分考虑了罐头食品项目的建设需求，保障了罐头食品项目在合适的空间内得以充分发展。罐头食品项目规划的总建筑面积为XXXX平方米，其中主体工程建设占XXXX平方米，计容建筑面积达XXXX平方米。预计建筑工程的投资将达到XXXX万元，为罐头食品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罐头食品项目计划购置的设备共计XXXX台（套），设备购置费用为XXXX万元。这一设备购置计划充分考虑到罐头食品项目的生产需求和技术要求，确保了罐头食品项目在生产运营中具备先进的技术装备和高效的生产能力。设备的合理配置将为罐头食品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罐头食品项目计划总投资为XXXX万元，预计年实现营业收入为XXXX万元。这一产能规模的设定旨在确保罐头食品项目能够在投资与回报之间取得平衡，实现长期可持续的发展。罐头食品项目的总投资充分考虑到各个方面的需求，包括用地建设、设备购置等多个环节，以确保罐头食品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9" w:name="_Toc11300"/>
      <w:r>
        <w:rPr>
          <w:rFonts w:ascii="仿宋" w:eastAsia="仿宋" w:hAnsi="仿宋" w:cs="仿宋" w:hint="eastAsia"/>
          <w:sz w:val="28"/>
          <w:lang w:eastAsia="zh-CN"/>
        </w:rPr>
        <w:t>三、罐头食品项目土建工程</w:t>
      </w:r>
      <w:bookmarkEnd w:id="9"/>
    </w:p>
    <w:p>
      <w:pPr>
        <w:pStyle w:val="Heading2"/>
        <w:rPr>
          <w:rFonts w:ascii="仿宋" w:eastAsia="仿宋" w:hAnsi="仿宋" w:cs="仿宋" w:hint="eastAsia"/>
          <w:lang w:eastAsia="zh-CN"/>
        </w:rPr>
      </w:pPr>
      <w:bookmarkStart w:id="10" w:name="_Toc22221"/>
      <w:r>
        <w:rPr>
          <w:rFonts w:ascii="仿宋" w:eastAsia="仿宋" w:hAnsi="仿宋" w:cs="仿宋" w:hint="eastAsia"/>
          <w:lang w:eastAsia="zh-CN"/>
        </w:rPr>
        <w:t>(一)、建筑工程设计原则</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在罐头食品项目的建筑工程设计中，我们将秉承一系列重要的设计原则，以确保罐头食品项目建筑在功能、美观、可持续性等方面达到最佳效果。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首要原则是确保建筑的功能性得到最大化的发挥。我们将充分理解罐头食品项目的实际需求，合理布局各个功能区域，保证建筑在满足业务需求的同时，提供高效的工作环境。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灵活性与可扩展性：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在建筑设计中，我们将综合考虑建设和运营成本。通过精细的经济效益分析，确保设计方案在高效利用资源的同时，对罐头食品项目的长期盈利能力有积极的贡献。</w:t>
      </w:r>
    </w:p>
    <w:p>
      <w:pPr>
        <w:pStyle w:val="Heading2"/>
        <w:ind w:firstLine="560" w:firstLineChars="200"/>
        <w:rPr>
          <w:rFonts w:ascii="仿宋" w:eastAsia="仿宋" w:hAnsi="仿宋" w:cs="仿宋" w:hint="eastAsia"/>
          <w:sz w:val="28"/>
          <w:lang w:eastAsia="zh-CN"/>
        </w:rPr>
      </w:pPr>
      <w:bookmarkStart w:id="11" w:name="_Toc4740"/>
      <w:r>
        <w:rPr>
          <w:rFonts w:ascii="仿宋" w:eastAsia="仿宋" w:hAnsi="仿宋" w:cs="仿宋" w:hint="eastAsia"/>
          <w:sz w:val="28"/>
          <w:lang w:eastAsia="zh-CN"/>
        </w:rPr>
        <w:t>(二)、土建工程设计年限及安全等级</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罐头食品项目的土建工程设计中，我们将精准设定设计年限，结合罐头食品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罐头食品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2" w:name="_Toc12350"/>
      <w:r>
        <w:rPr>
          <w:rFonts w:ascii="仿宋" w:eastAsia="仿宋" w:hAnsi="仿宋" w:cs="仿宋" w:hint="eastAsia"/>
          <w:sz w:val="28"/>
          <w:lang w:eastAsia="zh-CN"/>
        </w:rPr>
        <w:t>(三)、建筑工程设计总体要求</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该罐头食品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罐头食品项目的设计在符合法规的同时，达到最高的安全标准。</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罐头食品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3" w:name="_Toc6307"/>
      <w:r>
        <w:rPr>
          <w:rFonts w:ascii="仿宋" w:eastAsia="仿宋" w:hAnsi="仿宋" w:cs="仿宋" w:hint="eastAsia"/>
          <w:sz w:val="28"/>
          <w:lang w:eastAsia="zh-CN"/>
        </w:rPr>
        <w:t>(四)、土建工程建设指标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本期工程罐头食品项目预计总建筑面积XXX平方米，其中：计容建筑面积XXX平方米，计划建筑工程投资XX万元，占罐头食品项目总投资的XX%。</w:t>
      </w:r>
    </w:p>
    <w:p>
      <w:pPr>
        <w:pStyle w:val="Heading1"/>
        <w:ind w:firstLine="560" w:firstLineChars="200"/>
        <w:rPr>
          <w:rFonts w:ascii="仿宋" w:eastAsia="仿宋" w:hAnsi="仿宋" w:cs="仿宋" w:hint="eastAsia"/>
          <w:sz w:val="28"/>
          <w:lang w:eastAsia="zh-CN"/>
        </w:rPr>
      </w:pPr>
      <w:bookmarkStart w:id="14" w:name="_Toc15917"/>
      <w:r>
        <w:rPr>
          <w:rFonts w:ascii="仿宋" w:eastAsia="仿宋" w:hAnsi="仿宋" w:cs="仿宋" w:hint="eastAsia"/>
          <w:sz w:val="28"/>
          <w:lang w:eastAsia="zh-CN"/>
        </w:rPr>
        <w:t>四、市场分析、调研</w:t>
      </w:r>
      <w:bookmarkEnd w:id="14"/>
    </w:p>
    <w:p>
      <w:pPr>
        <w:pStyle w:val="Heading2"/>
        <w:rPr>
          <w:rFonts w:ascii="仿宋" w:eastAsia="仿宋" w:hAnsi="仿宋" w:cs="仿宋" w:hint="eastAsia"/>
          <w:lang w:eastAsia="zh-CN"/>
        </w:rPr>
      </w:pPr>
      <w:bookmarkStart w:id="15" w:name="_Toc1809"/>
      <w:r>
        <w:rPr>
          <w:rFonts w:ascii="仿宋" w:eastAsia="仿宋" w:hAnsi="仿宋" w:cs="仿宋" w:hint="eastAsia"/>
          <w:lang w:eastAsia="zh-CN"/>
        </w:rPr>
        <w:t>(一)、罐头食品行业分析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罐头食品行业一直以来都是市场的关注焦点。行业内的发展趋势、竞争态势以及潜在机会都对罐头食品项目的推进产生深远的影响。通过深入研究行业的整体概貌，我们将更好地理解行业的核心特征，为罐头食品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罐头食品行业，技术一直是推动创新和发展的关键因素。我们将对当前技术趋势进行详尽分析，包括但不限于人工智能、大数据应用、先进制造技术等。这有助于罐头食品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罐头食品项目成功的基础。我们将对主要竞争对手进行深入研究，包括其市场份额、产品特点、市场定位等。通过全面了解竞争对手的优势和劣势，罐头食品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6" w:name="_Toc16075"/>
      <w:r>
        <w:rPr>
          <w:rFonts w:ascii="仿宋" w:eastAsia="仿宋" w:hAnsi="仿宋" w:cs="仿宋" w:hint="eastAsia"/>
          <w:sz w:val="28"/>
          <w:lang w:eastAsia="zh-CN"/>
        </w:rPr>
        <w:t>(二)、罐头食品市场分析预测</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通过对市场规模的深入调研，我们将预测罐头食品市场未来的增长趋势。这包括市场的整体规模、各细分领域的发展趋势等。罐头食品项目可以根据市场的扩张速度和潜在机会，制定更符合市场需求的发展策略。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罐头食品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罐头食品项目实施过程中需要充分考虑的因素。我们将对市场风险进行全面评估，包括但不限于政策法规风险、市场竞争风险、技术变革风险等。通过对潜在风险的深入分析，罐头食品项目可以制定相应的风险缓解策略，降低不确定性对罐头食品项目的影响。</w:t>
      </w:r>
    </w:p>
    <w:p>
      <w:pPr>
        <w:pStyle w:val="Heading1"/>
        <w:ind w:firstLine="560" w:firstLineChars="200"/>
        <w:rPr>
          <w:rFonts w:ascii="仿宋" w:eastAsia="仿宋" w:hAnsi="仿宋" w:cs="仿宋" w:hint="eastAsia"/>
          <w:sz w:val="28"/>
          <w:lang w:eastAsia="zh-CN"/>
        </w:rPr>
      </w:pPr>
      <w:bookmarkStart w:id="17" w:name="_Toc25497"/>
      <w:r>
        <w:rPr>
          <w:rFonts w:ascii="仿宋" w:eastAsia="仿宋" w:hAnsi="仿宋" w:cs="仿宋" w:hint="eastAsia"/>
          <w:sz w:val="28"/>
          <w:lang w:eastAsia="zh-CN"/>
        </w:rPr>
        <w:t>五、罐头食品项目概论</w:t>
      </w:r>
      <w:bookmarkEnd w:id="17"/>
    </w:p>
    <w:p>
      <w:pPr>
        <w:pStyle w:val="Heading2"/>
        <w:rPr>
          <w:rFonts w:ascii="仿宋" w:eastAsia="仿宋" w:hAnsi="仿宋" w:cs="仿宋" w:hint="eastAsia"/>
          <w:lang w:eastAsia="zh-CN"/>
        </w:rPr>
      </w:pPr>
      <w:bookmarkStart w:id="18" w:name="_Toc18351"/>
      <w:r>
        <w:rPr>
          <w:rFonts w:ascii="仿宋" w:eastAsia="仿宋" w:hAnsi="仿宋" w:cs="仿宋" w:hint="eastAsia"/>
          <w:lang w:eastAsia="zh-CN"/>
        </w:rPr>
        <w:t>(一)、罐头食品项目概况</w:t>
      </w:r>
      <w:bookmarkEnd w:id="18"/>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罐头食品项目的起源追溯至对市场的深入洞察。市场的不断演变与变革为罐头食品项目提供了难得的机遇。当前市场存在的需求缺口和变革的大环境共同构成了罐头食品项目的背景。这个罐头食品项目旨在充分利用市场机遇，填补行业中尚未满足的需求，为客户提供全新的解决方案。市场的变革和需求的增长使得这个罐头食品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罐头食品项目名称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罐头食品项目正式命名为罐头食品。这个名称不仅仅是一个标识，更代表了罐头食品项目的核心理念和愿景。它蕴含着罐头食品项目所要解决问题的关键字，具有强烈的表达和辨识度，为罐头食品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罐头食品项目目标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罐头食品项目的核心目标是提供一种全新、高效的解决方案，满足客户日益增长的需求。罐头食品项目追求的不仅仅是满足市场需求，更是在市场中获得卓越的竞争优势。通过不断提升产品或服务的质量和创新水平，罐头食品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罐头食品项目范围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罐头食品项目全面涵盖了产品研发、制造、市场推广和售后服务，确保从产品设计到最终用户体验的全方位关注。这一全面的罐头食品项目范围是为了确保罐头食品项目能够在整个价值链中提供卓越的价值，从而满足客户的期望并赢得市场份额。</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 xml:space="preserve"> 1.5 罐头食品项目时间表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罐头食品项目计划在未来18个月内完成，包括研发、测试、市场试点和正式推出等不同阶段。这个时间表的合理设计是为了确保罐头食品项目各个阶段的顺利推进，以便按时交付高质量的成果。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罐头食品项目预算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罐头食品项目总预算估算为XX百万美元，主要分配在研发、市场推广、人员培训和运营等方面。这一充足的预算为罐头食品项目提供了充足的资源，确保罐头食品项目在各个方面都能取得优异的表现。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罐头食品项目风险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罐头食品项目可能面临的风险包括市场接受度低、技术难题、竞争激烈等。罐头食品项目团队已经制定了相应的风险应对计划，通过前瞻性的风险管理，确保罐头食品项目在面对不确定性时能够迅速做出应对。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罐头食品项目团队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罐头食品项目汇聚了一支经验丰富、多领域专业素养的核心团队，确保罐头食品项目在各个方面都能拥有高水平的执行力。团队的协同作战是罐头食品项目成功的关键因素之一。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罐头食品项目背景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罐头食品项目的背景根植于市场对更高效、创新产品的渴望，同时也受到科技发展对行业格局的深刻改变的影响。这为罐头食品项目提供了广阔的发展空间和市场需求。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罐头食品项目现状</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截至目前，罐头食品项目已完成市场调研和技术验证，取得了初步的成功。这为罐头食品项目在未来的发展奠定了坚实的基础，为更远大的目标打下了坚实的基石。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9" w:name="_Toc16543"/>
      <w:r>
        <w:rPr>
          <w:rFonts w:ascii="仿宋" w:eastAsia="仿宋" w:hAnsi="仿宋" w:cs="仿宋" w:hint="eastAsia"/>
          <w:sz w:val="28"/>
          <w:lang w:eastAsia="zh-CN"/>
        </w:rPr>
        <w:t>(二)、罐头食品项目目标</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keyword》罐头食品项目首要业务目标是在市场中占据有利地位，实现产品/服务的成功推广和销售。通过不断提升产品质量、创新性，罐头食品项目追求成为行业中的领导者，赢得更多客户的青睐。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在科技迅速发展的时代，罐头食品项目着眼于技术创新。通过持续的研发和技术升级，罐头食品项目旨在推出更具创新性的产品或服务，以满足市场对新鲜、先进解决方案的需求。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为了建立可持续的客户关系，罐头食品项目设定了客户满意度目标。通过提供卓越的产品质量和优质的客户服务，罐头食品项目追求赢得客户的信任和忠诚度，确保他们的满意度达到行业领先水平。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罐头食品项目注重社会责任和可持续发展。通过实施环保、社会责任罐头食品项目，罐头食品项目致力于在经济发展的同时保护环境，促进社会公平，实现可持续经营。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罐头食品项目的团队是实现目标的核心驱动力。因此，罐头食品项目设定了团队发展目标，包括提升团队成员的专业技能、培养领导力，以及搭建协同高效的团队工作氛围。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20" w:name="_Toc20521"/>
      <w:r>
        <w:rPr>
          <w:rFonts w:ascii="仿宋" w:eastAsia="仿宋" w:hAnsi="仿宋" w:cs="仿宋" w:hint="eastAsia"/>
          <w:sz w:val="28"/>
          <w:lang w:eastAsia="zh-CN"/>
        </w:rPr>
        <w:t>(三)、罐头食品项目提出的理由</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 2. 罐头食品项目提出的理由</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https://d.book118.com/776144000032010044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罐头食品项目规划设计纲要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罐头食品项目规划设计纲要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罐头食品项目规划设计纲要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罐头食品项目规划设计纲要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罐头食品项目规划设计纲要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罐头食品项目规划设计纲要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罐头食品项目规划设计纲要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罐头食品项目规划设计纲要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罐头食品项目规划设计纲要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罐头食品项目规划设计纲要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罐头食品项目规划设计纲要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罐头食品项目规划设计纲要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罐头食品项目规划设计纲要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罐头食品项目规划设计纲要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罐头食品项目规划设计纲要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罐头食品项目规划设计纲要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罐头食品项目规划设计纲要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C8A5805"/>
    <w:rsid w:val="5C8A580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76144000032010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2024-02-02T01:03:00Z</dcterms:created>
  <dcterms:modified xsi:type="dcterms:W3CDTF">2024-02-02T01:03:51Z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24CE75D0BC65464EBCDB289634596170_11</vt:lpwstr>
  </property>
  <property fmtid="{D5CDD505-2E9C-101B-9397-08002B2CF9AE}" pid="3" name="KSOProductBuildVer">
    <vt:lpwstr>2052-12.1.0.16250</vt:lpwstr>
  </property>
</Properties>
</file>