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门桥式起重机项目规划设计纲要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12" w:history="1">
        <w:r>
          <w:rPr>
            <w:rFonts w:ascii="仿宋" w:eastAsia="仿宋" w:hAnsi="仿宋" w:cs="仿宋" w:hint="eastAsia"/>
            <w:lang w:eastAsia="zh-CN"/>
          </w:rPr>
          <w:t>概论</w:t>
        </w:r>
        <w:r>
          <w:tab/>
        </w:r>
        <w:r>
          <w:fldChar w:fldCharType="begin"/>
        </w:r>
        <w:r>
          <w:instrText xml:space="preserve"> PAGEREF _Toc21012 \h </w:instrText>
        </w:r>
        <w:r>
          <w:fldChar w:fldCharType="separate"/>
        </w:r>
        <w:r>
          <w:t>3</w:t>
        </w:r>
        <w:r>
          <w:fldChar w:fldCharType="end"/>
        </w:r>
      </w:hyperlink>
    </w:p>
    <w:p>
      <w:pPr>
        <w:pStyle w:val="TOC1"/>
        <w:tabs>
          <w:tab w:val="right" w:leader="dot" w:pos="8306"/>
        </w:tabs>
      </w:pPr>
      <w:hyperlink w:anchor="_Toc7234" w:history="1">
        <w:r>
          <w:rPr>
            <w:rFonts w:ascii="仿宋" w:eastAsia="仿宋" w:hAnsi="仿宋" w:cs="仿宋" w:hint="eastAsia"/>
            <w:lang w:eastAsia="zh-CN"/>
          </w:rPr>
          <w:t>一、门桥式起重机项目文档管理</w:t>
        </w:r>
        <w:r>
          <w:tab/>
        </w:r>
        <w:r>
          <w:fldChar w:fldCharType="begin"/>
        </w:r>
        <w:r>
          <w:instrText xml:space="preserve"> PAGEREF _Toc7234 \h </w:instrText>
        </w:r>
        <w:r>
          <w:fldChar w:fldCharType="separate"/>
        </w:r>
        <w:r>
          <w:t>3</w:t>
        </w:r>
        <w:r>
          <w:fldChar w:fldCharType="end"/>
        </w:r>
      </w:hyperlink>
    </w:p>
    <w:p>
      <w:pPr>
        <w:pStyle w:val="TOC2"/>
        <w:tabs>
          <w:tab w:val="right" w:leader="dot" w:pos="8306"/>
        </w:tabs>
      </w:pPr>
      <w:hyperlink w:anchor="_Toc16710" w:history="1">
        <w:r>
          <w:rPr>
            <w:rFonts w:ascii="仿宋" w:eastAsia="仿宋" w:hAnsi="仿宋" w:cs="仿宋" w:hint="eastAsia"/>
            <w:lang w:eastAsia="zh-CN"/>
          </w:rPr>
          <w:t>(一)、文档编制与审查</w:t>
        </w:r>
        <w:r>
          <w:tab/>
        </w:r>
        <w:r>
          <w:fldChar w:fldCharType="begin"/>
        </w:r>
        <w:r>
          <w:instrText xml:space="preserve"> PAGEREF _Toc16710 \h </w:instrText>
        </w:r>
        <w:r>
          <w:fldChar w:fldCharType="separate"/>
        </w:r>
        <w:r>
          <w:t>3</w:t>
        </w:r>
        <w:r>
          <w:fldChar w:fldCharType="end"/>
        </w:r>
      </w:hyperlink>
    </w:p>
    <w:p>
      <w:pPr>
        <w:pStyle w:val="TOC2"/>
        <w:tabs>
          <w:tab w:val="right" w:leader="dot" w:pos="8306"/>
        </w:tabs>
      </w:pPr>
      <w:hyperlink w:anchor="_Toc30655" w:history="1">
        <w:r>
          <w:rPr>
            <w:rFonts w:ascii="仿宋" w:eastAsia="仿宋" w:hAnsi="仿宋" w:cs="仿宋" w:hint="eastAsia"/>
            <w:lang w:eastAsia="zh-CN"/>
          </w:rPr>
          <w:t>(二)、文档发布与分发</w:t>
        </w:r>
        <w:r>
          <w:tab/>
        </w:r>
        <w:r>
          <w:fldChar w:fldCharType="begin"/>
        </w:r>
        <w:r>
          <w:instrText xml:space="preserve"> PAGEREF _Toc30655 \h </w:instrText>
        </w:r>
        <w:r>
          <w:fldChar w:fldCharType="separate"/>
        </w:r>
        <w:r>
          <w:t>4</w:t>
        </w:r>
        <w:r>
          <w:fldChar w:fldCharType="end"/>
        </w:r>
      </w:hyperlink>
    </w:p>
    <w:p>
      <w:pPr>
        <w:pStyle w:val="TOC2"/>
        <w:tabs>
          <w:tab w:val="right" w:leader="dot" w:pos="8306"/>
        </w:tabs>
      </w:pPr>
      <w:hyperlink w:anchor="_Toc4917" w:history="1">
        <w:r>
          <w:rPr>
            <w:rFonts w:ascii="仿宋" w:eastAsia="仿宋" w:hAnsi="仿宋" w:cs="仿宋" w:hint="eastAsia"/>
            <w:lang w:eastAsia="zh-CN"/>
          </w:rPr>
          <w:t>(三)、文档存档与归档</w:t>
        </w:r>
        <w:r>
          <w:tab/>
        </w:r>
        <w:r>
          <w:fldChar w:fldCharType="begin"/>
        </w:r>
        <w:r>
          <w:instrText xml:space="preserve"> PAGEREF _Toc4917 \h </w:instrText>
        </w:r>
        <w:r>
          <w:fldChar w:fldCharType="separate"/>
        </w:r>
        <w:r>
          <w:t>5</w:t>
        </w:r>
        <w:r>
          <w:fldChar w:fldCharType="end"/>
        </w:r>
      </w:hyperlink>
    </w:p>
    <w:p>
      <w:pPr>
        <w:pStyle w:val="TOC1"/>
        <w:tabs>
          <w:tab w:val="right" w:leader="dot" w:pos="8306"/>
        </w:tabs>
      </w:pPr>
      <w:hyperlink w:anchor="_Toc13794" w:history="1">
        <w:r>
          <w:rPr>
            <w:rFonts w:ascii="仿宋" w:eastAsia="仿宋" w:hAnsi="仿宋" w:cs="仿宋" w:hint="eastAsia"/>
            <w:lang w:eastAsia="zh-CN"/>
          </w:rPr>
          <w:t>二、市场分析、调研</w:t>
        </w:r>
        <w:r>
          <w:tab/>
        </w:r>
        <w:r>
          <w:fldChar w:fldCharType="begin"/>
        </w:r>
        <w:r>
          <w:instrText xml:space="preserve"> PAGEREF _Toc13794 \h </w:instrText>
        </w:r>
        <w:r>
          <w:fldChar w:fldCharType="separate"/>
        </w:r>
        <w:r>
          <w:t>6</w:t>
        </w:r>
        <w:r>
          <w:fldChar w:fldCharType="end"/>
        </w:r>
      </w:hyperlink>
    </w:p>
    <w:p>
      <w:pPr>
        <w:pStyle w:val="TOC2"/>
        <w:tabs>
          <w:tab w:val="right" w:leader="dot" w:pos="8306"/>
        </w:tabs>
      </w:pPr>
      <w:hyperlink w:anchor="_Toc6560" w:history="1">
        <w:r>
          <w:rPr>
            <w:rFonts w:ascii="仿宋" w:eastAsia="仿宋" w:hAnsi="仿宋" w:cs="仿宋" w:hint="eastAsia"/>
            <w:lang w:eastAsia="zh-CN"/>
          </w:rPr>
          <w:t>(一)、门桥式起重机行业分析</w:t>
        </w:r>
        <w:r>
          <w:tab/>
        </w:r>
        <w:r>
          <w:fldChar w:fldCharType="begin"/>
        </w:r>
        <w:r>
          <w:instrText xml:space="preserve"> PAGEREF _Toc6560 \h </w:instrText>
        </w:r>
        <w:r>
          <w:fldChar w:fldCharType="separate"/>
        </w:r>
        <w:r>
          <w:t>6</w:t>
        </w:r>
        <w:r>
          <w:fldChar w:fldCharType="end"/>
        </w:r>
      </w:hyperlink>
    </w:p>
    <w:p>
      <w:pPr>
        <w:pStyle w:val="TOC2"/>
        <w:tabs>
          <w:tab w:val="right" w:leader="dot" w:pos="8306"/>
        </w:tabs>
      </w:pPr>
      <w:hyperlink w:anchor="_Toc19011" w:history="1">
        <w:r>
          <w:rPr>
            <w:rFonts w:ascii="仿宋" w:eastAsia="仿宋" w:hAnsi="仿宋" w:cs="仿宋" w:hint="eastAsia"/>
            <w:lang w:eastAsia="zh-CN"/>
          </w:rPr>
          <w:t>(二)、门桥式起重机市场分析预测</w:t>
        </w:r>
        <w:r>
          <w:tab/>
        </w:r>
        <w:r>
          <w:fldChar w:fldCharType="begin"/>
        </w:r>
        <w:r>
          <w:instrText xml:space="preserve"> PAGEREF _Toc19011 \h </w:instrText>
        </w:r>
        <w:r>
          <w:fldChar w:fldCharType="separate"/>
        </w:r>
        <w:r>
          <w:t>7</w:t>
        </w:r>
        <w:r>
          <w:fldChar w:fldCharType="end"/>
        </w:r>
      </w:hyperlink>
    </w:p>
    <w:p>
      <w:pPr>
        <w:pStyle w:val="TOC1"/>
        <w:tabs>
          <w:tab w:val="right" w:leader="dot" w:pos="8306"/>
        </w:tabs>
      </w:pPr>
      <w:hyperlink w:anchor="_Toc10033" w:history="1">
        <w:r>
          <w:rPr>
            <w:rFonts w:ascii="仿宋" w:eastAsia="仿宋" w:hAnsi="仿宋" w:cs="仿宋" w:hint="eastAsia"/>
            <w:lang w:eastAsia="zh-CN"/>
          </w:rPr>
          <w:t>三、门桥式起重机项目土建工程</w:t>
        </w:r>
        <w:r>
          <w:tab/>
        </w:r>
        <w:r>
          <w:fldChar w:fldCharType="begin"/>
        </w:r>
        <w:r>
          <w:instrText xml:space="preserve"> PAGEREF _Toc10033 \h </w:instrText>
        </w:r>
        <w:r>
          <w:fldChar w:fldCharType="separate"/>
        </w:r>
        <w:r>
          <w:t>8</w:t>
        </w:r>
        <w:r>
          <w:fldChar w:fldCharType="end"/>
        </w:r>
      </w:hyperlink>
    </w:p>
    <w:p>
      <w:pPr>
        <w:pStyle w:val="TOC2"/>
        <w:tabs>
          <w:tab w:val="right" w:leader="dot" w:pos="8306"/>
        </w:tabs>
      </w:pPr>
      <w:hyperlink w:anchor="_Toc31893" w:history="1">
        <w:r>
          <w:rPr>
            <w:rFonts w:ascii="仿宋" w:eastAsia="仿宋" w:hAnsi="仿宋" w:cs="仿宋" w:hint="eastAsia"/>
            <w:lang w:eastAsia="zh-CN"/>
          </w:rPr>
          <w:t>(一)、建筑工程设计原则</w:t>
        </w:r>
        <w:r>
          <w:tab/>
        </w:r>
        <w:r>
          <w:fldChar w:fldCharType="begin"/>
        </w:r>
        <w:r>
          <w:instrText xml:space="preserve"> PAGEREF _Toc31893 \h </w:instrText>
        </w:r>
        <w:r>
          <w:fldChar w:fldCharType="separate"/>
        </w:r>
        <w:r>
          <w:t>8</w:t>
        </w:r>
        <w:r>
          <w:fldChar w:fldCharType="end"/>
        </w:r>
      </w:hyperlink>
    </w:p>
    <w:p>
      <w:pPr>
        <w:pStyle w:val="TOC2"/>
        <w:tabs>
          <w:tab w:val="right" w:leader="dot" w:pos="8306"/>
        </w:tabs>
      </w:pPr>
      <w:hyperlink w:anchor="_Toc19921" w:history="1">
        <w:r>
          <w:rPr>
            <w:rFonts w:ascii="仿宋" w:eastAsia="仿宋" w:hAnsi="仿宋" w:cs="仿宋" w:hint="eastAsia"/>
            <w:lang w:eastAsia="zh-CN"/>
          </w:rPr>
          <w:t>(二)、土建工程设计年限及安全等级</w:t>
        </w:r>
        <w:r>
          <w:tab/>
        </w:r>
        <w:r>
          <w:fldChar w:fldCharType="begin"/>
        </w:r>
        <w:r>
          <w:instrText xml:space="preserve"> PAGEREF _Toc19921 \h </w:instrText>
        </w:r>
        <w:r>
          <w:fldChar w:fldCharType="separate"/>
        </w:r>
        <w:r>
          <w:t>9</w:t>
        </w:r>
        <w:r>
          <w:fldChar w:fldCharType="end"/>
        </w:r>
      </w:hyperlink>
    </w:p>
    <w:p>
      <w:pPr>
        <w:pStyle w:val="TOC2"/>
        <w:tabs>
          <w:tab w:val="right" w:leader="dot" w:pos="8306"/>
        </w:tabs>
      </w:pPr>
      <w:hyperlink w:anchor="_Toc25618" w:history="1">
        <w:r>
          <w:rPr>
            <w:rFonts w:ascii="仿宋" w:eastAsia="仿宋" w:hAnsi="仿宋" w:cs="仿宋" w:hint="eastAsia"/>
            <w:lang w:eastAsia="zh-CN"/>
          </w:rPr>
          <w:t>(三)、建筑工程设计总体要求</w:t>
        </w:r>
        <w:r>
          <w:tab/>
        </w:r>
        <w:r>
          <w:fldChar w:fldCharType="begin"/>
        </w:r>
        <w:r>
          <w:instrText xml:space="preserve"> PAGEREF _Toc25618 \h </w:instrText>
        </w:r>
        <w:r>
          <w:fldChar w:fldCharType="separate"/>
        </w:r>
        <w:r>
          <w:t>10</w:t>
        </w:r>
        <w:r>
          <w:fldChar w:fldCharType="end"/>
        </w:r>
      </w:hyperlink>
    </w:p>
    <w:p>
      <w:pPr>
        <w:pStyle w:val="TOC2"/>
        <w:tabs>
          <w:tab w:val="right" w:leader="dot" w:pos="8306"/>
        </w:tabs>
      </w:pPr>
      <w:hyperlink w:anchor="_Toc18663" w:history="1">
        <w:r>
          <w:rPr>
            <w:rFonts w:ascii="仿宋" w:eastAsia="仿宋" w:hAnsi="仿宋" w:cs="仿宋" w:hint="eastAsia"/>
            <w:lang w:eastAsia="zh-CN"/>
          </w:rPr>
          <w:t>(四)、土建工程建设指标</w:t>
        </w:r>
        <w:r>
          <w:tab/>
        </w:r>
        <w:r>
          <w:fldChar w:fldCharType="begin"/>
        </w:r>
        <w:r>
          <w:instrText xml:space="preserve"> PAGEREF _Toc18663 \h </w:instrText>
        </w:r>
        <w:r>
          <w:fldChar w:fldCharType="separate"/>
        </w:r>
        <w:r>
          <w:t>11</w:t>
        </w:r>
        <w:r>
          <w:fldChar w:fldCharType="end"/>
        </w:r>
      </w:hyperlink>
    </w:p>
    <w:p>
      <w:pPr>
        <w:pStyle w:val="TOC1"/>
        <w:tabs>
          <w:tab w:val="right" w:leader="dot" w:pos="8306"/>
        </w:tabs>
      </w:pPr>
      <w:hyperlink w:anchor="_Toc4942" w:history="1">
        <w:r>
          <w:rPr>
            <w:rFonts w:ascii="仿宋" w:eastAsia="仿宋" w:hAnsi="仿宋" w:cs="仿宋" w:hint="eastAsia"/>
            <w:lang w:eastAsia="zh-CN"/>
          </w:rPr>
          <w:t>四、门桥式起重机项目绩效评估</w:t>
        </w:r>
        <w:r>
          <w:tab/>
        </w:r>
        <w:r>
          <w:fldChar w:fldCharType="begin"/>
        </w:r>
        <w:r>
          <w:instrText xml:space="preserve"> PAGEREF _Toc4942 \h </w:instrText>
        </w:r>
        <w:r>
          <w:fldChar w:fldCharType="separate"/>
        </w:r>
        <w:r>
          <w:t>11</w:t>
        </w:r>
        <w:r>
          <w:fldChar w:fldCharType="end"/>
        </w:r>
      </w:hyperlink>
    </w:p>
    <w:p>
      <w:pPr>
        <w:pStyle w:val="TOC2"/>
        <w:tabs>
          <w:tab w:val="right" w:leader="dot" w:pos="8306"/>
        </w:tabs>
      </w:pPr>
      <w:hyperlink w:anchor="_Toc14932" w:history="1">
        <w:r>
          <w:rPr>
            <w:rFonts w:ascii="仿宋" w:eastAsia="仿宋" w:hAnsi="仿宋" w:cs="仿宋" w:hint="eastAsia"/>
            <w:lang w:eastAsia="zh-CN"/>
          </w:rPr>
          <w:t>(一)、绩效评估指标</w:t>
        </w:r>
        <w:r>
          <w:tab/>
        </w:r>
        <w:r>
          <w:fldChar w:fldCharType="begin"/>
        </w:r>
        <w:r>
          <w:instrText xml:space="preserve"> PAGEREF _Toc14932 \h </w:instrText>
        </w:r>
        <w:r>
          <w:fldChar w:fldCharType="separate"/>
        </w:r>
        <w:r>
          <w:t>11</w:t>
        </w:r>
        <w:r>
          <w:fldChar w:fldCharType="end"/>
        </w:r>
      </w:hyperlink>
    </w:p>
    <w:p>
      <w:pPr>
        <w:pStyle w:val="TOC2"/>
        <w:tabs>
          <w:tab w:val="right" w:leader="dot" w:pos="8306"/>
        </w:tabs>
      </w:pPr>
      <w:hyperlink w:anchor="_Toc8132" w:history="1">
        <w:r>
          <w:rPr>
            <w:rFonts w:ascii="仿宋" w:eastAsia="仿宋" w:hAnsi="仿宋" w:cs="仿宋" w:hint="eastAsia"/>
            <w:lang w:eastAsia="zh-CN"/>
          </w:rPr>
          <w:t>(二)、绩效评估方法</w:t>
        </w:r>
        <w:r>
          <w:tab/>
        </w:r>
        <w:r>
          <w:fldChar w:fldCharType="begin"/>
        </w:r>
        <w:r>
          <w:instrText xml:space="preserve"> PAGEREF _Toc8132 \h </w:instrText>
        </w:r>
        <w:r>
          <w:fldChar w:fldCharType="separate"/>
        </w:r>
        <w:r>
          <w:t>12</w:t>
        </w:r>
        <w:r>
          <w:fldChar w:fldCharType="end"/>
        </w:r>
      </w:hyperlink>
    </w:p>
    <w:p>
      <w:pPr>
        <w:pStyle w:val="TOC2"/>
        <w:tabs>
          <w:tab w:val="right" w:leader="dot" w:pos="8306"/>
        </w:tabs>
      </w:pPr>
      <w:hyperlink w:anchor="_Toc22620" w:history="1">
        <w:r>
          <w:rPr>
            <w:rFonts w:ascii="仿宋" w:eastAsia="仿宋" w:hAnsi="仿宋" w:cs="仿宋" w:hint="eastAsia"/>
            <w:lang w:eastAsia="zh-CN"/>
          </w:rPr>
          <w:t>(三)、绩效评估周期</w:t>
        </w:r>
        <w:r>
          <w:tab/>
        </w:r>
        <w:r>
          <w:fldChar w:fldCharType="begin"/>
        </w:r>
        <w:r>
          <w:instrText xml:space="preserve"> PAGEREF _Toc22620 \h </w:instrText>
        </w:r>
        <w:r>
          <w:fldChar w:fldCharType="separate"/>
        </w:r>
        <w:r>
          <w:t>13</w:t>
        </w:r>
        <w:r>
          <w:fldChar w:fldCharType="end"/>
        </w:r>
      </w:hyperlink>
    </w:p>
    <w:p>
      <w:pPr>
        <w:pStyle w:val="TOC1"/>
        <w:tabs>
          <w:tab w:val="right" w:leader="dot" w:pos="8306"/>
        </w:tabs>
      </w:pPr>
      <w:hyperlink w:anchor="_Toc19090" w:history="1">
        <w:r>
          <w:rPr>
            <w:rFonts w:ascii="仿宋" w:eastAsia="仿宋" w:hAnsi="仿宋" w:cs="仿宋" w:hint="eastAsia"/>
            <w:lang w:eastAsia="zh-CN"/>
          </w:rPr>
          <w:t>五、门桥式起重机项目建设单位说明</w:t>
        </w:r>
        <w:r>
          <w:tab/>
        </w:r>
        <w:r>
          <w:fldChar w:fldCharType="begin"/>
        </w:r>
        <w:r>
          <w:instrText xml:space="preserve"> PAGEREF _Toc19090 \h </w:instrText>
        </w:r>
        <w:r>
          <w:fldChar w:fldCharType="separate"/>
        </w:r>
        <w:r>
          <w:t>15</w:t>
        </w:r>
        <w:r>
          <w:fldChar w:fldCharType="end"/>
        </w:r>
      </w:hyperlink>
    </w:p>
    <w:p>
      <w:pPr>
        <w:pStyle w:val="TOC2"/>
        <w:tabs>
          <w:tab w:val="right" w:leader="dot" w:pos="8306"/>
        </w:tabs>
      </w:pPr>
      <w:hyperlink w:anchor="_Toc23525" w:history="1">
        <w:r>
          <w:rPr>
            <w:rFonts w:ascii="仿宋" w:eastAsia="仿宋" w:hAnsi="仿宋" w:cs="仿宋" w:hint="eastAsia"/>
            <w:lang w:eastAsia="zh-CN"/>
          </w:rPr>
          <w:t>(一)、门桥式起重机项目承办单位基本情况</w:t>
        </w:r>
        <w:r>
          <w:tab/>
        </w:r>
        <w:r>
          <w:fldChar w:fldCharType="begin"/>
        </w:r>
        <w:r>
          <w:instrText xml:space="preserve"> PAGEREF _Toc23525 \h </w:instrText>
        </w:r>
        <w:r>
          <w:fldChar w:fldCharType="separate"/>
        </w:r>
        <w:r>
          <w:t>15</w:t>
        </w:r>
        <w:r>
          <w:fldChar w:fldCharType="end"/>
        </w:r>
      </w:hyperlink>
    </w:p>
    <w:p>
      <w:pPr>
        <w:pStyle w:val="TOC2"/>
        <w:tabs>
          <w:tab w:val="right" w:leader="dot" w:pos="8306"/>
        </w:tabs>
      </w:pPr>
      <w:hyperlink w:anchor="_Toc31803" w:history="1">
        <w:r>
          <w:rPr>
            <w:rFonts w:ascii="仿宋" w:eastAsia="仿宋" w:hAnsi="仿宋" w:cs="仿宋" w:hint="eastAsia"/>
            <w:lang w:eastAsia="zh-CN"/>
          </w:rPr>
          <w:t>(二)、公司经济效益分析</w:t>
        </w:r>
        <w:r>
          <w:tab/>
        </w:r>
        <w:r>
          <w:fldChar w:fldCharType="begin"/>
        </w:r>
        <w:r>
          <w:instrText xml:space="preserve"> PAGEREF _Toc31803 \h </w:instrText>
        </w:r>
        <w:r>
          <w:fldChar w:fldCharType="separate"/>
        </w:r>
        <w:r>
          <w:t>15</w:t>
        </w:r>
        <w:r>
          <w:fldChar w:fldCharType="end"/>
        </w:r>
      </w:hyperlink>
    </w:p>
    <w:p>
      <w:pPr>
        <w:pStyle w:val="TOC1"/>
        <w:tabs>
          <w:tab w:val="right" w:leader="dot" w:pos="8306"/>
        </w:tabs>
      </w:pPr>
      <w:hyperlink w:anchor="_Toc14776" w:history="1">
        <w:r>
          <w:rPr>
            <w:rFonts w:ascii="仿宋" w:eastAsia="仿宋" w:hAnsi="仿宋" w:cs="仿宋" w:hint="eastAsia"/>
            <w:lang w:eastAsia="zh-CN"/>
          </w:rPr>
          <w:t>六、门桥式起重机项目可持续发展</w:t>
        </w:r>
        <w:r>
          <w:tab/>
        </w:r>
        <w:r>
          <w:fldChar w:fldCharType="begin"/>
        </w:r>
        <w:r>
          <w:instrText xml:space="preserve"> PAGEREF _Toc14776 \h </w:instrText>
        </w:r>
        <w:r>
          <w:fldChar w:fldCharType="separate"/>
        </w:r>
        <w:r>
          <w:t>16</w:t>
        </w:r>
        <w:r>
          <w:fldChar w:fldCharType="end"/>
        </w:r>
      </w:hyperlink>
    </w:p>
    <w:p>
      <w:pPr>
        <w:pStyle w:val="TOC2"/>
        <w:tabs>
          <w:tab w:val="right" w:leader="dot" w:pos="8306"/>
        </w:tabs>
      </w:pPr>
      <w:hyperlink w:anchor="_Toc4979" w:history="1">
        <w:r>
          <w:rPr>
            <w:rFonts w:ascii="仿宋" w:eastAsia="仿宋" w:hAnsi="仿宋" w:cs="仿宋" w:hint="eastAsia"/>
            <w:lang w:eastAsia="zh-CN"/>
          </w:rPr>
          <w:t>(一)、可持续战略与实践</w:t>
        </w:r>
        <w:r>
          <w:tab/>
        </w:r>
        <w:r>
          <w:fldChar w:fldCharType="begin"/>
        </w:r>
        <w:r>
          <w:instrText xml:space="preserve"> PAGEREF _Toc4979 \h </w:instrText>
        </w:r>
        <w:r>
          <w:fldChar w:fldCharType="separate"/>
        </w:r>
        <w:r>
          <w:t>16</w:t>
        </w:r>
        <w:r>
          <w:fldChar w:fldCharType="end"/>
        </w:r>
      </w:hyperlink>
    </w:p>
    <w:p>
      <w:pPr>
        <w:pStyle w:val="TOC2"/>
        <w:tabs>
          <w:tab w:val="right" w:leader="dot" w:pos="8306"/>
        </w:tabs>
      </w:pPr>
      <w:hyperlink w:anchor="_Toc18078" w:history="1">
        <w:r>
          <w:rPr>
            <w:rFonts w:ascii="仿宋" w:eastAsia="仿宋" w:hAnsi="仿宋" w:cs="仿宋" w:hint="eastAsia"/>
            <w:lang w:eastAsia="zh-CN"/>
          </w:rPr>
          <w:t>(二)、环保与社会责任</w:t>
        </w:r>
        <w:r>
          <w:tab/>
        </w:r>
        <w:r>
          <w:fldChar w:fldCharType="begin"/>
        </w:r>
        <w:r>
          <w:instrText xml:space="preserve"> PAGEREF _Toc18078 \h </w:instrText>
        </w:r>
        <w:r>
          <w:fldChar w:fldCharType="separate"/>
        </w:r>
        <w:r>
          <w:t>17</w:t>
        </w:r>
        <w:r>
          <w:fldChar w:fldCharType="end"/>
        </w:r>
      </w:hyperlink>
    </w:p>
    <w:p>
      <w:pPr>
        <w:pStyle w:val="TOC1"/>
        <w:tabs>
          <w:tab w:val="right" w:leader="dot" w:pos="8306"/>
        </w:tabs>
      </w:pPr>
      <w:hyperlink w:anchor="_Toc18231" w:history="1">
        <w:r>
          <w:rPr>
            <w:rFonts w:ascii="仿宋" w:eastAsia="仿宋" w:hAnsi="仿宋" w:cs="仿宋" w:hint="eastAsia"/>
            <w:lang w:eastAsia="zh-CN"/>
          </w:rPr>
          <w:t>七、门桥式起重机项目风险管理</w:t>
        </w:r>
        <w:r>
          <w:tab/>
        </w:r>
        <w:r>
          <w:fldChar w:fldCharType="begin"/>
        </w:r>
        <w:r>
          <w:instrText xml:space="preserve"> PAGEREF _Toc18231 \h </w:instrText>
        </w:r>
        <w:r>
          <w:fldChar w:fldCharType="separate"/>
        </w:r>
        <w:r>
          <w:t>18</w:t>
        </w:r>
        <w:r>
          <w:fldChar w:fldCharType="end"/>
        </w:r>
      </w:hyperlink>
    </w:p>
    <w:p>
      <w:pPr>
        <w:pStyle w:val="TOC2"/>
        <w:tabs>
          <w:tab w:val="right" w:leader="dot" w:pos="8306"/>
        </w:tabs>
      </w:pPr>
      <w:hyperlink w:anchor="_Toc9617" w:history="1">
        <w:r>
          <w:rPr>
            <w:rFonts w:ascii="仿宋" w:eastAsia="仿宋" w:hAnsi="仿宋" w:cs="仿宋" w:hint="eastAsia"/>
            <w:lang w:eastAsia="zh-CN"/>
          </w:rPr>
          <w:t>(一)、风险识别与评估</w:t>
        </w:r>
        <w:r>
          <w:tab/>
        </w:r>
        <w:r>
          <w:fldChar w:fldCharType="begin"/>
        </w:r>
        <w:r>
          <w:instrText xml:space="preserve"> PAGEREF _Toc9617 \h </w:instrText>
        </w:r>
        <w:r>
          <w:fldChar w:fldCharType="separate"/>
        </w:r>
        <w:r>
          <w:t>18</w:t>
        </w:r>
        <w:r>
          <w:fldChar w:fldCharType="end"/>
        </w:r>
      </w:hyperlink>
    </w:p>
    <w:p>
      <w:pPr>
        <w:pStyle w:val="TOC2"/>
        <w:tabs>
          <w:tab w:val="right" w:leader="dot" w:pos="8306"/>
        </w:tabs>
      </w:pPr>
      <w:hyperlink w:anchor="_Toc7874" w:history="1">
        <w:r>
          <w:rPr>
            <w:rFonts w:ascii="仿宋" w:eastAsia="仿宋" w:hAnsi="仿宋" w:cs="仿宋" w:hint="eastAsia"/>
            <w:lang w:eastAsia="zh-CN"/>
          </w:rPr>
          <w:t>(二)、风险应对策略</w:t>
        </w:r>
        <w:r>
          <w:tab/>
        </w:r>
        <w:r>
          <w:fldChar w:fldCharType="begin"/>
        </w:r>
        <w:r>
          <w:instrText xml:space="preserve"> PAGEREF _Toc7874 \h </w:instrText>
        </w:r>
        <w:r>
          <w:fldChar w:fldCharType="separate"/>
        </w:r>
        <w:r>
          <w:t>19</w:t>
        </w:r>
        <w:r>
          <w:fldChar w:fldCharType="end"/>
        </w:r>
      </w:hyperlink>
    </w:p>
    <w:p>
      <w:pPr>
        <w:pStyle w:val="TOC2"/>
        <w:tabs>
          <w:tab w:val="right" w:leader="dot" w:pos="8306"/>
        </w:tabs>
      </w:pPr>
      <w:hyperlink w:anchor="_Toc6240" w:history="1">
        <w:r>
          <w:rPr>
            <w:rFonts w:ascii="仿宋" w:eastAsia="仿宋" w:hAnsi="仿宋" w:cs="仿宋" w:hint="eastAsia"/>
            <w:lang w:eastAsia="zh-CN"/>
          </w:rPr>
          <w:t>(三)、风险监控与控制</w:t>
        </w:r>
        <w:r>
          <w:tab/>
        </w:r>
        <w:r>
          <w:fldChar w:fldCharType="begin"/>
        </w:r>
        <w:r>
          <w:instrText xml:space="preserve"> PAGEREF _Toc6240 \h </w:instrText>
        </w:r>
        <w:r>
          <w:fldChar w:fldCharType="separate"/>
        </w:r>
        <w:r>
          <w:t>21</w:t>
        </w:r>
        <w:r>
          <w:fldChar w:fldCharType="end"/>
        </w:r>
      </w:hyperlink>
    </w:p>
    <w:p>
      <w:pPr>
        <w:pStyle w:val="TOC1"/>
        <w:tabs>
          <w:tab w:val="right" w:leader="dot" w:pos="8306"/>
        </w:tabs>
      </w:pPr>
      <w:hyperlink w:anchor="_Toc22053" w:history="1">
        <w:r>
          <w:rPr>
            <w:rFonts w:ascii="仿宋" w:eastAsia="仿宋" w:hAnsi="仿宋" w:cs="仿宋" w:hint="eastAsia"/>
            <w:lang w:eastAsia="zh-CN"/>
          </w:rPr>
          <w:t>八、门桥式起重机项目投资规划</w:t>
        </w:r>
        <w:r>
          <w:tab/>
        </w:r>
        <w:r>
          <w:fldChar w:fldCharType="begin"/>
        </w:r>
        <w:r>
          <w:instrText xml:space="preserve"> PAGEREF _Toc22053 \h </w:instrText>
        </w:r>
        <w:r>
          <w:fldChar w:fldCharType="separate"/>
        </w:r>
        <w:r>
          <w:t>22</w:t>
        </w:r>
        <w:r>
          <w:fldChar w:fldCharType="end"/>
        </w:r>
      </w:hyperlink>
    </w:p>
    <w:p>
      <w:pPr>
        <w:pStyle w:val="TOC2"/>
        <w:tabs>
          <w:tab w:val="right" w:leader="dot" w:pos="8306"/>
        </w:tabs>
      </w:pPr>
      <w:hyperlink w:anchor="_Toc20076" w:history="1">
        <w:r>
          <w:rPr>
            <w:rFonts w:ascii="仿宋" w:eastAsia="仿宋" w:hAnsi="仿宋" w:cs="仿宋" w:hint="eastAsia"/>
            <w:lang w:eastAsia="zh-CN"/>
          </w:rPr>
          <w:t>(一)、门桥式起重机项目总投资估算</w:t>
        </w:r>
        <w:r>
          <w:tab/>
        </w:r>
        <w:r>
          <w:fldChar w:fldCharType="begin"/>
        </w:r>
        <w:r>
          <w:instrText xml:space="preserve"> PAGEREF _Toc20076 \h </w:instrText>
        </w:r>
        <w:r>
          <w:fldChar w:fldCharType="separate"/>
        </w:r>
        <w:r>
          <w:t>22</w:t>
        </w:r>
        <w:r>
          <w:fldChar w:fldCharType="end"/>
        </w:r>
      </w:hyperlink>
    </w:p>
    <w:p>
      <w:pPr>
        <w:pStyle w:val="TOC2"/>
        <w:tabs>
          <w:tab w:val="right" w:leader="dot" w:pos="8306"/>
        </w:tabs>
      </w:pPr>
      <w:hyperlink w:anchor="_Toc31873" w:history="1">
        <w:r>
          <w:rPr>
            <w:rFonts w:ascii="仿宋" w:eastAsia="仿宋" w:hAnsi="仿宋" w:cs="仿宋" w:hint="eastAsia"/>
            <w:lang w:eastAsia="zh-CN"/>
          </w:rPr>
          <w:t>(二)、资金筹措</w:t>
        </w:r>
        <w:r>
          <w:tab/>
        </w:r>
        <w:r>
          <w:fldChar w:fldCharType="begin"/>
        </w:r>
        <w:r>
          <w:instrText xml:space="preserve"> PAGEREF _Toc31873 \h </w:instrText>
        </w:r>
        <w:r>
          <w:fldChar w:fldCharType="separate"/>
        </w:r>
        <w:r>
          <w:t>23</w:t>
        </w:r>
        <w:r>
          <w:fldChar w:fldCharType="end"/>
        </w:r>
      </w:hyperlink>
    </w:p>
    <w:p>
      <w:pPr>
        <w:pStyle w:val="TOC1"/>
        <w:tabs>
          <w:tab w:val="right" w:leader="dot" w:pos="8306"/>
        </w:tabs>
      </w:pPr>
      <w:hyperlink w:anchor="_Toc27252" w:history="1">
        <w:r>
          <w:rPr>
            <w:rFonts w:ascii="仿宋" w:eastAsia="仿宋" w:hAnsi="仿宋" w:cs="仿宋" w:hint="eastAsia"/>
            <w:lang w:eastAsia="zh-CN"/>
          </w:rPr>
          <w:t>九、门桥式起重机项目技术管理</w:t>
        </w:r>
        <w:r>
          <w:tab/>
        </w:r>
        <w:r>
          <w:fldChar w:fldCharType="begin"/>
        </w:r>
        <w:r>
          <w:instrText xml:space="preserve"> PAGEREF _Toc27252 \h </w:instrText>
        </w:r>
        <w:r>
          <w:fldChar w:fldCharType="separate"/>
        </w:r>
        <w:r>
          <w:t>24</w:t>
        </w:r>
        <w:r>
          <w:fldChar w:fldCharType="end"/>
        </w:r>
      </w:hyperlink>
    </w:p>
    <w:p>
      <w:pPr>
        <w:pStyle w:val="TOC2"/>
        <w:tabs>
          <w:tab w:val="right" w:leader="dot" w:pos="8306"/>
        </w:tabs>
      </w:pPr>
      <w:hyperlink w:anchor="_Toc16696" w:history="1">
        <w:r>
          <w:rPr>
            <w:rFonts w:ascii="仿宋" w:eastAsia="仿宋" w:hAnsi="仿宋" w:cs="仿宋" w:hint="eastAsia"/>
            <w:lang w:eastAsia="zh-CN"/>
          </w:rPr>
          <w:t>(一)、技术方案选用方向</w:t>
        </w:r>
        <w:r>
          <w:tab/>
        </w:r>
        <w:r>
          <w:fldChar w:fldCharType="begin"/>
        </w:r>
        <w:r>
          <w:instrText xml:space="preserve"> PAGEREF _Toc16696 \h </w:instrText>
        </w:r>
        <w:r>
          <w:fldChar w:fldCharType="separate"/>
        </w:r>
        <w:r>
          <w:t>24</w:t>
        </w:r>
        <w:r>
          <w:fldChar w:fldCharType="end"/>
        </w:r>
      </w:hyperlink>
    </w:p>
    <w:p>
      <w:pPr>
        <w:pStyle w:val="TOC2"/>
        <w:tabs>
          <w:tab w:val="right" w:leader="dot" w:pos="8306"/>
        </w:tabs>
      </w:pPr>
      <w:hyperlink w:anchor="_Toc32641" w:history="1">
        <w:r>
          <w:rPr>
            <w:rFonts w:ascii="仿宋" w:eastAsia="仿宋" w:hAnsi="仿宋" w:cs="仿宋" w:hint="eastAsia"/>
            <w:lang w:eastAsia="zh-CN"/>
          </w:rPr>
          <w:t>(二)、工艺技术方案选用原则</w:t>
        </w:r>
        <w:r>
          <w:tab/>
        </w:r>
        <w:r>
          <w:fldChar w:fldCharType="begin"/>
        </w:r>
        <w:r>
          <w:instrText xml:space="preserve"> PAGEREF _Toc32641 \h </w:instrText>
        </w:r>
        <w:r>
          <w:fldChar w:fldCharType="separate"/>
        </w:r>
        <w:r>
          <w:t>26</w:t>
        </w:r>
        <w:r>
          <w:fldChar w:fldCharType="end"/>
        </w:r>
      </w:hyperlink>
    </w:p>
    <w:p>
      <w:pPr>
        <w:pStyle w:val="TOC2"/>
        <w:tabs>
          <w:tab w:val="right" w:leader="dot" w:pos="8306"/>
        </w:tabs>
      </w:pPr>
      <w:hyperlink w:anchor="_Toc20375" w:history="1">
        <w:r>
          <w:rPr>
            <w:rFonts w:ascii="仿宋" w:eastAsia="仿宋" w:hAnsi="仿宋" w:cs="仿宋" w:hint="eastAsia"/>
            <w:lang w:eastAsia="zh-CN"/>
          </w:rPr>
          <w:t>(三)、工艺技术方案要求</w:t>
        </w:r>
        <w:r>
          <w:tab/>
        </w:r>
        <w:r>
          <w:fldChar w:fldCharType="begin"/>
        </w:r>
        <w:r>
          <w:instrText xml:space="preserve"> PAGEREF _Toc20375 \h </w:instrText>
        </w:r>
        <w:r>
          <w:fldChar w:fldCharType="separate"/>
        </w:r>
        <w:r>
          <w:t>28</w:t>
        </w:r>
        <w:r>
          <w:fldChar w:fldCharType="end"/>
        </w:r>
      </w:hyperlink>
    </w:p>
    <w:p>
      <w:pPr>
        <w:pStyle w:val="TOC1"/>
        <w:tabs>
          <w:tab w:val="right" w:leader="dot" w:pos="8306"/>
        </w:tabs>
      </w:pPr>
      <w:hyperlink w:anchor="_Toc1650" w:history="1">
        <w:r>
          <w:rPr>
            <w:rFonts w:ascii="仿宋" w:eastAsia="仿宋" w:hAnsi="仿宋" w:cs="仿宋" w:hint="eastAsia"/>
            <w:lang w:eastAsia="zh-CN"/>
          </w:rPr>
          <w:t>十、门桥式起重机项目环境影响分析</w:t>
        </w:r>
        <w:r>
          <w:tab/>
        </w:r>
        <w:r>
          <w:fldChar w:fldCharType="begin"/>
        </w:r>
        <w:r>
          <w:instrText xml:space="preserve"> PAGEREF _Toc1650 \h </w:instrText>
        </w:r>
        <w:r>
          <w:fldChar w:fldCharType="separate"/>
        </w:r>
        <w:r>
          <w:t>30</w:t>
        </w:r>
        <w:r>
          <w:fldChar w:fldCharType="end"/>
        </w:r>
      </w:hyperlink>
    </w:p>
    <w:p>
      <w:pPr>
        <w:pStyle w:val="TOC2"/>
        <w:tabs>
          <w:tab w:val="right" w:leader="dot" w:pos="8306"/>
        </w:tabs>
      </w:pPr>
      <w:hyperlink w:anchor="_Toc21691" w:history="1">
        <w:r>
          <w:rPr>
            <w:rFonts w:ascii="仿宋" w:eastAsia="仿宋" w:hAnsi="仿宋" w:cs="仿宋" w:hint="eastAsia"/>
            <w:lang w:eastAsia="zh-CN"/>
          </w:rPr>
          <w:t>(一)、建设区域环境质量现状</w:t>
        </w:r>
        <w:r>
          <w:tab/>
        </w:r>
        <w:r>
          <w:fldChar w:fldCharType="begin"/>
        </w:r>
        <w:r>
          <w:instrText xml:space="preserve"> PAGEREF _Toc21691 \h </w:instrText>
        </w:r>
        <w:r>
          <w:fldChar w:fldCharType="separate"/>
        </w:r>
        <w:r>
          <w:t>30</w:t>
        </w:r>
        <w:r>
          <w:fldChar w:fldCharType="end"/>
        </w:r>
      </w:hyperlink>
    </w:p>
    <w:p>
      <w:pPr>
        <w:pStyle w:val="TOC2"/>
        <w:tabs>
          <w:tab w:val="right" w:leader="dot" w:pos="8306"/>
        </w:tabs>
      </w:pPr>
      <w:hyperlink w:anchor="_Toc6335" w:history="1">
        <w:r>
          <w:rPr>
            <w:rFonts w:ascii="仿宋" w:eastAsia="仿宋" w:hAnsi="仿宋" w:cs="仿宋" w:hint="eastAsia"/>
            <w:lang w:eastAsia="zh-CN"/>
          </w:rPr>
          <w:t>(二)、建设期环境保护</w:t>
        </w:r>
        <w:r>
          <w:tab/>
        </w:r>
        <w:r>
          <w:fldChar w:fldCharType="begin"/>
        </w:r>
        <w:r>
          <w:instrText xml:space="preserve"> PAGEREF _Toc6335 \h </w:instrText>
        </w:r>
        <w:r>
          <w:fldChar w:fldCharType="separate"/>
        </w:r>
        <w:r>
          <w:t>32</w:t>
        </w:r>
        <w:r>
          <w:fldChar w:fldCharType="end"/>
        </w:r>
      </w:hyperlink>
    </w:p>
    <w:p>
      <w:pPr>
        <w:pStyle w:val="TOC2"/>
        <w:tabs>
          <w:tab w:val="right" w:leader="dot" w:pos="8306"/>
        </w:tabs>
      </w:pPr>
      <w:hyperlink w:anchor="_Toc27079" w:history="1">
        <w:r>
          <w:rPr>
            <w:rFonts w:ascii="仿宋" w:eastAsia="仿宋" w:hAnsi="仿宋" w:cs="仿宋" w:hint="eastAsia"/>
            <w:lang w:eastAsia="zh-CN"/>
          </w:rPr>
          <w:t>(三)、运营期环境保护</w:t>
        </w:r>
        <w:r>
          <w:tab/>
        </w:r>
        <w:r>
          <w:fldChar w:fldCharType="begin"/>
        </w:r>
        <w:r>
          <w:instrText xml:space="preserve"> PAGEREF _Toc27079 \h </w:instrText>
        </w:r>
        <w:r>
          <w:fldChar w:fldCharType="separate"/>
        </w:r>
        <w:r>
          <w:t>33</w:t>
        </w:r>
        <w:r>
          <w:fldChar w:fldCharType="end"/>
        </w:r>
      </w:hyperlink>
    </w:p>
    <w:p>
      <w:pPr>
        <w:pStyle w:val="TOC2"/>
        <w:tabs>
          <w:tab w:val="right" w:leader="dot" w:pos="8306"/>
        </w:tabs>
      </w:pPr>
      <w:hyperlink w:anchor="_Toc25186" w:history="1">
        <w:r>
          <w:rPr>
            <w:rFonts w:ascii="仿宋" w:eastAsia="仿宋" w:hAnsi="仿宋" w:cs="仿宋" w:hint="eastAsia"/>
            <w:lang w:eastAsia="zh-CN"/>
          </w:rPr>
          <w:t>(四)、门桥式起重机项目建设对区域经济的影响</w:t>
        </w:r>
        <w:r>
          <w:tab/>
        </w:r>
        <w:r>
          <w:fldChar w:fldCharType="begin"/>
        </w:r>
        <w:r>
          <w:instrText xml:space="preserve"> PAGEREF _Toc25186 \h </w:instrText>
        </w:r>
        <w:r>
          <w:fldChar w:fldCharType="separate"/>
        </w:r>
        <w:r>
          <w:t>34</w:t>
        </w:r>
        <w:r>
          <w:fldChar w:fldCharType="end"/>
        </w:r>
      </w:hyperlink>
    </w:p>
    <w:p>
      <w:pPr>
        <w:pStyle w:val="TOC2"/>
        <w:tabs>
          <w:tab w:val="right" w:leader="dot" w:pos="8306"/>
        </w:tabs>
      </w:pPr>
      <w:hyperlink w:anchor="_Toc11430" w:history="1">
        <w:r>
          <w:rPr>
            <w:rFonts w:ascii="仿宋" w:eastAsia="仿宋" w:hAnsi="仿宋" w:cs="仿宋" w:hint="eastAsia"/>
            <w:lang w:eastAsia="zh-CN"/>
          </w:rPr>
          <w:t>(五)、废弃物处理</w:t>
        </w:r>
        <w:r>
          <w:tab/>
        </w:r>
        <w:r>
          <w:fldChar w:fldCharType="begin"/>
        </w:r>
        <w:r>
          <w:instrText xml:space="preserve"> PAGEREF _Toc11430 \h </w:instrText>
        </w:r>
        <w:r>
          <w:fldChar w:fldCharType="separate"/>
        </w:r>
        <w:r>
          <w:t>36</w:t>
        </w:r>
        <w:r>
          <w:fldChar w:fldCharType="end"/>
        </w:r>
      </w:hyperlink>
    </w:p>
    <w:p>
      <w:pPr>
        <w:pStyle w:val="TOC2"/>
        <w:tabs>
          <w:tab w:val="right" w:leader="dot" w:pos="8306"/>
        </w:tabs>
      </w:pPr>
      <w:hyperlink w:anchor="_Toc3088" w:history="1">
        <w:r>
          <w:rPr>
            <w:rFonts w:ascii="仿宋" w:eastAsia="仿宋" w:hAnsi="仿宋" w:cs="仿宋" w:hint="eastAsia"/>
            <w:lang w:eastAsia="zh-CN"/>
          </w:rPr>
          <w:t>(六)、特殊环境影响分析</w:t>
        </w:r>
        <w:r>
          <w:tab/>
        </w:r>
        <w:r>
          <w:fldChar w:fldCharType="begin"/>
        </w:r>
        <w:r>
          <w:instrText xml:space="preserve"> PAGEREF _Toc3088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71" w:history="1">
        <w:r>
          <w:rPr>
            <w:rFonts w:ascii="仿宋" w:eastAsia="仿宋" w:hAnsi="仿宋" w:cs="仿宋" w:hint="eastAsia"/>
            <w:lang w:eastAsia="zh-CN"/>
          </w:rPr>
          <w:t>(七)、清洁生产</w:t>
        </w:r>
        <w:r>
          <w:tab/>
        </w:r>
        <w:r>
          <w:fldChar w:fldCharType="begin"/>
        </w:r>
        <w:r>
          <w:instrText xml:space="preserve"> PAGEREF _Toc25571 \h </w:instrText>
        </w:r>
        <w:r>
          <w:fldChar w:fldCharType="separate"/>
        </w:r>
        <w:r>
          <w:t>39</w:t>
        </w:r>
        <w:r>
          <w:fldChar w:fldCharType="end"/>
        </w:r>
      </w:hyperlink>
    </w:p>
    <w:p>
      <w:pPr>
        <w:pStyle w:val="TOC2"/>
        <w:tabs>
          <w:tab w:val="right" w:leader="dot" w:pos="8306"/>
        </w:tabs>
      </w:pPr>
      <w:hyperlink w:anchor="_Toc10274" w:history="1">
        <w:r>
          <w:rPr>
            <w:rFonts w:ascii="仿宋" w:eastAsia="仿宋" w:hAnsi="仿宋" w:cs="仿宋" w:hint="eastAsia"/>
            <w:lang w:eastAsia="zh-CN"/>
          </w:rPr>
          <w:t>(八)、环境保护综合评价</w:t>
        </w:r>
        <w:r>
          <w:tab/>
        </w:r>
        <w:r>
          <w:fldChar w:fldCharType="begin"/>
        </w:r>
        <w:r>
          <w:instrText xml:space="preserve"> PAGEREF _Toc10274 \h </w:instrText>
        </w:r>
        <w:r>
          <w:fldChar w:fldCharType="separate"/>
        </w:r>
        <w:r>
          <w:t>40</w:t>
        </w:r>
        <w:r>
          <w:fldChar w:fldCharType="end"/>
        </w:r>
      </w:hyperlink>
    </w:p>
    <w:p>
      <w:pPr>
        <w:pStyle w:val="TOC1"/>
        <w:tabs>
          <w:tab w:val="right" w:leader="dot" w:pos="8306"/>
        </w:tabs>
      </w:pPr>
      <w:hyperlink w:anchor="_Toc11887" w:history="1">
        <w:r>
          <w:rPr>
            <w:rFonts w:ascii="仿宋" w:eastAsia="仿宋" w:hAnsi="仿宋" w:cs="仿宋" w:hint="eastAsia"/>
            <w:lang w:eastAsia="zh-CN"/>
          </w:rPr>
          <w:t>十一、生产安全保护</w:t>
        </w:r>
        <w:r>
          <w:tab/>
        </w:r>
        <w:r>
          <w:fldChar w:fldCharType="begin"/>
        </w:r>
        <w:r>
          <w:instrText xml:space="preserve"> PAGEREF _Toc11887 \h </w:instrText>
        </w:r>
        <w:r>
          <w:fldChar w:fldCharType="separate"/>
        </w:r>
        <w:r>
          <w:t>41</w:t>
        </w:r>
        <w:r>
          <w:fldChar w:fldCharType="end"/>
        </w:r>
      </w:hyperlink>
    </w:p>
    <w:p>
      <w:pPr>
        <w:pStyle w:val="TOC2"/>
        <w:tabs>
          <w:tab w:val="right" w:leader="dot" w:pos="8306"/>
        </w:tabs>
      </w:pPr>
      <w:hyperlink w:anchor="_Toc16350" w:history="1">
        <w:r>
          <w:rPr>
            <w:rFonts w:ascii="仿宋" w:eastAsia="仿宋" w:hAnsi="仿宋" w:cs="仿宋" w:hint="eastAsia"/>
            <w:lang w:eastAsia="zh-CN"/>
          </w:rPr>
          <w:t>(一)、消防安全</w:t>
        </w:r>
        <w:r>
          <w:tab/>
        </w:r>
        <w:r>
          <w:fldChar w:fldCharType="begin"/>
        </w:r>
        <w:r>
          <w:instrText xml:space="preserve"> PAGEREF _Toc16350 \h </w:instrText>
        </w:r>
        <w:r>
          <w:fldChar w:fldCharType="separate"/>
        </w:r>
        <w:r>
          <w:t>41</w:t>
        </w:r>
        <w:r>
          <w:fldChar w:fldCharType="end"/>
        </w:r>
      </w:hyperlink>
    </w:p>
    <w:p>
      <w:pPr>
        <w:pStyle w:val="TOC2"/>
        <w:tabs>
          <w:tab w:val="right" w:leader="dot" w:pos="8306"/>
        </w:tabs>
      </w:pPr>
      <w:hyperlink w:anchor="_Toc1597" w:history="1">
        <w:r>
          <w:rPr>
            <w:rFonts w:ascii="仿宋" w:eastAsia="仿宋" w:hAnsi="仿宋" w:cs="仿宋" w:hint="eastAsia"/>
            <w:lang w:eastAsia="zh-CN"/>
          </w:rPr>
          <w:t>(二)、防火防爆总图布置措施</w:t>
        </w:r>
        <w:r>
          <w:tab/>
        </w:r>
        <w:r>
          <w:fldChar w:fldCharType="begin"/>
        </w:r>
        <w:r>
          <w:instrText xml:space="preserve"> PAGEREF _Toc1597 \h </w:instrText>
        </w:r>
        <w:r>
          <w:fldChar w:fldCharType="separate"/>
        </w:r>
        <w:r>
          <w:t>43</w:t>
        </w:r>
        <w:r>
          <w:fldChar w:fldCharType="end"/>
        </w:r>
      </w:hyperlink>
    </w:p>
    <w:p>
      <w:pPr>
        <w:pStyle w:val="TOC2"/>
        <w:tabs>
          <w:tab w:val="right" w:leader="dot" w:pos="8306"/>
        </w:tabs>
      </w:pPr>
      <w:hyperlink w:anchor="_Toc19464" w:history="1">
        <w:r>
          <w:rPr>
            <w:rFonts w:ascii="仿宋" w:eastAsia="仿宋" w:hAnsi="仿宋" w:cs="仿宋" w:hint="eastAsia"/>
            <w:lang w:eastAsia="zh-CN"/>
          </w:rPr>
          <w:t>(三)、自然灾害防范措施</w:t>
        </w:r>
        <w:r>
          <w:tab/>
        </w:r>
        <w:r>
          <w:fldChar w:fldCharType="begin"/>
        </w:r>
        <w:r>
          <w:instrText xml:space="preserve"> PAGEREF _Toc19464 \h </w:instrText>
        </w:r>
        <w:r>
          <w:fldChar w:fldCharType="separate"/>
        </w:r>
        <w:r>
          <w:t>43</w:t>
        </w:r>
        <w:r>
          <w:fldChar w:fldCharType="end"/>
        </w:r>
      </w:hyperlink>
    </w:p>
    <w:p>
      <w:pPr>
        <w:pStyle w:val="TOC2"/>
        <w:tabs>
          <w:tab w:val="right" w:leader="dot" w:pos="8306"/>
        </w:tabs>
      </w:pPr>
      <w:hyperlink w:anchor="_Toc21794" w:history="1">
        <w:r>
          <w:rPr>
            <w:rFonts w:ascii="仿宋" w:eastAsia="仿宋" w:hAnsi="仿宋" w:cs="仿宋" w:hint="eastAsia"/>
            <w:lang w:eastAsia="zh-CN"/>
          </w:rPr>
          <w:t>(四)、安全色及安全标志使用要求</w:t>
        </w:r>
        <w:r>
          <w:tab/>
        </w:r>
        <w:r>
          <w:fldChar w:fldCharType="begin"/>
        </w:r>
        <w:r>
          <w:instrText xml:space="preserve"> PAGEREF _Toc21794 \h </w:instrText>
        </w:r>
        <w:r>
          <w:fldChar w:fldCharType="separate"/>
        </w:r>
        <w:r>
          <w:t>44</w:t>
        </w:r>
        <w:r>
          <w:fldChar w:fldCharType="end"/>
        </w:r>
      </w:hyperlink>
    </w:p>
    <w:p>
      <w:pPr>
        <w:pStyle w:val="TOC2"/>
        <w:tabs>
          <w:tab w:val="right" w:leader="dot" w:pos="8306"/>
        </w:tabs>
      </w:pPr>
      <w:hyperlink w:anchor="_Toc31446" w:history="1">
        <w:r>
          <w:rPr>
            <w:rFonts w:ascii="仿宋" w:eastAsia="仿宋" w:hAnsi="仿宋" w:cs="仿宋" w:hint="eastAsia"/>
            <w:lang w:eastAsia="zh-CN"/>
          </w:rPr>
          <w:t>(五)、防尘防毒措施</w:t>
        </w:r>
        <w:r>
          <w:tab/>
        </w:r>
        <w:r>
          <w:fldChar w:fldCharType="begin"/>
        </w:r>
        <w:r>
          <w:instrText xml:space="preserve"> PAGEREF _Toc31446 \h </w:instrText>
        </w:r>
        <w:r>
          <w:fldChar w:fldCharType="separate"/>
        </w:r>
        <w:r>
          <w:t>45</w:t>
        </w:r>
        <w:r>
          <w:fldChar w:fldCharType="end"/>
        </w:r>
      </w:hyperlink>
    </w:p>
    <w:p>
      <w:pPr>
        <w:pStyle w:val="TOC2"/>
        <w:tabs>
          <w:tab w:val="right" w:leader="dot" w:pos="8306"/>
        </w:tabs>
      </w:pPr>
      <w:hyperlink w:anchor="_Toc5471" w:history="1">
        <w:r>
          <w:rPr>
            <w:rFonts w:ascii="仿宋" w:eastAsia="仿宋" w:hAnsi="仿宋" w:cs="仿宋" w:hint="eastAsia"/>
            <w:lang w:eastAsia="zh-CN"/>
          </w:rPr>
          <w:t>(六)、防静电、触电防护及防雷措施</w:t>
        </w:r>
        <w:r>
          <w:tab/>
        </w:r>
        <w:r>
          <w:fldChar w:fldCharType="begin"/>
        </w:r>
        <w:r>
          <w:instrText xml:space="preserve"> PAGEREF _Toc5471 \h </w:instrText>
        </w:r>
        <w:r>
          <w:fldChar w:fldCharType="separate"/>
        </w:r>
        <w:r>
          <w:t>46</w:t>
        </w:r>
        <w:r>
          <w:fldChar w:fldCharType="end"/>
        </w:r>
      </w:hyperlink>
    </w:p>
    <w:p>
      <w:pPr>
        <w:pStyle w:val="TOC2"/>
        <w:tabs>
          <w:tab w:val="right" w:leader="dot" w:pos="8306"/>
        </w:tabs>
      </w:pPr>
      <w:hyperlink w:anchor="_Toc30407" w:history="1">
        <w:r>
          <w:rPr>
            <w:rFonts w:ascii="仿宋" w:eastAsia="仿宋" w:hAnsi="仿宋" w:cs="仿宋" w:hint="eastAsia"/>
            <w:lang w:eastAsia="zh-CN"/>
          </w:rPr>
          <w:t>(七)、机械设备安全保障措施</w:t>
        </w:r>
        <w:r>
          <w:tab/>
        </w:r>
        <w:r>
          <w:fldChar w:fldCharType="begin"/>
        </w:r>
        <w:r>
          <w:instrText xml:space="preserve"> PAGEREF _Toc30407 \h </w:instrText>
        </w:r>
        <w:r>
          <w:fldChar w:fldCharType="separate"/>
        </w:r>
        <w:r>
          <w:t>48</w:t>
        </w:r>
        <w:r>
          <w:fldChar w:fldCharType="end"/>
        </w:r>
      </w:hyperlink>
    </w:p>
    <w:p>
      <w:pPr>
        <w:pStyle w:val="TOC1"/>
        <w:tabs>
          <w:tab w:val="right" w:leader="dot" w:pos="8306"/>
        </w:tabs>
      </w:pPr>
      <w:hyperlink w:anchor="_Toc948" w:history="1">
        <w:r>
          <w:rPr>
            <w:rFonts w:ascii="仿宋" w:eastAsia="仿宋" w:hAnsi="仿宋" w:cs="仿宋" w:hint="eastAsia"/>
            <w:lang w:eastAsia="zh-CN"/>
          </w:rPr>
          <w:t>十二、门桥式起重机项目财务管理</w:t>
        </w:r>
        <w:r>
          <w:tab/>
        </w:r>
        <w:r>
          <w:fldChar w:fldCharType="begin"/>
        </w:r>
        <w:r>
          <w:instrText xml:space="preserve"> PAGEREF _Toc948 \h </w:instrText>
        </w:r>
        <w:r>
          <w:fldChar w:fldCharType="separate"/>
        </w:r>
        <w:r>
          <w:t>49</w:t>
        </w:r>
        <w:r>
          <w:fldChar w:fldCharType="end"/>
        </w:r>
      </w:hyperlink>
    </w:p>
    <w:p>
      <w:pPr>
        <w:pStyle w:val="TOC2"/>
        <w:tabs>
          <w:tab w:val="right" w:leader="dot" w:pos="8306"/>
        </w:tabs>
      </w:pPr>
      <w:hyperlink w:anchor="_Toc15596" w:history="1">
        <w:r>
          <w:rPr>
            <w:rFonts w:ascii="仿宋" w:eastAsia="仿宋" w:hAnsi="仿宋" w:cs="仿宋" w:hint="eastAsia"/>
            <w:lang w:eastAsia="zh-CN"/>
          </w:rPr>
          <w:t>(一)、资金需求大</w:t>
        </w:r>
        <w:r>
          <w:tab/>
        </w:r>
        <w:r>
          <w:fldChar w:fldCharType="begin"/>
        </w:r>
        <w:r>
          <w:instrText xml:space="preserve"> PAGEREF _Toc15596 \h </w:instrText>
        </w:r>
        <w:r>
          <w:fldChar w:fldCharType="separate"/>
        </w:r>
        <w:r>
          <w:t>49</w:t>
        </w:r>
        <w:r>
          <w:fldChar w:fldCharType="end"/>
        </w:r>
      </w:hyperlink>
    </w:p>
    <w:p>
      <w:pPr>
        <w:pStyle w:val="TOC2"/>
        <w:tabs>
          <w:tab w:val="right" w:leader="dot" w:pos="8306"/>
        </w:tabs>
      </w:pPr>
      <w:hyperlink w:anchor="_Toc22268" w:history="1">
        <w:r>
          <w:rPr>
            <w:rFonts w:ascii="仿宋" w:eastAsia="仿宋" w:hAnsi="仿宋" w:cs="仿宋" w:hint="eastAsia"/>
            <w:lang w:eastAsia="zh-CN"/>
          </w:rPr>
          <w:t>(二)、研发周期长</w:t>
        </w:r>
        <w:r>
          <w:tab/>
        </w:r>
        <w:r>
          <w:fldChar w:fldCharType="begin"/>
        </w:r>
        <w:r>
          <w:instrText xml:space="preserve"> PAGEREF _Toc22268 \h </w:instrText>
        </w:r>
        <w:r>
          <w:fldChar w:fldCharType="separate"/>
        </w:r>
        <w:r>
          <w:t>50</w:t>
        </w:r>
        <w:r>
          <w:fldChar w:fldCharType="end"/>
        </w:r>
      </w:hyperlink>
    </w:p>
    <w:p>
      <w:pPr>
        <w:pStyle w:val="TOC2"/>
        <w:tabs>
          <w:tab w:val="right" w:leader="dot" w:pos="8306"/>
        </w:tabs>
      </w:pPr>
      <w:hyperlink w:anchor="_Toc18071" w:history="1">
        <w:r>
          <w:rPr>
            <w:rFonts w:ascii="仿宋" w:eastAsia="仿宋" w:hAnsi="仿宋" w:cs="仿宋" w:hint="eastAsia"/>
            <w:lang w:eastAsia="zh-CN"/>
          </w:rPr>
          <w:t>(三)、市场风险大</w:t>
        </w:r>
        <w:r>
          <w:tab/>
        </w:r>
        <w:r>
          <w:fldChar w:fldCharType="begin"/>
        </w:r>
        <w:r>
          <w:instrText xml:space="preserve"> PAGEREF _Toc18071 \h </w:instrText>
        </w:r>
        <w:r>
          <w:fldChar w:fldCharType="separate"/>
        </w:r>
        <w:r>
          <w:t>51</w:t>
        </w:r>
        <w:r>
          <w:fldChar w:fldCharType="end"/>
        </w:r>
      </w:hyperlink>
    </w:p>
    <w:p>
      <w:pPr>
        <w:pStyle w:val="TOC2"/>
        <w:tabs>
          <w:tab w:val="right" w:leader="dot" w:pos="8306"/>
        </w:tabs>
      </w:pPr>
      <w:hyperlink w:anchor="_Toc20885" w:history="1">
        <w:r>
          <w:rPr>
            <w:rFonts w:ascii="仿宋" w:eastAsia="仿宋" w:hAnsi="仿宋" w:cs="仿宋" w:hint="eastAsia"/>
            <w:lang w:eastAsia="zh-CN"/>
          </w:rPr>
          <w:t>(四)、利润率高</w:t>
        </w:r>
        <w:r>
          <w:tab/>
        </w:r>
        <w:r>
          <w:fldChar w:fldCharType="begin"/>
        </w:r>
        <w:r>
          <w:instrText xml:space="preserve"> PAGEREF _Toc20885 \h </w:instrText>
        </w:r>
        <w:r>
          <w:fldChar w:fldCharType="separate"/>
        </w:r>
        <w:r>
          <w:t>54</w:t>
        </w:r>
        <w:r>
          <w:fldChar w:fldCharType="end"/>
        </w:r>
      </w:hyperlink>
    </w:p>
    <w:p>
      <w:pPr>
        <w:pStyle w:val="TOC1"/>
        <w:tabs>
          <w:tab w:val="right" w:leader="dot" w:pos="8306"/>
        </w:tabs>
      </w:pPr>
      <w:hyperlink w:anchor="_Toc10655" w:history="1">
        <w:r>
          <w:rPr>
            <w:rFonts w:ascii="仿宋" w:eastAsia="仿宋" w:hAnsi="仿宋" w:cs="仿宋" w:hint="eastAsia"/>
            <w:lang w:eastAsia="zh-CN"/>
          </w:rPr>
          <w:t>十三、供应链管理</w:t>
        </w:r>
        <w:r>
          <w:tab/>
        </w:r>
        <w:r>
          <w:fldChar w:fldCharType="begin"/>
        </w:r>
        <w:r>
          <w:instrText xml:space="preserve"> PAGEREF _Toc10655 \h </w:instrText>
        </w:r>
        <w:r>
          <w:fldChar w:fldCharType="separate"/>
        </w:r>
        <w:r>
          <w:t>56</w:t>
        </w:r>
        <w:r>
          <w:fldChar w:fldCharType="end"/>
        </w:r>
      </w:hyperlink>
    </w:p>
    <w:p>
      <w:pPr>
        <w:pStyle w:val="TOC2"/>
        <w:tabs>
          <w:tab w:val="right" w:leader="dot" w:pos="8306"/>
        </w:tabs>
      </w:pPr>
      <w:hyperlink w:anchor="_Toc25382" w:history="1">
        <w:r>
          <w:rPr>
            <w:rFonts w:ascii="仿宋" w:eastAsia="仿宋" w:hAnsi="仿宋" w:cs="仿宋" w:hint="eastAsia"/>
            <w:lang w:eastAsia="zh-CN"/>
          </w:rPr>
          <w:t>(一)、供应链战略规划</w:t>
        </w:r>
        <w:r>
          <w:tab/>
        </w:r>
        <w:r>
          <w:fldChar w:fldCharType="begin"/>
        </w:r>
        <w:r>
          <w:instrText xml:space="preserve"> PAGEREF _Toc25382 \h </w:instrText>
        </w:r>
        <w:r>
          <w:fldChar w:fldCharType="separate"/>
        </w:r>
        <w:r>
          <w:t>56</w:t>
        </w:r>
        <w:r>
          <w:fldChar w:fldCharType="end"/>
        </w:r>
      </w:hyperlink>
    </w:p>
    <w:p>
      <w:pPr>
        <w:pStyle w:val="TOC2"/>
        <w:tabs>
          <w:tab w:val="right" w:leader="dot" w:pos="8306"/>
        </w:tabs>
      </w:pPr>
      <w:hyperlink w:anchor="_Toc11152" w:history="1">
        <w:r>
          <w:rPr>
            <w:rFonts w:ascii="仿宋" w:eastAsia="仿宋" w:hAnsi="仿宋" w:cs="仿宋" w:hint="eastAsia"/>
            <w:lang w:eastAsia="zh-CN"/>
          </w:rPr>
          <w:t>(二)、供应商选择与合作</w:t>
        </w:r>
        <w:r>
          <w:tab/>
        </w:r>
        <w:r>
          <w:fldChar w:fldCharType="begin"/>
        </w:r>
        <w:r>
          <w:instrText xml:space="preserve"> PAGEREF _Toc11152 \h </w:instrText>
        </w:r>
        <w:r>
          <w:fldChar w:fldCharType="separate"/>
        </w:r>
        <w:r>
          <w:t>58</w:t>
        </w:r>
        <w:r>
          <w:fldChar w:fldCharType="end"/>
        </w:r>
      </w:hyperlink>
    </w:p>
    <w:p>
      <w:pPr>
        <w:pStyle w:val="TOC2"/>
        <w:tabs>
          <w:tab w:val="right" w:leader="dot" w:pos="8306"/>
        </w:tabs>
      </w:pPr>
      <w:hyperlink w:anchor="_Toc1412" w:history="1">
        <w:r>
          <w:rPr>
            <w:rFonts w:ascii="仿宋" w:eastAsia="仿宋" w:hAnsi="仿宋" w:cs="仿宋" w:hint="eastAsia"/>
            <w:lang w:eastAsia="zh-CN"/>
          </w:rPr>
          <w:t>(三)、物流与库存管理</w:t>
        </w:r>
        <w:r>
          <w:tab/>
        </w:r>
        <w:r>
          <w:fldChar w:fldCharType="begin"/>
        </w:r>
        <w:r>
          <w:instrText xml:space="preserve"> PAGEREF _Toc1412 \h </w:instrText>
        </w:r>
        <w:r>
          <w:fldChar w:fldCharType="separate"/>
        </w:r>
        <w:r>
          <w:t>59</w:t>
        </w:r>
        <w:r>
          <w:fldChar w:fldCharType="end"/>
        </w:r>
      </w:hyperlink>
    </w:p>
    <w:p>
      <w:pPr>
        <w:pStyle w:val="TOC1"/>
        <w:tabs>
          <w:tab w:val="right" w:leader="dot" w:pos="8306"/>
        </w:tabs>
      </w:pPr>
      <w:hyperlink w:anchor="_Toc26494" w:history="1">
        <w:r>
          <w:rPr>
            <w:rFonts w:ascii="仿宋" w:eastAsia="仿宋" w:hAnsi="仿宋" w:cs="仿宋" w:hint="eastAsia"/>
            <w:lang w:eastAsia="zh-CN"/>
          </w:rPr>
          <w:t>十四、质量管理体系</w:t>
        </w:r>
        <w:r>
          <w:tab/>
        </w:r>
        <w:r>
          <w:fldChar w:fldCharType="begin"/>
        </w:r>
        <w:r>
          <w:instrText xml:space="preserve"> PAGEREF _Toc26494 \h </w:instrText>
        </w:r>
        <w:r>
          <w:fldChar w:fldCharType="separate"/>
        </w:r>
        <w:r>
          <w:t>60</w:t>
        </w:r>
        <w:r>
          <w:fldChar w:fldCharType="end"/>
        </w:r>
      </w:hyperlink>
    </w:p>
    <w:p>
      <w:pPr>
        <w:pStyle w:val="TOC2"/>
        <w:tabs>
          <w:tab w:val="right" w:leader="dot" w:pos="8306"/>
        </w:tabs>
      </w:pPr>
      <w:hyperlink w:anchor="_Toc5568" w:history="1">
        <w:r>
          <w:rPr>
            <w:rFonts w:ascii="仿宋" w:eastAsia="仿宋" w:hAnsi="仿宋" w:cs="仿宋" w:hint="eastAsia"/>
            <w:lang w:eastAsia="zh-CN"/>
          </w:rPr>
          <w:t>(一)、质量目标与方针</w:t>
        </w:r>
        <w:r>
          <w:tab/>
        </w:r>
        <w:r>
          <w:fldChar w:fldCharType="begin"/>
        </w:r>
        <w:r>
          <w:instrText xml:space="preserve"> PAGEREF _Toc5568 \h </w:instrText>
        </w:r>
        <w:r>
          <w:fldChar w:fldCharType="separate"/>
        </w:r>
        <w:r>
          <w:t>60</w:t>
        </w:r>
        <w:r>
          <w:fldChar w:fldCharType="end"/>
        </w:r>
      </w:hyperlink>
    </w:p>
    <w:p>
      <w:pPr>
        <w:pStyle w:val="TOC2"/>
        <w:tabs>
          <w:tab w:val="right" w:leader="dot" w:pos="8306"/>
        </w:tabs>
      </w:pPr>
      <w:hyperlink w:anchor="_Toc25431" w:history="1">
        <w:r>
          <w:rPr>
            <w:rFonts w:ascii="仿宋" w:eastAsia="仿宋" w:hAnsi="仿宋" w:cs="仿宋" w:hint="eastAsia"/>
            <w:lang w:eastAsia="zh-CN"/>
          </w:rPr>
          <w:t>(二)、质量管理责任</w:t>
        </w:r>
        <w:r>
          <w:tab/>
        </w:r>
        <w:r>
          <w:fldChar w:fldCharType="begin"/>
        </w:r>
        <w:r>
          <w:instrText xml:space="preserve"> PAGEREF _Toc25431 \h </w:instrText>
        </w:r>
        <w:r>
          <w:fldChar w:fldCharType="separate"/>
        </w:r>
        <w:r>
          <w:t>61</w:t>
        </w:r>
        <w:r>
          <w:fldChar w:fldCharType="end"/>
        </w:r>
      </w:hyperlink>
    </w:p>
    <w:p>
      <w:pPr>
        <w:pStyle w:val="TOC2"/>
        <w:tabs>
          <w:tab w:val="right" w:leader="dot" w:pos="8306"/>
        </w:tabs>
      </w:pPr>
      <w:hyperlink w:anchor="_Toc12967" w:history="1">
        <w:r>
          <w:rPr>
            <w:rFonts w:ascii="仿宋" w:eastAsia="仿宋" w:hAnsi="仿宋" w:cs="仿宋" w:hint="eastAsia"/>
            <w:lang w:eastAsia="zh-CN"/>
          </w:rPr>
          <w:t>(三)、质量管理体系文件</w:t>
        </w:r>
        <w:r>
          <w:tab/>
        </w:r>
        <w:r>
          <w:fldChar w:fldCharType="begin"/>
        </w:r>
        <w:r>
          <w:instrText xml:space="preserve"> PAGEREF _Toc12967 \h </w:instrText>
        </w:r>
        <w:r>
          <w:fldChar w:fldCharType="separate"/>
        </w:r>
        <w:r>
          <w:t>63</w:t>
        </w:r>
        <w:r>
          <w:fldChar w:fldCharType="end"/>
        </w:r>
      </w:hyperlink>
    </w:p>
    <w:p>
      <w:pPr>
        <w:pStyle w:val="TOC2"/>
        <w:tabs>
          <w:tab w:val="right" w:leader="dot" w:pos="8306"/>
        </w:tabs>
      </w:pPr>
      <w:hyperlink w:anchor="_Toc6379" w:history="1">
        <w:r>
          <w:rPr>
            <w:rFonts w:ascii="仿宋" w:eastAsia="仿宋" w:hAnsi="仿宋" w:cs="仿宋" w:hint="eastAsia"/>
            <w:lang w:eastAsia="zh-CN"/>
          </w:rPr>
          <w:t>(四)、质量培训与教育</w:t>
        </w:r>
        <w:r>
          <w:tab/>
        </w:r>
        <w:r>
          <w:fldChar w:fldCharType="begin"/>
        </w:r>
        <w:r>
          <w:instrText xml:space="preserve"> PAGEREF _Toc6379 \h </w:instrText>
        </w:r>
        <w:r>
          <w:fldChar w:fldCharType="separate"/>
        </w:r>
        <w:r>
          <w:t>65</w:t>
        </w:r>
        <w:r>
          <w:fldChar w:fldCharType="end"/>
        </w:r>
      </w:hyperlink>
    </w:p>
    <w:p>
      <w:pPr>
        <w:pStyle w:val="TOC2"/>
        <w:tabs>
          <w:tab w:val="right" w:leader="dot" w:pos="8306"/>
        </w:tabs>
      </w:pPr>
      <w:hyperlink w:anchor="_Toc13367" w:history="1">
        <w:r>
          <w:rPr>
            <w:rFonts w:ascii="仿宋" w:eastAsia="仿宋" w:hAnsi="仿宋" w:cs="仿宋" w:hint="eastAsia"/>
            <w:lang w:eastAsia="zh-CN"/>
          </w:rPr>
          <w:t>(五)、质量审核与评价</w:t>
        </w:r>
        <w:r>
          <w:tab/>
        </w:r>
        <w:r>
          <w:fldChar w:fldCharType="begin"/>
        </w:r>
        <w:r>
          <w:instrText xml:space="preserve"> PAGEREF _Toc13367 \h </w:instrText>
        </w:r>
        <w:r>
          <w:fldChar w:fldCharType="separate"/>
        </w:r>
        <w:r>
          <w:t>66</w:t>
        </w:r>
        <w:r>
          <w:fldChar w:fldCharType="end"/>
        </w:r>
      </w:hyperlink>
    </w:p>
    <w:p>
      <w:pPr>
        <w:pStyle w:val="TOC2"/>
        <w:tabs>
          <w:tab w:val="right" w:leader="dot" w:pos="8306"/>
        </w:tabs>
      </w:pPr>
      <w:hyperlink w:anchor="_Toc22525" w:history="1">
        <w:r>
          <w:rPr>
            <w:rFonts w:ascii="仿宋" w:eastAsia="仿宋" w:hAnsi="仿宋" w:cs="仿宋" w:hint="eastAsia"/>
            <w:lang w:eastAsia="zh-CN"/>
          </w:rPr>
          <w:t>(六)、不符合与纠正措施</w:t>
        </w:r>
        <w:r>
          <w:tab/>
        </w:r>
        <w:r>
          <w:fldChar w:fldCharType="begin"/>
        </w:r>
        <w:r>
          <w:instrText xml:space="preserve"> PAGEREF _Toc22525 \h </w:instrText>
        </w:r>
        <w:r>
          <w:fldChar w:fldCharType="separate"/>
        </w:r>
        <w:r>
          <w:t>67</w:t>
        </w:r>
        <w:r>
          <w:fldChar w:fldCharType="end"/>
        </w:r>
      </w:hyperlink>
    </w:p>
    <w:p>
      <w:pPr>
        <w:pStyle w:val="TOC1"/>
        <w:tabs>
          <w:tab w:val="right" w:leader="dot" w:pos="8306"/>
        </w:tabs>
      </w:pPr>
      <w:hyperlink w:anchor="_Toc11227" w:history="1">
        <w:r>
          <w:rPr>
            <w:rFonts w:ascii="仿宋" w:eastAsia="仿宋" w:hAnsi="仿宋" w:cs="仿宋" w:hint="eastAsia"/>
            <w:lang w:eastAsia="zh-CN"/>
          </w:rPr>
          <w:t>十五、营销与推广策略</w:t>
        </w:r>
        <w:r>
          <w:tab/>
        </w:r>
        <w:r>
          <w:fldChar w:fldCharType="begin"/>
        </w:r>
        <w:r>
          <w:instrText xml:space="preserve"> PAGEREF _Toc11227 \h </w:instrText>
        </w:r>
        <w:r>
          <w:fldChar w:fldCharType="separate"/>
        </w:r>
        <w:r>
          <w:t>68</w:t>
        </w:r>
        <w:r>
          <w:fldChar w:fldCharType="end"/>
        </w:r>
      </w:hyperlink>
    </w:p>
    <w:p>
      <w:pPr>
        <w:pStyle w:val="TOC2"/>
        <w:tabs>
          <w:tab w:val="right" w:leader="dot" w:pos="8306"/>
        </w:tabs>
      </w:pPr>
      <w:hyperlink w:anchor="_Toc21023" w:history="1">
        <w:r>
          <w:rPr>
            <w:rFonts w:ascii="仿宋" w:eastAsia="仿宋" w:hAnsi="仿宋" w:cs="仿宋" w:hint="eastAsia"/>
            <w:lang w:eastAsia="zh-CN"/>
          </w:rPr>
          <w:t>(一)、产品/服务定位与特点</w:t>
        </w:r>
        <w:r>
          <w:tab/>
        </w:r>
        <w:r>
          <w:fldChar w:fldCharType="begin"/>
        </w:r>
        <w:r>
          <w:instrText xml:space="preserve"> PAGEREF _Toc21023 \h </w:instrText>
        </w:r>
        <w:r>
          <w:fldChar w:fldCharType="separate"/>
        </w:r>
        <w:r>
          <w:t>68</w:t>
        </w:r>
        <w:r>
          <w:fldChar w:fldCharType="end"/>
        </w:r>
      </w:hyperlink>
    </w:p>
    <w:p>
      <w:pPr>
        <w:pStyle w:val="TOC2"/>
        <w:tabs>
          <w:tab w:val="right" w:leader="dot" w:pos="8306"/>
        </w:tabs>
      </w:pPr>
      <w:hyperlink w:anchor="_Toc7021" w:history="1">
        <w:r>
          <w:rPr>
            <w:rFonts w:ascii="仿宋" w:eastAsia="仿宋" w:hAnsi="仿宋" w:cs="仿宋" w:hint="eastAsia"/>
            <w:lang w:eastAsia="zh-CN"/>
          </w:rPr>
          <w:t>(二)、市场定位与竞争分析</w:t>
        </w:r>
        <w:r>
          <w:tab/>
        </w:r>
        <w:r>
          <w:fldChar w:fldCharType="begin"/>
        </w:r>
        <w:r>
          <w:instrText xml:space="preserve"> PAGEREF _Toc7021 \h </w:instrText>
        </w:r>
        <w:r>
          <w:fldChar w:fldCharType="separate"/>
        </w:r>
        <w:r>
          <w:t>70</w:t>
        </w:r>
        <w:r>
          <w:fldChar w:fldCharType="end"/>
        </w:r>
      </w:hyperlink>
    </w:p>
    <w:p>
      <w:pPr>
        <w:pStyle w:val="TOC2"/>
        <w:tabs>
          <w:tab w:val="right" w:leader="dot" w:pos="8306"/>
        </w:tabs>
      </w:pPr>
      <w:hyperlink w:anchor="_Toc26148" w:history="1">
        <w:r>
          <w:rPr>
            <w:rFonts w:ascii="仿宋" w:eastAsia="仿宋" w:hAnsi="仿宋" w:cs="仿宋" w:hint="eastAsia"/>
            <w:lang w:eastAsia="zh-CN"/>
          </w:rPr>
          <w:t>(三)、营销渠道与策略</w:t>
        </w:r>
        <w:r>
          <w:tab/>
        </w:r>
        <w:r>
          <w:fldChar w:fldCharType="begin"/>
        </w:r>
        <w:r>
          <w:instrText xml:space="preserve"> PAGEREF _Toc26148 \h </w:instrText>
        </w:r>
        <w:r>
          <w:fldChar w:fldCharType="separate"/>
        </w:r>
        <w:r>
          <w:t>71</w:t>
        </w:r>
        <w:r>
          <w:fldChar w:fldCharType="end"/>
        </w:r>
      </w:hyperlink>
    </w:p>
    <w:p>
      <w:pPr>
        <w:pStyle w:val="TOC2"/>
        <w:tabs>
          <w:tab w:val="right" w:leader="dot" w:pos="8306"/>
        </w:tabs>
      </w:pPr>
      <w:hyperlink w:anchor="_Toc16713" w:history="1">
        <w:r>
          <w:rPr>
            <w:rFonts w:ascii="仿宋" w:eastAsia="仿宋" w:hAnsi="仿宋" w:cs="仿宋" w:hint="eastAsia"/>
            <w:lang w:eastAsia="zh-CN"/>
          </w:rPr>
          <w:t>(四)、推广与宣传活动</w:t>
        </w:r>
        <w:r>
          <w:tab/>
        </w:r>
        <w:r>
          <w:fldChar w:fldCharType="begin"/>
        </w:r>
        <w:r>
          <w:instrText xml:space="preserve"> PAGEREF _Toc16713 \h </w:instrText>
        </w:r>
        <w:r>
          <w:fldChar w:fldCharType="separate"/>
        </w:r>
        <w:r>
          <w:t>72</w:t>
        </w:r>
        <w:r>
          <w:fldChar w:fldCharType="end"/>
        </w:r>
      </w:hyperlink>
    </w:p>
    <w:p>
      <w:pPr>
        <w:pStyle w:val="TOC1"/>
        <w:tabs>
          <w:tab w:val="right" w:leader="dot" w:pos="8306"/>
        </w:tabs>
      </w:pPr>
      <w:hyperlink w:anchor="_Toc12398" w:history="1">
        <w:r>
          <w:rPr>
            <w:rFonts w:ascii="仿宋" w:eastAsia="仿宋" w:hAnsi="仿宋" w:cs="仿宋" w:hint="eastAsia"/>
            <w:lang w:eastAsia="zh-CN"/>
          </w:rPr>
          <w:t>十六、门桥式起重机项目变更管理</w:t>
        </w:r>
        <w:r>
          <w:tab/>
        </w:r>
        <w:r>
          <w:fldChar w:fldCharType="begin"/>
        </w:r>
        <w:r>
          <w:instrText xml:space="preserve"> PAGEREF _Toc12398 \h </w:instrText>
        </w:r>
        <w:r>
          <w:fldChar w:fldCharType="separate"/>
        </w:r>
        <w:r>
          <w:t>77</w:t>
        </w:r>
        <w:r>
          <w:fldChar w:fldCharType="end"/>
        </w:r>
      </w:hyperlink>
    </w:p>
    <w:p>
      <w:pPr>
        <w:pStyle w:val="TOC2"/>
        <w:tabs>
          <w:tab w:val="right" w:leader="dot" w:pos="8306"/>
        </w:tabs>
      </w:pPr>
      <w:hyperlink w:anchor="_Toc2550" w:history="1">
        <w:r>
          <w:rPr>
            <w:rFonts w:ascii="仿宋" w:eastAsia="仿宋" w:hAnsi="仿宋" w:cs="仿宋" w:hint="eastAsia"/>
            <w:lang w:eastAsia="zh-CN"/>
          </w:rPr>
          <w:t>(一)、变更申请与评估</w:t>
        </w:r>
        <w:r>
          <w:tab/>
        </w:r>
        <w:r>
          <w:fldChar w:fldCharType="begin"/>
        </w:r>
        <w:r>
          <w:instrText xml:space="preserve"> PAGEREF _Toc2550 \h </w:instrText>
        </w:r>
        <w:r>
          <w:fldChar w:fldCharType="separate"/>
        </w:r>
        <w:r>
          <w:t>77</w:t>
        </w:r>
        <w:r>
          <w:fldChar w:fldCharType="end"/>
        </w:r>
      </w:hyperlink>
    </w:p>
    <w:p>
      <w:pPr>
        <w:pStyle w:val="TOC2"/>
        <w:tabs>
          <w:tab w:val="right" w:leader="dot" w:pos="8306"/>
        </w:tabs>
      </w:pPr>
      <w:hyperlink w:anchor="_Toc20068" w:history="1">
        <w:r>
          <w:rPr>
            <w:rFonts w:ascii="仿宋" w:eastAsia="仿宋" w:hAnsi="仿宋" w:cs="仿宋" w:hint="eastAsia"/>
            <w:lang w:eastAsia="zh-CN"/>
          </w:rPr>
          <w:t>(二)、变更实施与控制</w:t>
        </w:r>
        <w:r>
          <w:tab/>
        </w:r>
        <w:r>
          <w:fldChar w:fldCharType="begin"/>
        </w:r>
        <w:r>
          <w:instrText xml:space="preserve"> PAGEREF _Toc20068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234"/>
      <w:r>
        <w:rPr>
          <w:rFonts w:ascii="仿宋" w:eastAsia="仿宋" w:hAnsi="仿宋" w:cs="仿宋" w:hint="eastAsia"/>
          <w:sz w:val="28"/>
          <w:lang w:eastAsia="zh-CN"/>
        </w:rPr>
        <w:t>一、门桥式起重机项目文档管理</w:t>
      </w:r>
      <w:bookmarkEnd w:id="2"/>
    </w:p>
    <w:p>
      <w:pPr>
        <w:pStyle w:val="Heading2"/>
        <w:rPr>
          <w:rFonts w:ascii="仿宋" w:eastAsia="仿宋" w:hAnsi="仿宋" w:cs="仿宋" w:hint="eastAsia"/>
          <w:lang w:eastAsia="zh-CN"/>
        </w:rPr>
      </w:pPr>
      <w:bookmarkStart w:id="3" w:name="_Toc1671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门桥式起重机项目高度重视文档的质量和准确性，以支持门桥式起重机项目的各项活动和决策。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门桥式起重机项目文档的编制始于门桥式起重机项目计划的初期，我们制定了详细的文档编制计划，明确了每个文档的内容、格式和编写责任人。在门桥式起重机项目启动阶段，我们首先编制了门桥式起重机项目章程，明确定义了门桥式起重机项目的目标、范围、风险等关键要素。随后，门桥式起重机项目团队根据计划陆续编制了需求文档、设计文档、测试文档等各类文档，确保门桥式起重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门桥式起重机项目管理中的重要环节，旨在确保门桥式起重机项目文档符合质量标准和门桥式起重机项目需求。在门桥式起重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门桥式起重机项目相关利益方和专业领域的专家对文档进行独立审查。这有助于获取更全面、客观的反馈，确保门桥式起重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门桥式起重机项目在文档编制与审查方面建立了严格的管理机制，通过规范的流程和多维度的审查，确保门桥式起重机项目文档的质量、准确性和可靠性，为门桥式起重机项目的顺利推进提供了有力支持。</w:t>
      </w:r>
    </w:p>
    <w:p>
      <w:pPr>
        <w:pStyle w:val="Heading2"/>
        <w:ind w:firstLine="560" w:firstLineChars="200"/>
        <w:rPr>
          <w:rFonts w:ascii="仿宋" w:eastAsia="仿宋" w:hAnsi="仿宋" w:cs="仿宋" w:hint="eastAsia"/>
          <w:sz w:val="28"/>
          <w:lang w:eastAsia="zh-CN"/>
        </w:rPr>
      </w:pPr>
      <w:bookmarkStart w:id="4" w:name="_Toc306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在门桥式起重机项目中，我们致力于优化文档发布与分发过程，以确保信息的高效传递和团队间协作的顺畅进行。以下是我们采取的关键优化策略：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我们通过多渠道发布文档，包括电子邮件、门桥式起重机项目管理平台、内部网站等，以满足不同团队成员的偏好和需求。多渠道发布确保了信息的全面覆盖。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我们采用了精细的权限控制，确保只有授权人员可以访问敏感信息。这种安全措施保护了门桥式起重机项目文档的机密性，防止了未经授权的信息泄露。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91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门桥式起重机项目生命周期中一个至关重要的环节，直接关系到门桥式起重机项目信息的长期保存和历史记录的完整性。在门桥式起重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79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6560"/>
      <w:r>
        <w:rPr>
          <w:rFonts w:ascii="仿宋" w:eastAsia="仿宋" w:hAnsi="仿宋" w:cs="仿宋" w:hint="eastAsia"/>
          <w:lang w:eastAsia="zh-CN"/>
        </w:rPr>
        <w:t>(一)、门桥式起重机行业分析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门桥式起重机行业一直以来都是市场的关注焦点。行业内的发展趋势、竞争态势以及潜在机会都对门桥式起重机项目的推进产生深远的影响。通过深入研究行业的整体概貌，我们将更好地理解行业的核心特征，为门桥式起重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门桥式起重机行业，技术一直是推动创新和发展的关键因素。我们将对当前技术趋势进行详尽分析，包括但不限于人工智能、大数据应用、先进制造技术等。这有助于门桥式起重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门桥式起重机项目成功的基础。我们将对主要竞争对手进行深入研究，包括其市场份额、产品特点、市场定位等。通过全面了解竞争对手的优势和劣势，门桥式起重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011"/>
      <w:r>
        <w:rPr>
          <w:rFonts w:ascii="仿宋" w:eastAsia="仿宋" w:hAnsi="仿宋" w:cs="仿宋" w:hint="eastAsia"/>
          <w:sz w:val="28"/>
          <w:lang w:eastAsia="zh-CN"/>
        </w:rPr>
        <w:t>(二)、门桥式起重机市场分析预测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门桥式起重机市场未来的增长趋势。这包括市场的整体规模、各细分领域的发展趋势等。门桥式起重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门桥式起重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门桥式起重机项目实施过程中需要充分考虑的因素。我们将对市场风险进行全面评估，包括但不限于政策法规风险、市场竞争风险、技术变革风险等。通过对潜在风险的深入分析，门桥式起重机项目可以制定相应的风险缓解策略，降低不确定性对门桥式起重机项目的影响。</w:t>
      </w:r>
    </w:p>
    <w:p>
      <w:pPr>
        <w:pStyle w:val="Heading1"/>
        <w:ind w:firstLine="560" w:firstLineChars="200"/>
        <w:rPr>
          <w:rFonts w:ascii="仿宋" w:eastAsia="仿宋" w:hAnsi="仿宋" w:cs="仿宋" w:hint="eastAsia"/>
          <w:sz w:val="28"/>
          <w:lang w:eastAsia="zh-CN"/>
        </w:rPr>
      </w:pPr>
      <w:bookmarkStart w:id="9" w:name="_Toc10033"/>
      <w:r>
        <w:rPr>
          <w:rFonts w:ascii="仿宋" w:eastAsia="仿宋" w:hAnsi="仿宋" w:cs="仿宋" w:hint="eastAsia"/>
          <w:sz w:val="28"/>
          <w:lang w:eastAsia="zh-CN"/>
        </w:rPr>
        <w:t>三、门桥式起重机项目土建工程</w:t>
      </w:r>
      <w:bookmarkEnd w:id="9"/>
    </w:p>
    <w:p>
      <w:pPr>
        <w:pStyle w:val="Heading2"/>
        <w:rPr>
          <w:rFonts w:ascii="仿宋" w:eastAsia="仿宋" w:hAnsi="仿宋" w:cs="仿宋" w:hint="eastAsia"/>
          <w:lang w:eastAsia="zh-CN"/>
        </w:rPr>
      </w:pPr>
      <w:bookmarkStart w:id="10" w:name="_Toc31893"/>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在门桥式起重机项目的建筑工程设计中，我们将秉承一系列重要的设计原则，以确保门桥式起重机项目建筑在功能、美观、可持续性等方面达到最佳效果。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首要原则是确保建筑的功能性得到最大化的发挥。我们将充分理解门桥式起重机项目的实际需求，合理布局各个功能区域，保证建筑在满足业务需求的同时，提供高效的工作环境。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在建筑设计中，我们将综合考虑建设和运营成本。通过精细的经济效益分析，确保设计方案在高效利用资源的同时，对门桥式起重机项目的长期盈利能力有积极的贡献。</w:t>
      </w:r>
    </w:p>
    <w:p>
      <w:pPr>
        <w:pStyle w:val="Heading2"/>
        <w:ind w:firstLine="560" w:firstLineChars="200"/>
        <w:rPr>
          <w:rFonts w:ascii="仿宋" w:eastAsia="仿宋" w:hAnsi="仿宋" w:cs="仿宋" w:hint="eastAsia"/>
          <w:sz w:val="28"/>
          <w:lang w:eastAsia="zh-CN"/>
        </w:rPr>
      </w:pPr>
      <w:bookmarkStart w:id="11" w:name="_Toc19921"/>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门桥式起重机项目的土建工程设计中，我们将精准设定设计年限，结合门桥式起重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门桥式起重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561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门桥式起重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门桥式起重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门桥式起重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66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本期工程门桥式起重机项目预计总建筑面积XXX平方米，其中：计容建筑面积XXX平方米，计划建筑工程投资XX万元，占门桥式起重机项目总投资的XX%。</w:t>
      </w:r>
    </w:p>
    <w:p>
      <w:pPr>
        <w:pStyle w:val="Heading1"/>
        <w:ind w:firstLine="560" w:firstLineChars="200"/>
        <w:rPr>
          <w:rFonts w:ascii="仿宋" w:eastAsia="仿宋" w:hAnsi="仿宋" w:cs="仿宋" w:hint="eastAsia"/>
          <w:sz w:val="28"/>
          <w:lang w:eastAsia="zh-CN"/>
        </w:rPr>
      </w:pPr>
      <w:bookmarkStart w:id="14" w:name="_Toc4942"/>
      <w:r>
        <w:rPr>
          <w:rFonts w:ascii="仿宋" w:eastAsia="仿宋" w:hAnsi="仿宋" w:cs="仿宋" w:hint="eastAsia"/>
          <w:sz w:val="28"/>
          <w:lang w:eastAsia="zh-CN"/>
        </w:rPr>
        <w:t>四、门桥式起重机项目绩效评估</w:t>
      </w:r>
      <w:bookmarkEnd w:id="14"/>
    </w:p>
    <w:p>
      <w:pPr>
        <w:pStyle w:val="Heading2"/>
        <w:rPr>
          <w:rFonts w:ascii="仿宋" w:eastAsia="仿宋" w:hAnsi="仿宋" w:cs="仿宋" w:hint="eastAsia"/>
          <w:lang w:eastAsia="zh-CN"/>
        </w:rPr>
      </w:pPr>
      <w:bookmarkStart w:id="15" w:name="_Toc1493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门桥式起重机项目中，我们设计了一套全面的绩效评估指标，以确保门桥式起重机项目的可控和成功交付。这些指标跨足门桥式起重机项目目标、成本、进度和质量等多个维度，为我们提供了全面洞察门桥式起重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门桥式起重机项目目标达成率是我们关注的首要指标。我们设定了明确的目标，并通过定期监测和评估，迅速发现并应对潜在的目标偏差。这为门桥式起重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成本绩效是另一个核心关注点。通过实际成本与预算成本的对比分析，我们深入了解成本差异的原因，及时调整资源分配，保持门桥式起重机项目在经济效益方面的合理水平。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门桥式起重机项目进度作为关键的绩效指标之一，得到了精心的关注。我们制定了详细的门桥式起重机项目进度计划，并设立了进度符合度指标，确保实际进度与计划进度保持一致。这使我们能够快速发现和解决潜在的进度问题，保持门桥式起重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门桥式起重机项目绩效的不可或缺的一环。我们引入了一系列的质量标准和客户满意度指标，以确保门桥式起重机项目交付的成果在质量上达到或超越预期水平。通过持续监测这些指标，我们努力提升门桥式起重机项目整体质量水平，为门桥式起重机项目的成功交付提供有力保障。通过这些科学且全面的绩效评估，我们能够更好地引导门桥式起重机项目的持续改进，确保门桥式起重机项目目标的顺利达成。</w:t>
      </w:r>
    </w:p>
    <w:p>
      <w:pPr>
        <w:pStyle w:val="Heading2"/>
        <w:ind w:firstLine="560" w:firstLineChars="200"/>
        <w:rPr>
          <w:rFonts w:ascii="仿宋" w:eastAsia="仿宋" w:hAnsi="仿宋" w:cs="仿宋" w:hint="eastAsia"/>
          <w:sz w:val="28"/>
          <w:lang w:eastAsia="zh-CN"/>
        </w:rPr>
      </w:pPr>
      <w:bookmarkStart w:id="16" w:name="_Toc813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绩效评估是门桥式起重机项目中的关键环节，为确保门桥式起重机项目达到预期目标，我们采用了多层次、多维度的绩效评估方法。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门桥式起重机项目的战略目标对齐，确保每个决策和行动都与门桥式起重机项目整体目标保持一致。团队会定期召开战略对齐会议，审视当前工作与门桥式起重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门桥式起重机项目进度、质量、成本和风险等方面。这些指标通过数据收集和分析，为门桥式起重机项目管理团队提供了客观的评估依据。例如，我们通过门桥式起重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绩效评估不仅仅停留在门桥式起重机项目内部，还考虑了门桥式起重机项目对外部环境的影响。我们定期进行干系人满意度调查，以了解各利益相关方对门桥式起重机项目的期望和满意度，并及时做出调整。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这种多层次、多角度的绩效评估方法，使得我们能够全面了解门桥式起重机项目的运行状态，及时做出调整，确保门桥式起重机项目在不断变化的环境中保持稳健前行。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22620"/>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为了确保门桥式起重机项目的有效管理和不断优化，我们采用了精心设计的绩效评估周期。这个周期旨在实现灵活、实时和全面的评估，以适应门桥式起重机项目执行中的各种挑战。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门桥式起重机项目的不同需求，分为短期、中期和长期。短期评估关注每个迭代或工作周期，以及时发现和解决当前任务中的问题。中期评估涵盖几个迭代，深入了解整体门桥式起重机项目的趋势和性能。长期评估则着眼于整个门桥式起重机项目阶段，确保门桥式起重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门桥式起重机项目管理工具和协作平台，团队成员能够随时更新和分享门桥式起重机项目数据。这种实时性的反馈机制使我们能够及时察觉潜在问题，快速调整，保持门桥式起重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门桥式起重机项目的决策制定密不可分。每个周期的门桥式起重机项目回顾会议成为集体总结经验、识别问题深层次原因并找到创新解决方案的平台。这种定期的反思与调整机制使门桥式起重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9090"/>
      <w:r>
        <w:rPr>
          <w:rFonts w:ascii="仿宋" w:eastAsia="仿宋" w:hAnsi="仿宋" w:cs="仿宋" w:hint="eastAsia"/>
          <w:sz w:val="28"/>
          <w:lang w:eastAsia="zh-CN"/>
        </w:rPr>
        <w:t>五、门桥式起重机项目建设单位说明</w:t>
      </w:r>
      <w:bookmarkEnd w:id="18"/>
    </w:p>
    <w:p>
      <w:pPr>
        <w:pStyle w:val="Heading2"/>
        <w:rPr>
          <w:rFonts w:ascii="仿宋" w:eastAsia="仿宋" w:hAnsi="仿宋" w:cs="仿宋" w:hint="eastAsia"/>
          <w:lang w:eastAsia="zh-CN"/>
        </w:rPr>
      </w:pPr>
      <w:bookmarkStart w:id="19" w:name="_Toc23525"/>
      <w:r>
        <w:rPr>
          <w:rFonts w:ascii="仿宋" w:eastAsia="仿宋" w:hAnsi="仿宋" w:cs="仿宋" w:hint="eastAsia"/>
          <w:lang w:eastAsia="zh-CN"/>
        </w:rPr>
        <w:t>(一)、门桥式起重机项目承办单位基本情况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180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门桥式起重机项目承办单位的XXXX，我们着眼于实现可持续的经济效益。通过技术创新和解决方案的提供，公司预计在门桥式起重机项目执行期间将获得可观的收入增长。这一收入来源主要包括门桥式起重机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同时，我们注重成本控制和效率提升，以确保门桥式起重机项目的可持续盈利。透过精细的管理和资源优化，公司期望实现门桥式起重机项目利润最大化。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门桥式起重机项目实施进行全面的投资评估，包括门桥式起重机项目启动阶段的资金投入和后续运营成本。通过对门桥式起重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门桥式起重机项目实施过程中具备足够的资金流动性，公司将进行详尽的现金流分析。这包括资金需求的合理预测、门桥式起重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4776"/>
      <w:r>
        <w:rPr>
          <w:rFonts w:ascii="仿宋" w:eastAsia="仿宋" w:hAnsi="仿宋" w:cs="仿宋" w:hint="eastAsia"/>
          <w:sz w:val="28"/>
          <w:lang w:eastAsia="zh-CN"/>
        </w:rPr>
        <w:t>六、门桥式起重机项目可持续发展</w:t>
      </w:r>
      <w:bookmarkEnd w:id="21"/>
    </w:p>
    <w:p>
      <w:pPr>
        <w:pStyle w:val="Heading2"/>
        <w:rPr>
          <w:rFonts w:ascii="仿宋" w:eastAsia="仿宋" w:hAnsi="仿宋" w:cs="仿宋" w:hint="eastAsia"/>
          <w:lang w:eastAsia="zh-CN"/>
        </w:rPr>
      </w:pPr>
      <w:bookmarkStart w:id="22" w:name="_Toc4979"/>
      <w:r>
        <w:rPr>
          <w:rFonts w:ascii="仿宋" w:eastAsia="仿宋" w:hAnsi="仿宋" w:cs="仿宋" w:hint="eastAsia"/>
          <w:lang w:eastAsia="zh-CN"/>
        </w:rPr>
        <w:t>(一)、可持续战略与实践</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门桥式起重机项目中，门桥式起重机项目团队着眼于未来，明确了可持续发展的战略方向。制定的具体可持续发展目标包括降低资源使用、采用环保技术、最大化社会效益等。这一步骤不仅有助于门桥式起重机项目在环保和社会责任方面达到最高标准，也为未来提供了明确的指引，确保门桥式起重机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https://d.book118.com/776154112110010101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门桥式起重机项目规划设计纲要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10519C"/>
    <w:rsid w:val="291051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154112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2024-02-29T06:46:00Z</dcterms:created>
  <dcterms:modified xsi:type="dcterms:W3CDTF">2024-02-29T06:46:50Z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20818743907C4FA49E6495E3FE450246_11</vt:lpwstr>
  </property>
  <property fmtid="{D5CDD505-2E9C-101B-9397-08002B2CF9AE}" pid="3" name="KSOProductBuildVer">
    <vt:lpwstr>2052-12.1.0.16388</vt:lpwstr>
  </property>
</Properties>
</file>