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细菌类生物制品项目计划设计方案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56" w:history="1">
        <w:r>
          <w:rPr>
            <w:rFonts w:ascii="仿宋" w:eastAsia="仿宋" w:hAnsi="仿宋" w:cs="仿宋" w:hint="eastAsia"/>
            <w:lang w:eastAsia="zh-CN"/>
          </w:rPr>
          <w:t>序言</w:t>
        </w:r>
        <w:r>
          <w:tab/>
        </w:r>
        <w:r>
          <w:fldChar w:fldCharType="begin"/>
        </w:r>
        <w:r>
          <w:instrText xml:space="preserve"> PAGEREF _Toc24656 \h </w:instrText>
        </w:r>
        <w:r>
          <w:fldChar w:fldCharType="separate"/>
        </w:r>
        <w:r>
          <w:t>3</w:t>
        </w:r>
        <w:r>
          <w:fldChar w:fldCharType="end"/>
        </w:r>
      </w:hyperlink>
    </w:p>
    <w:p>
      <w:pPr>
        <w:pStyle w:val="TOC1"/>
        <w:tabs>
          <w:tab w:val="right" w:leader="dot" w:pos="8306"/>
        </w:tabs>
      </w:pPr>
      <w:hyperlink w:anchor="_Toc32558" w:history="1">
        <w:r>
          <w:rPr>
            <w:rFonts w:ascii="仿宋" w:eastAsia="仿宋" w:hAnsi="仿宋" w:cs="仿宋" w:hint="eastAsia"/>
            <w:lang w:eastAsia="zh-CN"/>
          </w:rPr>
          <w:t>一、细菌类生物制品项目文档管理</w:t>
        </w:r>
        <w:r>
          <w:tab/>
        </w:r>
        <w:r>
          <w:fldChar w:fldCharType="begin"/>
        </w:r>
        <w:r>
          <w:instrText xml:space="preserve"> PAGEREF _Toc32558 \h </w:instrText>
        </w:r>
        <w:r>
          <w:fldChar w:fldCharType="separate"/>
        </w:r>
        <w:r>
          <w:t>3</w:t>
        </w:r>
        <w:r>
          <w:fldChar w:fldCharType="end"/>
        </w:r>
      </w:hyperlink>
    </w:p>
    <w:p>
      <w:pPr>
        <w:pStyle w:val="TOC2"/>
        <w:tabs>
          <w:tab w:val="right" w:leader="dot" w:pos="8306"/>
        </w:tabs>
      </w:pPr>
      <w:hyperlink w:anchor="_Toc19876" w:history="1">
        <w:r>
          <w:rPr>
            <w:rFonts w:ascii="仿宋" w:eastAsia="仿宋" w:hAnsi="仿宋" w:cs="仿宋" w:hint="eastAsia"/>
            <w:lang w:eastAsia="zh-CN"/>
          </w:rPr>
          <w:t>(一)、文档编制与审查</w:t>
        </w:r>
        <w:r>
          <w:tab/>
        </w:r>
        <w:r>
          <w:fldChar w:fldCharType="begin"/>
        </w:r>
        <w:r>
          <w:instrText xml:space="preserve"> PAGEREF _Toc19876 \h </w:instrText>
        </w:r>
        <w:r>
          <w:fldChar w:fldCharType="separate"/>
        </w:r>
        <w:r>
          <w:t>3</w:t>
        </w:r>
        <w:r>
          <w:fldChar w:fldCharType="end"/>
        </w:r>
      </w:hyperlink>
    </w:p>
    <w:p>
      <w:pPr>
        <w:pStyle w:val="TOC2"/>
        <w:tabs>
          <w:tab w:val="right" w:leader="dot" w:pos="8306"/>
        </w:tabs>
      </w:pPr>
      <w:hyperlink w:anchor="_Toc6465" w:history="1">
        <w:r>
          <w:rPr>
            <w:rFonts w:ascii="仿宋" w:eastAsia="仿宋" w:hAnsi="仿宋" w:cs="仿宋" w:hint="eastAsia"/>
            <w:lang w:eastAsia="zh-CN"/>
          </w:rPr>
          <w:t>(二)、文档发布与分发</w:t>
        </w:r>
        <w:r>
          <w:tab/>
        </w:r>
        <w:r>
          <w:fldChar w:fldCharType="begin"/>
        </w:r>
        <w:r>
          <w:instrText xml:space="preserve"> PAGEREF _Toc6465 \h </w:instrText>
        </w:r>
        <w:r>
          <w:fldChar w:fldCharType="separate"/>
        </w:r>
        <w:r>
          <w:t>4</w:t>
        </w:r>
        <w:r>
          <w:fldChar w:fldCharType="end"/>
        </w:r>
      </w:hyperlink>
    </w:p>
    <w:p>
      <w:pPr>
        <w:pStyle w:val="TOC2"/>
        <w:tabs>
          <w:tab w:val="right" w:leader="dot" w:pos="8306"/>
        </w:tabs>
      </w:pPr>
      <w:hyperlink w:anchor="_Toc10461" w:history="1">
        <w:r>
          <w:rPr>
            <w:rFonts w:ascii="仿宋" w:eastAsia="仿宋" w:hAnsi="仿宋" w:cs="仿宋" w:hint="eastAsia"/>
            <w:lang w:eastAsia="zh-CN"/>
          </w:rPr>
          <w:t>(三)、文档存档与归档</w:t>
        </w:r>
        <w:r>
          <w:tab/>
        </w:r>
        <w:r>
          <w:fldChar w:fldCharType="begin"/>
        </w:r>
        <w:r>
          <w:instrText xml:space="preserve"> PAGEREF _Toc10461 \h </w:instrText>
        </w:r>
        <w:r>
          <w:fldChar w:fldCharType="separate"/>
        </w:r>
        <w:r>
          <w:t>5</w:t>
        </w:r>
        <w:r>
          <w:fldChar w:fldCharType="end"/>
        </w:r>
      </w:hyperlink>
    </w:p>
    <w:p>
      <w:pPr>
        <w:pStyle w:val="TOC1"/>
        <w:tabs>
          <w:tab w:val="right" w:leader="dot" w:pos="8306"/>
        </w:tabs>
      </w:pPr>
      <w:hyperlink w:anchor="_Toc7264" w:history="1">
        <w:r>
          <w:rPr>
            <w:rFonts w:ascii="仿宋" w:eastAsia="仿宋" w:hAnsi="仿宋" w:cs="仿宋" w:hint="eastAsia"/>
            <w:lang w:eastAsia="zh-CN"/>
          </w:rPr>
          <w:t>二、细菌类生物制品项目土建工程</w:t>
        </w:r>
        <w:r>
          <w:tab/>
        </w:r>
        <w:r>
          <w:fldChar w:fldCharType="begin"/>
        </w:r>
        <w:r>
          <w:instrText xml:space="preserve"> PAGEREF _Toc7264 \h </w:instrText>
        </w:r>
        <w:r>
          <w:fldChar w:fldCharType="separate"/>
        </w:r>
        <w:r>
          <w:t>6</w:t>
        </w:r>
        <w:r>
          <w:fldChar w:fldCharType="end"/>
        </w:r>
      </w:hyperlink>
    </w:p>
    <w:p>
      <w:pPr>
        <w:pStyle w:val="TOC2"/>
        <w:tabs>
          <w:tab w:val="right" w:leader="dot" w:pos="8306"/>
        </w:tabs>
      </w:pPr>
      <w:hyperlink w:anchor="_Toc11712" w:history="1">
        <w:r>
          <w:rPr>
            <w:rFonts w:ascii="仿宋" w:eastAsia="仿宋" w:hAnsi="仿宋" w:cs="仿宋" w:hint="eastAsia"/>
            <w:lang w:eastAsia="zh-CN"/>
          </w:rPr>
          <w:t>(一)、建筑工程设计原则</w:t>
        </w:r>
        <w:r>
          <w:tab/>
        </w:r>
        <w:r>
          <w:fldChar w:fldCharType="begin"/>
        </w:r>
        <w:r>
          <w:instrText xml:space="preserve"> PAGEREF _Toc11712 \h </w:instrText>
        </w:r>
        <w:r>
          <w:fldChar w:fldCharType="separate"/>
        </w:r>
        <w:r>
          <w:t>6</w:t>
        </w:r>
        <w:r>
          <w:fldChar w:fldCharType="end"/>
        </w:r>
      </w:hyperlink>
    </w:p>
    <w:p>
      <w:pPr>
        <w:pStyle w:val="TOC2"/>
        <w:tabs>
          <w:tab w:val="right" w:leader="dot" w:pos="8306"/>
        </w:tabs>
      </w:pPr>
      <w:hyperlink w:anchor="_Toc32025" w:history="1">
        <w:r>
          <w:rPr>
            <w:rFonts w:ascii="仿宋" w:eastAsia="仿宋" w:hAnsi="仿宋" w:cs="仿宋" w:hint="eastAsia"/>
            <w:lang w:eastAsia="zh-CN"/>
          </w:rPr>
          <w:t>(二)、土建工程设计年限及安全等级</w:t>
        </w:r>
        <w:r>
          <w:tab/>
        </w:r>
        <w:r>
          <w:fldChar w:fldCharType="begin"/>
        </w:r>
        <w:r>
          <w:instrText xml:space="preserve"> PAGEREF _Toc32025 \h </w:instrText>
        </w:r>
        <w:r>
          <w:fldChar w:fldCharType="separate"/>
        </w:r>
        <w:r>
          <w:t>8</w:t>
        </w:r>
        <w:r>
          <w:fldChar w:fldCharType="end"/>
        </w:r>
      </w:hyperlink>
    </w:p>
    <w:p>
      <w:pPr>
        <w:pStyle w:val="TOC2"/>
        <w:tabs>
          <w:tab w:val="right" w:leader="dot" w:pos="8306"/>
        </w:tabs>
      </w:pPr>
      <w:hyperlink w:anchor="_Toc28437" w:history="1">
        <w:r>
          <w:rPr>
            <w:rFonts w:ascii="仿宋" w:eastAsia="仿宋" w:hAnsi="仿宋" w:cs="仿宋" w:hint="eastAsia"/>
            <w:lang w:eastAsia="zh-CN"/>
          </w:rPr>
          <w:t>(三)、建筑工程设计总体要求</w:t>
        </w:r>
        <w:r>
          <w:tab/>
        </w:r>
        <w:r>
          <w:fldChar w:fldCharType="begin"/>
        </w:r>
        <w:r>
          <w:instrText xml:space="preserve"> PAGEREF _Toc28437 \h </w:instrText>
        </w:r>
        <w:r>
          <w:fldChar w:fldCharType="separate"/>
        </w:r>
        <w:r>
          <w:t>9</w:t>
        </w:r>
        <w:r>
          <w:fldChar w:fldCharType="end"/>
        </w:r>
      </w:hyperlink>
    </w:p>
    <w:p>
      <w:pPr>
        <w:pStyle w:val="TOC2"/>
        <w:tabs>
          <w:tab w:val="right" w:leader="dot" w:pos="8306"/>
        </w:tabs>
      </w:pPr>
      <w:hyperlink w:anchor="_Toc31161" w:history="1">
        <w:r>
          <w:rPr>
            <w:rFonts w:ascii="仿宋" w:eastAsia="仿宋" w:hAnsi="仿宋" w:cs="仿宋" w:hint="eastAsia"/>
            <w:lang w:eastAsia="zh-CN"/>
          </w:rPr>
          <w:t>(四)、土建工程建设指标</w:t>
        </w:r>
        <w:r>
          <w:tab/>
        </w:r>
        <w:r>
          <w:fldChar w:fldCharType="begin"/>
        </w:r>
        <w:r>
          <w:instrText xml:space="preserve"> PAGEREF _Toc31161 \h </w:instrText>
        </w:r>
        <w:r>
          <w:fldChar w:fldCharType="separate"/>
        </w:r>
        <w:r>
          <w:t>9</w:t>
        </w:r>
        <w:r>
          <w:fldChar w:fldCharType="end"/>
        </w:r>
      </w:hyperlink>
    </w:p>
    <w:p>
      <w:pPr>
        <w:pStyle w:val="TOC1"/>
        <w:tabs>
          <w:tab w:val="right" w:leader="dot" w:pos="8306"/>
        </w:tabs>
      </w:pPr>
      <w:hyperlink w:anchor="_Toc30199" w:history="1">
        <w:r>
          <w:rPr>
            <w:rFonts w:ascii="仿宋" w:eastAsia="仿宋" w:hAnsi="仿宋" w:cs="仿宋" w:hint="eastAsia"/>
            <w:lang w:eastAsia="zh-CN"/>
          </w:rPr>
          <w:t>三、细菌类生物制品项目选址可行性分析</w:t>
        </w:r>
        <w:r>
          <w:tab/>
        </w:r>
        <w:r>
          <w:fldChar w:fldCharType="begin"/>
        </w:r>
        <w:r>
          <w:instrText xml:space="preserve"> PAGEREF _Toc30199 \h </w:instrText>
        </w:r>
        <w:r>
          <w:fldChar w:fldCharType="separate"/>
        </w:r>
        <w:r>
          <w:t>10</w:t>
        </w:r>
        <w:r>
          <w:fldChar w:fldCharType="end"/>
        </w:r>
      </w:hyperlink>
    </w:p>
    <w:p>
      <w:pPr>
        <w:pStyle w:val="TOC2"/>
        <w:tabs>
          <w:tab w:val="right" w:leader="dot" w:pos="8306"/>
        </w:tabs>
      </w:pPr>
      <w:hyperlink w:anchor="_Toc13034" w:history="1">
        <w:r>
          <w:rPr>
            <w:rFonts w:ascii="仿宋" w:eastAsia="仿宋" w:hAnsi="仿宋" w:cs="仿宋" w:hint="eastAsia"/>
            <w:lang w:eastAsia="zh-CN"/>
          </w:rPr>
          <w:t>(一)、细菌类生物制品项目选址</w:t>
        </w:r>
        <w:r>
          <w:tab/>
        </w:r>
        <w:r>
          <w:fldChar w:fldCharType="begin"/>
        </w:r>
        <w:r>
          <w:instrText xml:space="preserve"> PAGEREF _Toc13034 \h </w:instrText>
        </w:r>
        <w:r>
          <w:fldChar w:fldCharType="separate"/>
        </w:r>
        <w:r>
          <w:t>10</w:t>
        </w:r>
        <w:r>
          <w:fldChar w:fldCharType="end"/>
        </w:r>
      </w:hyperlink>
    </w:p>
    <w:p>
      <w:pPr>
        <w:pStyle w:val="TOC2"/>
        <w:tabs>
          <w:tab w:val="right" w:leader="dot" w:pos="8306"/>
        </w:tabs>
      </w:pPr>
      <w:hyperlink w:anchor="_Toc5244" w:history="1">
        <w:r>
          <w:rPr>
            <w:rFonts w:ascii="仿宋" w:eastAsia="仿宋" w:hAnsi="仿宋" w:cs="仿宋" w:hint="eastAsia"/>
            <w:lang w:eastAsia="zh-CN"/>
          </w:rPr>
          <w:t>(二)、用地控制指标</w:t>
        </w:r>
        <w:r>
          <w:tab/>
        </w:r>
        <w:r>
          <w:fldChar w:fldCharType="begin"/>
        </w:r>
        <w:r>
          <w:instrText xml:space="preserve"> PAGEREF _Toc5244 \h </w:instrText>
        </w:r>
        <w:r>
          <w:fldChar w:fldCharType="separate"/>
        </w:r>
        <w:r>
          <w:t>10</w:t>
        </w:r>
        <w:r>
          <w:fldChar w:fldCharType="end"/>
        </w:r>
      </w:hyperlink>
    </w:p>
    <w:p>
      <w:pPr>
        <w:pStyle w:val="TOC2"/>
        <w:tabs>
          <w:tab w:val="right" w:leader="dot" w:pos="8306"/>
        </w:tabs>
      </w:pPr>
      <w:hyperlink w:anchor="_Toc24120" w:history="1">
        <w:r>
          <w:rPr>
            <w:rFonts w:ascii="仿宋" w:eastAsia="仿宋" w:hAnsi="仿宋" w:cs="仿宋" w:hint="eastAsia"/>
            <w:lang w:eastAsia="zh-CN"/>
          </w:rPr>
          <w:t>(三)、节约用地措施</w:t>
        </w:r>
        <w:r>
          <w:tab/>
        </w:r>
        <w:r>
          <w:fldChar w:fldCharType="begin"/>
        </w:r>
        <w:r>
          <w:instrText xml:space="preserve"> PAGEREF _Toc24120 \h </w:instrText>
        </w:r>
        <w:r>
          <w:fldChar w:fldCharType="separate"/>
        </w:r>
        <w:r>
          <w:t>12</w:t>
        </w:r>
        <w:r>
          <w:fldChar w:fldCharType="end"/>
        </w:r>
      </w:hyperlink>
    </w:p>
    <w:p>
      <w:pPr>
        <w:pStyle w:val="TOC2"/>
        <w:tabs>
          <w:tab w:val="right" w:leader="dot" w:pos="8306"/>
        </w:tabs>
      </w:pPr>
      <w:hyperlink w:anchor="_Toc20126" w:history="1">
        <w:r>
          <w:rPr>
            <w:rFonts w:ascii="仿宋" w:eastAsia="仿宋" w:hAnsi="仿宋" w:cs="仿宋" w:hint="eastAsia"/>
            <w:lang w:eastAsia="zh-CN"/>
          </w:rPr>
          <w:t>(四)、总图布置方案</w:t>
        </w:r>
        <w:r>
          <w:tab/>
        </w:r>
        <w:r>
          <w:fldChar w:fldCharType="begin"/>
        </w:r>
        <w:r>
          <w:instrText xml:space="preserve"> PAGEREF _Toc20126 \h </w:instrText>
        </w:r>
        <w:r>
          <w:fldChar w:fldCharType="separate"/>
        </w:r>
        <w:r>
          <w:t>13</w:t>
        </w:r>
        <w:r>
          <w:fldChar w:fldCharType="end"/>
        </w:r>
      </w:hyperlink>
    </w:p>
    <w:p>
      <w:pPr>
        <w:pStyle w:val="TOC2"/>
        <w:tabs>
          <w:tab w:val="right" w:leader="dot" w:pos="8306"/>
        </w:tabs>
      </w:pPr>
      <w:hyperlink w:anchor="_Toc2507" w:history="1">
        <w:r>
          <w:rPr>
            <w:rFonts w:ascii="仿宋" w:eastAsia="仿宋" w:hAnsi="仿宋" w:cs="仿宋" w:hint="eastAsia"/>
            <w:lang w:eastAsia="zh-CN"/>
          </w:rPr>
          <w:t>(五)、选址综合评价</w:t>
        </w:r>
        <w:r>
          <w:tab/>
        </w:r>
        <w:r>
          <w:fldChar w:fldCharType="begin"/>
        </w:r>
        <w:r>
          <w:instrText xml:space="preserve"> PAGEREF _Toc2507 \h </w:instrText>
        </w:r>
        <w:r>
          <w:fldChar w:fldCharType="separate"/>
        </w:r>
        <w:r>
          <w:t>14</w:t>
        </w:r>
        <w:r>
          <w:fldChar w:fldCharType="end"/>
        </w:r>
      </w:hyperlink>
    </w:p>
    <w:p>
      <w:pPr>
        <w:pStyle w:val="TOC1"/>
        <w:tabs>
          <w:tab w:val="right" w:leader="dot" w:pos="8306"/>
        </w:tabs>
      </w:pPr>
      <w:hyperlink w:anchor="_Toc5019" w:history="1">
        <w:r>
          <w:rPr>
            <w:rFonts w:ascii="仿宋" w:eastAsia="仿宋" w:hAnsi="仿宋" w:cs="仿宋" w:hint="eastAsia"/>
            <w:lang w:eastAsia="zh-CN"/>
          </w:rPr>
          <w:t>四、细菌类生物制品项目可持续发展</w:t>
        </w:r>
        <w:r>
          <w:tab/>
        </w:r>
        <w:r>
          <w:fldChar w:fldCharType="begin"/>
        </w:r>
        <w:r>
          <w:instrText xml:space="preserve"> PAGEREF _Toc5019 \h </w:instrText>
        </w:r>
        <w:r>
          <w:fldChar w:fldCharType="separate"/>
        </w:r>
        <w:r>
          <w:t>15</w:t>
        </w:r>
        <w:r>
          <w:fldChar w:fldCharType="end"/>
        </w:r>
      </w:hyperlink>
    </w:p>
    <w:p>
      <w:pPr>
        <w:pStyle w:val="TOC2"/>
        <w:tabs>
          <w:tab w:val="right" w:leader="dot" w:pos="8306"/>
        </w:tabs>
      </w:pPr>
      <w:hyperlink w:anchor="_Toc25299" w:history="1">
        <w:r>
          <w:rPr>
            <w:rFonts w:ascii="仿宋" w:eastAsia="仿宋" w:hAnsi="仿宋" w:cs="仿宋" w:hint="eastAsia"/>
            <w:lang w:eastAsia="zh-CN"/>
          </w:rPr>
          <w:t>(一)、可持续战略与实践</w:t>
        </w:r>
        <w:r>
          <w:tab/>
        </w:r>
        <w:r>
          <w:fldChar w:fldCharType="begin"/>
        </w:r>
        <w:r>
          <w:instrText xml:space="preserve"> PAGEREF _Toc25299 \h </w:instrText>
        </w:r>
        <w:r>
          <w:fldChar w:fldCharType="separate"/>
        </w:r>
        <w:r>
          <w:t>15</w:t>
        </w:r>
        <w:r>
          <w:fldChar w:fldCharType="end"/>
        </w:r>
      </w:hyperlink>
    </w:p>
    <w:p>
      <w:pPr>
        <w:pStyle w:val="TOC2"/>
        <w:tabs>
          <w:tab w:val="right" w:leader="dot" w:pos="8306"/>
        </w:tabs>
      </w:pPr>
      <w:hyperlink w:anchor="_Toc4899" w:history="1">
        <w:r>
          <w:rPr>
            <w:rFonts w:ascii="仿宋" w:eastAsia="仿宋" w:hAnsi="仿宋" w:cs="仿宋" w:hint="eastAsia"/>
            <w:lang w:eastAsia="zh-CN"/>
          </w:rPr>
          <w:t>(二)、环保与社会责任</w:t>
        </w:r>
        <w:r>
          <w:tab/>
        </w:r>
        <w:r>
          <w:fldChar w:fldCharType="begin"/>
        </w:r>
        <w:r>
          <w:instrText xml:space="preserve"> PAGEREF _Toc4899 \h </w:instrText>
        </w:r>
        <w:r>
          <w:fldChar w:fldCharType="separate"/>
        </w:r>
        <w:r>
          <w:t>16</w:t>
        </w:r>
        <w:r>
          <w:fldChar w:fldCharType="end"/>
        </w:r>
      </w:hyperlink>
    </w:p>
    <w:p>
      <w:pPr>
        <w:pStyle w:val="TOC1"/>
        <w:tabs>
          <w:tab w:val="right" w:leader="dot" w:pos="8306"/>
        </w:tabs>
      </w:pPr>
      <w:hyperlink w:anchor="_Toc15484" w:history="1">
        <w:r>
          <w:rPr>
            <w:rFonts w:ascii="仿宋" w:eastAsia="仿宋" w:hAnsi="仿宋" w:cs="仿宋" w:hint="eastAsia"/>
            <w:lang w:eastAsia="zh-CN"/>
          </w:rPr>
          <w:t>五、细菌类生物制品项目建设单位说明</w:t>
        </w:r>
        <w:r>
          <w:tab/>
        </w:r>
        <w:r>
          <w:fldChar w:fldCharType="begin"/>
        </w:r>
        <w:r>
          <w:instrText xml:space="preserve"> PAGEREF _Toc15484 \h </w:instrText>
        </w:r>
        <w:r>
          <w:fldChar w:fldCharType="separate"/>
        </w:r>
        <w:r>
          <w:t>17</w:t>
        </w:r>
        <w:r>
          <w:fldChar w:fldCharType="end"/>
        </w:r>
      </w:hyperlink>
    </w:p>
    <w:p>
      <w:pPr>
        <w:pStyle w:val="TOC2"/>
        <w:tabs>
          <w:tab w:val="right" w:leader="dot" w:pos="8306"/>
        </w:tabs>
      </w:pPr>
      <w:hyperlink w:anchor="_Toc5379" w:history="1">
        <w:r>
          <w:rPr>
            <w:rFonts w:ascii="仿宋" w:eastAsia="仿宋" w:hAnsi="仿宋" w:cs="仿宋" w:hint="eastAsia"/>
            <w:lang w:eastAsia="zh-CN"/>
          </w:rPr>
          <w:t>(一)、细菌类生物制品项目承办单位基本情况</w:t>
        </w:r>
        <w:r>
          <w:tab/>
        </w:r>
        <w:r>
          <w:fldChar w:fldCharType="begin"/>
        </w:r>
        <w:r>
          <w:instrText xml:space="preserve"> PAGEREF _Toc5379 \h </w:instrText>
        </w:r>
        <w:r>
          <w:fldChar w:fldCharType="separate"/>
        </w:r>
        <w:r>
          <w:t>17</w:t>
        </w:r>
        <w:r>
          <w:fldChar w:fldCharType="end"/>
        </w:r>
      </w:hyperlink>
    </w:p>
    <w:p>
      <w:pPr>
        <w:pStyle w:val="TOC2"/>
        <w:tabs>
          <w:tab w:val="right" w:leader="dot" w:pos="8306"/>
        </w:tabs>
      </w:pPr>
      <w:hyperlink w:anchor="_Toc17256" w:history="1">
        <w:r>
          <w:rPr>
            <w:rFonts w:ascii="仿宋" w:eastAsia="仿宋" w:hAnsi="仿宋" w:cs="仿宋" w:hint="eastAsia"/>
            <w:lang w:eastAsia="zh-CN"/>
          </w:rPr>
          <w:t>(二)、公司经济效益分析</w:t>
        </w:r>
        <w:r>
          <w:tab/>
        </w:r>
        <w:r>
          <w:fldChar w:fldCharType="begin"/>
        </w:r>
        <w:r>
          <w:instrText xml:space="preserve"> PAGEREF _Toc17256 \h </w:instrText>
        </w:r>
        <w:r>
          <w:fldChar w:fldCharType="separate"/>
        </w:r>
        <w:r>
          <w:t>17</w:t>
        </w:r>
        <w:r>
          <w:fldChar w:fldCharType="end"/>
        </w:r>
      </w:hyperlink>
    </w:p>
    <w:p>
      <w:pPr>
        <w:pStyle w:val="TOC1"/>
        <w:tabs>
          <w:tab w:val="right" w:leader="dot" w:pos="8306"/>
        </w:tabs>
      </w:pPr>
      <w:hyperlink w:anchor="_Toc12089" w:history="1">
        <w:r>
          <w:rPr>
            <w:rFonts w:ascii="仿宋" w:eastAsia="仿宋" w:hAnsi="仿宋" w:cs="仿宋" w:hint="eastAsia"/>
            <w:lang w:eastAsia="zh-CN"/>
          </w:rPr>
          <w:t>六、产品规划分析</w:t>
        </w:r>
        <w:r>
          <w:tab/>
        </w:r>
        <w:r>
          <w:fldChar w:fldCharType="begin"/>
        </w:r>
        <w:r>
          <w:instrText xml:space="preserve"> PAGEREF _Toc12089 \h </w:instrText>
        </w:r>
        <w:r>
          <w:fldChar w:fldCharType="separate"/>
        </w:r>
        <w:r>
          <w:t>18</w:t>
        </w:r>
        <w:r>
          <w:fldChar w:fldCharType="end"/>
        </w:r>
      </w:hyperlink>
    </w:p>
    <w:p>
      <w:pPr>
        <w:pStyle w:val="TOC2"/>
        <w:tabs>
          <w:tab w:val="right" w:leader="dot" w:pos="8306"/>
        </w:tabs>
      </w:pPr>
      <w:hyperlink w:anchor="_Toc27129" w:history="1">
        <w:r>
          <w:rPr>
            <w:rFonts w:ascii="仿宋" w:eastAsia="仿宋" w:hAnsi="仿宋" w:cs="仿宋" w:hint="eastAsia"/>
            <w:lang w:eastAsia="zh-CN"/>
          </w:rPr>
          <w:t>(一)、产品规划</w:t>
        </w:r>
        <w:r>
          <w:tab/>
        </w:r>
        <w:r>
          <w:fldChar w:fldCharType="begin"/>
        </w:r>
        <w:r>
          <w:instrText xml:space="preserve"> PAGEREF _Toc27129 \h </w:instrText>
        </w:r>
        <w:r>
          <w:fldChar w:fldCharType="separate"/>
        </w:r>
        <w:r>
          <w:t>18</w:t>
        </w:r>
        <w:r>
          <w:fldChar w:fldCharType="end"/>
        </w:r>
      </w:hyperlink>
    </w:p>
    <w:p>
      <w:pPr>
        <w:pStyle w:val="TOC2"/>
        <w:tabs>
          <w:tab w:val="right" w:leader="dot" w:pos="8306"/>
        </w:tabs>
      </w:pPr>
      <w:hyperlink w:anchor="_Toc21904" w:history="1">
        <w:r>
          <w:rPr>
            <w:rFonts w:ascii="仿宋" w:eastAsia="仿宋" w:hAnsi="仿宋" w:cs="仿宋" w:hint="eastAsia"/>
            <w:lang w:eastAsia="zh-CN"/>
          </w:rPr>
          <w:t>(二)、建设规模</w:t>
        </w:r>
        <w:r>
          <w:tab/>
        </w:r>
        <w:r>
          <w:fldChar w:fldCharType="begin"/>
        </w:r>
        <w:r>
          <w:instrText xml:space="preserve"> PAGEREF _Toc21904 \h </w:instrText>
        </w:r>
        <w:r>
          <w:fldChar w:fldCharType="separate"/>
        </w:r>
        <w:r>
          <w:t>19</w:t>
        </w:r>
        <w:r>
          <w:fldChar w:fldCharType="end"/>
        </w:r>
      </w:hyperlink>
    </w:p>
    <w:p>
      <w:pPr>
        <w:pStyle w:val="TOC1"/>
        <w:tabs>
          <w:tab w:val="right" w:leader="dot" w:pos="8306"/>
        </w:tabs>
      </w:pPr>
      <w:hyperlink w:anchor="_Toc15350" w:history="1">
        <w:r>
          <w:rPr>
            <w:rFonts w:ascii="仿宋" w:eastAsia="仿宋" w:hAnsi="仿宋" w:cs="仿宋" w:hint="eastAsia"/>
            <w:lang w:eastAsia="zh-CN"/>
          </w:rPr>
          <w:t>七、细菌类生物制品项目风险管理</w:t>
        </w:r>
        <w:r>
          <w:tab/>
        </w:r>
        <w:r>
          <w:fldChar w:fldCharType="begin"/>
        </w:r>
        <w:r>
          <w:instrText xml:space="preserve"> PAGEREF _Toc15350 \h </w:instrText>
        </w:r>
        <w:r>
          <w:fldChar w:fldCharType="separate"/>
        </w:r>
        <w:r>
          <w:t>20</w:t>
        </w:r>
        <w:r>
          <w:fldChar w:fldCharType="end"/>
        </w:r>
      </w:hyperlink>
    </w:p>
    <w:p>
      <w:pPr>
        <w:pStyle w:val="TOC2"/>
        <w:tabs>
          <w:tab w:val="right" w:leader="dot" w:pos="8306"/>
        </w:tabs>
      </w:pPr>
      <w:hyperlink w:anchor="_Toc22325" w:history="1">
        <w:r>
          <w:rPr>
            <w:rFonts w:ascii="仿宋" w:eastAsia="仿宋" w:hAnsi="仿宋" w:cs="仿宋" w:hint="eastAsia"/>
            <w:lang w:eastAsia="zh-CN"/>
          </w:rPr>
          <w:t>(一)、风险识别与评估</w:t>
        </w:r>
        <w:r>
          <w:tab/>
        </w:r>
        <w:r>
          <w:fldChar w:fldCharType="begin"/>
        </w:r>
        <w:r>
          <w:instrText xml:space="preserve"> PAGEREF _Toc22325 \h </w:instrText>
        </w:r>
        <w:r>
          <w:fldChar w:fldCharType="separate"/>
        </w:r>
        <w:r>
          <w:t>20</w:t>
        </w:r>
        <w:r>
          <w:fldChar w:fldCharType="end"/>
        </w:r>
      </w:hyperlink>
    </w:p>
    <w:p>
      <w:pPr>
        <w:pStyle w:val="TOC2"/>
        <w:tabs>
          <w:tab w:val="right" w:leader="dot" w:pos="8306"/>
        </w:tabs>
      </w:pPr>
      <w:hyperlink w:anchor="_Toc31823" w:history="1">
        <w:r>
          <w:rPr>
            <w:rFonts w:ascii="仿宋" w:eastAsia="仿宋" w:hAnsi="仿宋" w:cs="仿宋" w:hint="eastAsia"/>
            <w:lang w:eastAsia="zh-CN"/>
          </w:rPr>
          <w:t>(二)、风险应对策略</w:t>
        </w:r>
        <w:r>
          <w:tab/>
        </w:r>
        <w:r>
          <w:fldChar w:fldCharType="begin"/>
        </w:r>
        <w:r>
          <w:instrText xml:space="preserve"> PAGEREF _Toc31823 \h </w:instrText>
        </w:r>
        <w:r>
          <w:fldChar w:fldCharType="separate"/>
        </w:r>
        <w:r>
          <w:t>22</w:t>
        </w:r>
        <w:r>
          <w:fldChar w:fldCharType="end"/>
        </w:r>
      </w:hyperlink>
    </w:p>
    <w:p>
      <w:pPr>
        <w:pStyle w:val="TOC2"/>
        <w:tabs>
          <w:tab w:val="right" w:leader="dot" w:pos="8306"/>
        </w:tabs>
      </w:pPr>
      <w:hyperlink w:anchor="_Toc16875" w:history="1">
        <w:r>
          <w:rPr>
            <w:rFonts w:ascii="仿宋" w:eastAsia="仿宋" w:hAnsi="仿宋" w:cs="仿宋" w:hint="eastAsia"/>
            <w:lang w:eastAsia="zh-CN"/>
          </w:rPr>
          <w:t>(三)、风险监控与控制</w:t>
        </w:r>
        <w:r>
          <w:tab/>
        </w:r>
        <w:r>
          <w:fldChar w:fldCharType="begin"/>
        </w:r>
        <w:r>
          <w:instrText xml:space="preserve"> PAGEREF _Toc16875 \h </w:instrText>
        </w:r>
        <w:r>
          <w:fldChar w:fldCharType="separate"/>
        </w:r>
        <w:r>
          <w:t>23</w:t>
        </w:r>
        <w:r>
          <w:fldChar w:fldCharType="end"/>
        </w:r>
      </w:hyperlink>
    </w:p>
    <w:p>
      <w:pPr>
        <w:pStyle w:val="TOC1"/>
        <w:tabs>
          <w:tab w:val="right" w:leader="dot" w:pos="8306"/>
        </w:tabs>
      </w:pPr>
      <w:hyperlink w:anchor="_Toc17933" w:history="1">
        <w:r>
          <w:rPr>
            <w:rFonts w:ascii="仿宋" w:eastAsia="仿宋" w:hAnsi="仿宋" w:cs="仿宋" w:hint="eastAsia"/>
            <w:lang w:eastAsia="zh-CN"/>
          </w:rPr>
          <w:t>八、细菌类生物制品项目环境影响分析</w:t>
        </w:r>
        <w:r>
          <w:tab/>
        </w:r>
        <w:r>
          <w:fldChar w:fldCharType="begin"/>
        </w:r>
        <w:r>
          <w:instrText xml:space="preserve"> PAGEREF _Toc17933 \h </w:instrText>
        </w:r>
        <w:r>
          <w:fldChar w:fldCharType="separate"/>
        </w:r>
        <w:r>
          <w:t>24</w:t>
        </w:r>
        <w:r>
          <w:fldChar w:fldCharType="end"/>
        </w:r>
      </w:hyperlink>
    </w:p>
    <w:p>
      <w:pPr>
        <w:pStyle w:val="TOC2"/>
        <w:tabs>
          <w:tab w:val="right" w:leader="dot" w:pos="8306"/>
        </w:tabs>
      </w:pPr>
      <w:hyperlink w:anchor="_Toc8120" w:history="1">
        <w:r>
          <w:rPr>
            <w:rFonts w:ascii="仿宋" w:eastAsia="仿宋" w:hAnsi="仿宋" w:cs="仿宋" w:hint="eastAsia"/>
            <w:lang w:eastAsia="zh-CN"/>
          </w:rPr>
          <w:t>(一)、建设区域环境质量现状</w:t>
        </w:r>
        <w:r>
          <w:tab/>
        </w:r>
        <w:r>
          <w:fldChar w:fldCharType="begin"/>
        </w:r>
        <w:r>
          <w:instrText xml:space="preserve"> PAGEREF _Toc8120 \h </w:instrText>
        </w:r>
        <w:r>
          <w:fldChar w:fldCharType="separate"/>
        </w:r>
        <w:r>
          <w:t>24</w:t>
        </w:r>
        <w:r>
          <w:fldChar w:fldCharType="end"/>
        </w:r>
      </w:hyperlink>
    </w:p>
    <w:p>
      <w:pPr>
        <w:pStyle w:val="TOC2"/>
        <w:tabs>
          <w:tab w:val="right" w:leader="dot" w:pos="8306"/>
        </w:tabs>
      </w:pPr>
      <w:hyperlink w:anchor="_Toc29103" w:history="1">
        <w:r>
          <w:rPr>
            <w:rFonts w:ascii="仿宋" w:eastAsia="仿宋" w:hAnsi="仿宋" w:cs="仿宋" w:hint="eastAsia"/>
            <w:lang w:eastAsia="zh-CN"/>
          </w:rPr>
          <w:t>(二)、建设期环境保护</w:t>
        </w:r>
        <w:r>
          <w:tab/>
        </w:r>
        <w:r>
          <w:fldChar w:fldCharType="begin"/>
        </w:r>
        <w:r>
          <w:instrText xml:space="preserve"> PAGEREF _Toc29103 \h </w:instrText>
        </w:r>
        <w:r>
          <w:fldChar w:fldCharType="separate"/>
        </w:r>
        <w:r>
          <w:t>26</w:t>
        </w:r>
        <w:r>
          <w:fldChar w:fldCharType="end"/>
        </w:r>
      </w:hyperlink>
    </w:p>
    <w:p>
      <w:pPr>
        <w:pStyle w:val="TOC2"/>
        <w:tabs>
          <w:tab w:val="right" w:leader="dot" w:pos="8306"/>
        </w:tabs>
      </w:pPr>
      <w:hyperlink w:anchor="_Toc27474" w:history="1">
        <w:r>
          <w:rPr>
            <w:rFonts w:ascii="仿宋" w:eastAsia="仿宋" w:hAnsi="仿宋" w:cs="仿宋" w:hint="eastAsia"/>
            <w:lang w:eastAsia="zh-CN"/>
          </w:rPr>
          <w:t>(三)、运营期环境保护</w:t>
        </w:r>
        <w:r>
          <w:tab/>
        </w:r>
        <w:r>
          <w:fldChar w:fldCharType="begin"/>
        </w:r>
        <w:r>
          <w:instrText xml:space="preserve"> PAGEREF _Toc27474 \h </w:instrText>
        </w:r>
        <w:r>
          <w:fldChar w:fldCharType="separate"/>
        </w:r>
        <w:r>
          <w:t>27</w:t>
        </w:r>
        <w:r>
          <w:fldChar w:fldCharType="end"/>
        </w:r>
      </w:hyperlink>
    </w:p>
    <w:p>
      <w:pPr>
        <w:pStyle w:val="TOC2"/>
        <w:tabs>
          <w:tab w:val="right" w:leader="dot" w:pos="8306"/>
        </w:tabs>
      </w:pPr>
      <w:hyperlink w:anchor="_Toc19075" w:history="1">
        <w:r>
          <w:rPr>
            <w:rFonts w:ascii="仿宋" w:eastAsia="仿宋" w:hAnsi="仿宋" w:cs="仿宋" w:hint="eastAsia"/>
            <w:lang w:eastAsia="zh-CN"/>
          </w:rPr>
          <w:t>(四)、细菌类生物制品项目建设对区域经济的影响</w:t>
        </w:r>
        <w:r>
          <w:tab/>
        </w:r>
        <w:r>
          <w:fldChar w:fldCharType="begin"/>
        </w:r>
        <w:r>
          <w:instrText xml:space="preserve"> PAGEREF _Toc19075 \h </w:instrText>
        </w:r>
        <w:r>
          <w:fldChar w:fldCharType="separate"/>
        </w:r>
        <w:r>
          <w:t>29</w:t>
        </w:r>
        <w:r>
          <w:fldChar w:fldCharType="end"/>
        </w:r>
      </w:hyperlink>
    </w:p>
    <w:p>
      <w:pPr>
        <w:pStyle w:val="TOC2"/>
        <w:tabs>
          <w:tab w:val="right" w:leader="dot" w:pos="8306"/>
        </w:tabs>
      </w:pPr>
      <w:hyperlink w:anchor="_Toc14479" w:history="1">
        <w:r>
          <w:rPr>
            <w:rFonts w:ascii="仿宋" w:eastAsia="仿宋" w:hAnsi="仿宋" w:cs="仿宋" w:hint="eastAsia"/>
            <w:lang w:eastAsia="zh-CN"/>
          </w:rPr>
          <w:t>(五)、废弃物处理</w:t>
        </w:r>
        <w:r>
          <w:tab/>
        </w:r>
        <w:r>
          <w:fldChar w:fldCharType="begin"/>
        </w:r>
        <w:r>
          <w:instrText xml:space="preserve"> PAGEREF _Toc14479 \h </w:instrText>
        </w:r>
        <w:r>
          <w:fldChar w:fldCharType="separate"/>
        </w:r>
        <w:r>
          <w:t>30</w:t>
        </w:r>
        <w:r>
          <w:fldChar w:fldCharType="end"/>
        </w:r>
      </w:hyperlink>
    </w:p>
    <w:p>
      <w:pPr>
        <w:pStyle w:val="TOC2"/>
        <w:tabs>
          <w:tab w:val="right" w:leader="dot" w:pos="8306"/>
        </w:tabs>
      </w:pPr>
      <w:hyperlink w:anchor="_Toc15297" w:history="1">
        <w:r>
          <w:rPr>
            <w:rFonts w:ascii="仿宋" w:eastAsia="仿宋" w:hAnsi="仿宋" w:cs="仿宋" w:hint="eastAsia"/>
            <w:lang w:eastAsia="zh-CN"/>
          </w:rPr>
          <w:t>(六)、特殊环境影响分析</w:t>
        </w:r>
        <w:r>
          <w:tab/>
        </w:r>
        <w:r>
          <w:fldChar w:fldCharType="begin"/>
        </w:r>
        <w:r>
          <w:instrText xml:space="preserve"> PAGEREF _Toc15297 \h </w:instrText>
        </w:r>
        <w:r>
          <w:fldChar w:fldCharType="separate"/>
        </w:r>
        <w:r>
          <w:t>32</w:t>
        </w:r>
        <w:r>
          <w:fldChar w:fldCharType="end"/>
        </w:r>
      </w:hyperlink>
    </w:p>
    <w:p>
      <w:pPr>
        <w:pStyle w:val="TOC2"/>
        <w:tabs>
          <w:tab w:val="right" w:leader="dot" w:pos="8306"/>
        </w:tabs>
      </w:pPr>
      <w:hyperlink w:anchor="_Toc14748" w:history="1">
        <w:r>
          <w:rPr>
            <w:rFonts w:ascii="仿宋" w:eastAsia="仿宋" w:hAnsi="仿宋" w:cs="仿宋" w:hint="eastAsia"/>
            <w:lang w:eastAsia="zh-CN"/>
          </w:rPr>
          <w:t>(七)、清洁生产</w:t>
        </w:r>
        <w:r>
          <w:tab/>
        </w:r>
        <w:r>
          <w:fldChar w:fldCharType="begin"/>
        </w:r>
        <w:r>
          <w:instrText xml:space="preserve"> PAGEREF _Toc14748 \h </w:instrText>
        </w:r>
        <w:r>
          <w:fldChar w:fldCharType="separate"/>
        </w:r>
        <w:r>
          <w:t>33</w:t>
        </w:r>
        <w:r>
          <w:fldChar w:fldCharType="end"/>
        </w:r>
      </w:hyperlink>
    </w:p>
    <w:p>
      <w:pPr>
        <w:pStyle w:val="TOC2"/>
        <w:tabs>
          <w:tab w:val="right" w:leader="dot" w:pos="8306"/>
        </w:tabs>
      </w:pPr>
      <w:hyperlink w:anchor="_Toc7017" w:history="1">
        <w:r>
          <w:rPr>
            <w:rFonts w:ascii="仿宋" w:eastAsia="仿宋" w:hAnsi="仿宋" w:cs="仿宋" w:hint="eastAsia"/>
            <w:lang w:eastAsia="zh-CN"/>
          </w:rPr>
          <w:t>(八)、环境保护综合评价</w:t>
        </w:r>
        <w:r>
          <w:tab/>
        </w:r>
        <w:r>
          <w:fldChar w:fldCharType="begin"/>
        </w:r>
        <w:r>
          <w:instrText xml:space="preserve"> PAGEREF _Toc7017 \h </w:instrText>
        </w:r>
        <w:r>
          <w:fldChar w:fldCharType="separate"/>
        </w:r>
        <w:r>
          <w:t>34</w:t>
        </w:r>
        <w:r>
          <w:fldChar w:fldCharType="end"/>
        </w:r>
      </w:hyperlink>
    </w:p>
    <w:p>
      <w:pPr>
        <w:pStyle w:val="TOC1"/>
        <w:tabs>
          <w:tab w:val="right" w:leader="dot" w:pos="8306"/>
        </w:tabs>
      </w:pPr>
      <w:hyperlink w:anchor="_Toc20183" w:history="1">
        <w:r>
          <w:rPr>
            <w:rFonts w:ascii="仿宋" w:eastAsia="仿宋" w:hAnsi="仿宋" w:cs="仿宋" w:hint="eastAsia"/>
            <w:lang w:eastAsia="zh-CN"/>
          </w:rPr>
          <w:t>九、细菌类生物制品项目投资规划</w:t>
        </w:r>
        <w:r>
          <w:tab/>
        </w:r>
        <w:r>
          <w:fldChar w:fldCharType="begin"/>
        </w:r>
        <w:r>
          <w:instrText xml:space="preserve"> PAGEREF _Toc20183 \h </w:instrText>
        </w:r>
        <w:r>
          <w:fldChar w:fldCharType="separate"/>
        </w:r>
        <w:r>
          <w:t>35</w:t>
        </w:r>
        <w:r>
          <w:fldChar w:fldCharType="end"/>
        </w:r>
      </w:hyperlink>
    </w:p>
    <w:p>
      <w:pPr>
        <w:pStyle w:val="TOC2"/>
        <w:tabs>
          <w:tab w:val="right" w:leader="dot" w:pos="8306"/>
        </w:tabs>
      </w:pPr>
      <w:hyperlink w:anchor="_Toc10554" w:history="1">
        <w:r>
          <w:rPr>
            <w:rFonts w:ascii="仿宋" w:eastAsia="仿宋" w:hAnsi="仿宋" w:cs="仿宋" w:hint="eastAsia"/>
            <w:lang w:eastAsia="zh-CN"/>
          </w:rPr>
          <w:t>(一)、细菌类生物制品项目总投资估算</w:t>
        </w:r>
        <w:r>
          <w:tab/>
        </w:r>
        <w:r>
          <w:fldChar w:fldCharType="begin"/>
        </w:r>
        <w:r>
          <w:instrText xml:space="preserve"> PAGEREF _Toc10554 \h </w:instrText>
        </w:r>
        <w:r>
          <w:fldChar w:fldCharType="separate"/>
        </w:r>
        <w:r>
          <w:t>35</w:t>
        </w:r>
        <w:r>
          <w:fldChar w:fldCharType="end"/>
        </w:r>
      </w:hyperlink>
    </w:p>
    <w:p>
      <w:pPr>
        <w:pStyle w:val="TOC2"/>
        <w:tabs>
          <w:tab w:val="right" w:leader="dot" w:pos="8306"/>
        </w:tabs>
      </w:pPr>
      <w:hyperlink w:anchor="_Toc32375" w:history="1">
        <w:r>
          <w:rPr>
            <w:rFonts w:ascii="仿宋" w:eastAsia="仿宋" w:hAnsi="仿宋" w:cs="仿宋" w:hint="eastAsia"/>
            <w:lang w:eastAsia="zh-CN"/>
          </w:rPr>
          <w:t>(二)、资金筹措</w:t>
        </w:r>
        <w:r>
          <w:tab/>
        </w:r>
        <w:r>
          <w:fldChar w:fldCharType="begin"/>
        </w:r>
        <w:r>
          <w:instrText xml:space="preserve"> PAGEREF _Toc32375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05" w:history="1">
        <w:r>
          <w:rPr>
            <w:rFonts w:ascii="仿宋" w:eastAsia="仿宋" w:hAnsi="仿宋" w:cs="仿宋" w:hint="eastAsia"/>
            <w:lang w:eastAsia="zh-CN"/>
          </w:rPr>
          <w:t>十、细菌类生物制品项目人力资源培养与发展</w:t>
        </w:r>
        <w:r>
          <w:tab/>
        </w:r>
        <w:r>
          <w:fldChar w:fldCharType="begin"/>
        </w:r>
        <w:r>
          <w:instrText xml:space="preserve"> PAGEREF _Toc19005 \h </w:instrText>
        </w:r>
        <w:r>
          <w:fldChar w:fldCharType="separate"/>
        </w:r>
        <w:r>
          <w:t>37</w:t>
        </w:r>
        <w:r>
          <w:fldChar w:fldCharType="end"/>
        </w:r>
      </w:hyperlink>
    </w:p>
    <w:p>
      <w:pPr>
        <w:pStyle w:val="TOC2"/>
        <w:tabs>
          <w:tab w:val="right" w:leader="dot" w:pos="8306"/>
        </w:tabs>
      </w:pPr>
      <w:hyperlink w:anchor="_Toc23141" w:history="1">
        <w:r>
          <w:rPr>
            <w:rFonts w:ascii="仿宋" w:eastAsia="仿宋" w:hAnsi="仿宋" w:cs="仿宋" w:hint="eastAsia"/>
            <w:lang w:eastAsia="zh-CN"/>
          </w:rPr>
          <w:t>(一)、人才需求与规划</w:t>
        </w:r>
        <w:r>
          <w:tab/>
        </w:r>
        <w:r>
          <w:fldChar w:fldCharType="begin"/>
        </w:r>
        <w:r>
          <w:instrText xml:space="preserve"> PAGEREF _Toc23141 \h </w:instrText>
        </w:r>
        <w:r>
          <w:fldChar w:fldCharType="separate"/>
        </w:r>
        <w:r>
          <w:t>37</w:t>
        </w:r>
        <w:r>
          <w:fldChar w:fldCharType="end"/>
        </w:r>
      </w:hyperlink>
    </w:p>
    <w:p>
      <w:pPr>
        <w:pStyle w:val="TOC2"/>
        <w:tabs>
          <w:tab w:val="right" w:leader="dot" w:pos="8306"/>
        </w:tabs>
      </w:pPr>
      <w:hyperlink w:anchor="_Toc3505" w:history="1">
        <w:r>
          <w:rPr>
            <w:rFonts w:ascii="仿宋" w:eastAsia="仿宋" w:hAnsi="仿宋" w:cs="仿宋" w:hint="eastAsia"/>
            <w:lang w:eastAsia="zh-CN"/>
          </w:rPr>
          <w:t>(二)、培训与发展计划</w:t>
        </w:r>
        <w:r>
          <w:tab/>
        </w:r>
        <w:r>
          <w:fldChar w:fldCharType="begin"/>
        </w:r>
        <w:r>
          <w:instrText xml:space="preserve"> PAGEREF _Toc3505 \h </w:instrText>
        </w:r>
        <w:r>
          <w:fldChar w:fldCharType="separate"/>
        </w:r>
        <w:r>
          <w:t>38</w:t>
        </w:r>
        <w:r>
          <w:fldChar w:fldCharType="end"/>
        </w:r>
      </w:hyperlink>
    </w:p>
    <w:p>
      <w:pPr>
        <w:pStyle w:val="TOC1"/>
        <w:tabs>
          <w:tab w:val="right" w:leader="dot" w:pos="8306"/>
        </w:tabs>
      </w:pPr>
      <w:hyperlink w:anchor="_Toc19957" w:history="1">
        <w:r>
          <w:rPr>
            <w:rFonts w:ascii="仿宋" w:eastAsia="仿宋" w:hAnsi="仿宋" w:cs="仿宋" w:hint="eastAsia"/>
            <w:lang w:eastAsia="zh-CN"/>
          </w:rPr>
          <w:t>十一、细菌类生物制品项目技术管理</w:t>
        </w:r>
        <w:r>
          <w:tab/>
        </w:r>
        <w:r>
          <w:fldChar w:fldCharType="begin"/>
        </w:r>
        <w:r>
          <w:instrText xml:space="preserve"> PAGEREF _Toc19957 \h </w:instrText>
        </w:r>
        <w:r>
          <w:fldChar w:fldCharType="separate"/>
        </w:r>
        <w:r>
          <w:t>38</w:t>
        </w:r>
        <w:r>
          <w:fldChar w:fldCharType="end"/>
        </w:r>
      </w:hyperlink>
    </w:p>
    <w:p>
      <w:pPr>
        <w:pStyle w:val="TOC2"/>
        <w:tabs>
          <w:tab w:val="right" w:leader="dot" w:pos="8306"/>
        </w:tabs>
      </w:pPr>
      <w:hyperlink w:anchor="_Toc11873" w:history="1">
        <w:r>
          <w:rPr>
            <w:rFonts w:ascii="仿宋" w:eastAsia="仿宋" w:hAnsi="仿宋" w:cs="仿宋" w:hint="eastAsia"/>
            <w:lang w:eastAsia="zh-CN"/>
          </w:rPr>
          <w:t>(一)、技术方案选用方向</w:t>
        </w:r>
        <w:r>
          <w:tab/>
        </w:r>
        <w:r>
          <w:fldChar w:fldCharType="begin"/>
        </w:r>
        <w:r>
          <w:instrText xml:space="preserve"> PAGEREF _Toc11873 \h </w:instrText>
        </w:r>
        <w:r>
          <w:fldChar w:fldCharType="separate"/>
        </w:r>
        <w:r>
          <w:t>38</w:t>
        </w:r>
        <w:r>
          <w:fldChar w:fldCharType="end"/>
        </w:r>
      </w:hyperlink>
    </w:p>
    <w:p>
      <w:pPr>
        <w:pStyle w:val="TOC2"/>
        <w:tabs>
          <w:tab w:val="right" w:leader="dot" w:pos="8306"/>
        </w:tabs>
      </w:pPr>
      <w:hyperlink w:anchor="_Toc7087" w:history="1">
        <w:r>
          <w:rPr>
            <w:rFonts w:ascii="仿宋" w:eastAsia="仿宋" w:hAnsi="仿宋" w:cs="仿宋" w:hint="eastAsia"/>
            <w:lang w:eastAsia="zh-CN"/>
          </w:rPr>
          <w:t>(二)、工艺技术方案选用原则</w:t>
        </w:r>
        <w:r>
          <w:tab/>
        </w:r>
        <w:r>
          <w:fldChar w:fldCharType="begin"/>
        </w:r>
        <w:r>
          <w:instrText xml:space="preserve"> PAGEREF _Toc7087 \h </w:instrText>
        </w:r>
        <w:r>
          <w:fldChar w:fldCharType="separate"/>
        </w:r>
        <w:r>
          <w:t>40</w:t>
        </w:r>
        <w:r>
          <w:fldChar w:fldCharType="end"/>
        </w:r>
      </w:hyperlink>
    </w:p>
    <w:p>
      <w:pPr>
        <w:pStyle w:val="TOC2"/>
        <w:tabs>
          <w:tab w:val="right" w:leader="dot" w:pos="8306"/>
        </w:tabs>
      </w:pPr>
      <w:hyperlink w:anchor="_Toc16455" w:history="1">
        <w:r>
          <w:rPr>
            <w:rFonts w:ascii="仿宋" w:eastAsia="仿宋" w:hAnsi="仿宋" w:cs="仿宋" w:hint="eastAsia"/>
            <w:lang w:eastAsia="zh-CN"/>
          </w:rPr>
          <w:t>(三)、工艺技术方案要求</w:t>
        </w:r>
        <w:r>
          <w:tab/>
        </w:r>
        <w:r>
          <w:fldChar w:fldCharType="begin"/>
        </w:r>
        <w:r>
          <w:instrText xml:space="preserve"> PAGEREF _Toc16455 \h </w:instrText>
        </w:r>
        <w:r>
          <w:fldChar w:fldCharType="separate"/>
        </w:r>
        <w:r>
          <w:t>42</w:t>
        </w:r>
        <w:r>
          <w:fldChar w:fldCharType="end"/>
        </w:r>
      </w:hyperlink>
    </w:p>
    <w:p>
      <w:pPr>
        <w:pStyle w:val="TOC1"/>
        <w:tabs>
          <w:tab w:val="right" w:leader="dot" w:pos="8306"/>
        </w:tabs>
      </w:pPr>
      <w:hyperlink w:anchor="_Toc12236" w:history="1">
        <w:r>
          <w:rPr>
            <w:rFonts w:ascii="仿宋" w:eastAsia="仿宋" w:hAnsi="仿宋" w:cs="仿宋" w:hint="eastAsia"/>
            <w:lang w:eastAsia="zh-CN"/>
          </w:rPr>
          <w:t>十二、细菌类生物制品项目人力资源管理</w:t>
        </w:r>
        <w:r>
          <w:tab/>
        </w:r>
        <w:r>
          <w:fldChar w:fldCharType="begin"/>
        </w:r>
        <w:r>
          <w:instrText xml:space="preserve"> PAGEREF _Toc12236 \h </w:instrText>
        </w:r>
        <w:r>
          <w:fldChar w:fldCharType="separate"/>
        </w:r>
        <w:r>
          <w:t>45</w:t>
        </w:r>
        <w:r>
          <w:fldChar w:fldCharType="end"/>
        </w:r>
      </w:hyperlink>
    </w:p>
    <w:p>
      <w:pPr>
        <w:pStyle w:val="TOC2"/>
        <w:tabs>
          <w:tab w:val="right" w:leader="dot" w:pos="8306"/>
        </w:tabs>
      </w:pPr>
      <w:hyperlink w:anchor="_Toc17728" w:history="1">
        <w:r>
          <w:rPr>
            <w:rFonts w:ascii="仿宋" w:eastAsia="仿宋" w:hAnsi="仿宋" w:cs="仿宋" w:hint="eastAsia"/>
            <w:lang w:eastAsia="zh-CN"/>
          </w:rPr>
          <w:t>(一)、建立健全的预算管理制度</w:t>
        </w:r>
        <w:r>
          <w:tab/>
        </w:r>
        <w:r>
          <w:fldChar w:fldCharType="begin"/>
        </w:r>
        <w:r>
          <w:instrText xml:space="preserve"> PAGEREF _Toc17728 \h </w:instrText>
        </w:r>
        <w:r>
          <w:fldChar w:fldCharType="separate"/>
        </w:r>
        <w:r>
          <w:t>45</w:t>
        </w:r>
        <w:r>
          <w:fldChar w:fldCharType="end"/>
        </w:r>
      </w:hyperlink>
    </w:p>
    <w:p>
      <w:pPr>
        <w:pStyle w:val="TOC2"/>
        <w:tabs>
          <w:tab w:val="right" w:leader="dot" w:pos="8306"/>
        </w:tabs>
      </w:pPr>
      <w:hyperlink w:anchor="_Toc9477" w:history="1">
        <w:r>
          <w:rPr>
            <w:rFonts w:ascii="仿宋" w:eastAsia="仿宋" w:hAnsi="仿宋" w:cs="仿宋" w:hint="eastAsia"/>
            <w:lang w:eastAsia="zh-CN"/>
          </w:rPr>
          <w:t>(二)、加强资金流动监控</w:t>
        </w:r>
        <w:r>
          <w:tab/>
        </w:r>
        <w:r>
          <w:fldChar w:fldCharType="begin"/>
        </w:r>
        <w:r>
          <w:instrText xml:space="preserve"> PAGEREF _Toc9477 \h </w:instrText>
        </w:r>
        <w:r>
          <w:fldChar w:fldCharType="separate"/>
        </w:r>
        <w:r>
          <w:t>46</w:t>
        </w:r>
        <w:r>
          <w:fldChar w:fldCharType="end"/>
        </w:r>
      </w:hyperlink>
    </w:p>
    <w:p>
      <w:pPr>
        <w:pStyle w:val="TOC2"/>
        <w:tabs>
          <w:tab w:val="right" w:leader="dot" w:pos="8306"/>
        </w:tabs>
      </w:pPr>
      <w:hyperlink w:anchor="_Toc200" w:history="1">
        <w:r>
          <w:rPr>
            <w:rFonts w:ascii="仿宋" w:eastAsia="仿宋" w:hAnsi="仿宋" w:cs="仿宋" w:hint="eastAsia"/>
            <w:lang w:eastAsia="zh-CN"/>
          </w:rPr>
          <w:t>(三)、制定完善的风险控制机制</w:t>
        </w:r>
        <w:r>
          <w:tab/>
        </w:r>
        <w:r>
          <w:fldChar w:fldCharType="begin"/>
        </w:r>
        <w:r>
          <w:instrText xml:space="preserve"> PAGEREF _Toc200 \h </w:instrText>
        </w:r>
        <w:r>
          <w:fldChar w:fldCharType="separate"/>
        </w:r>
        <w:r>
          <w:t>48</w:t>
        </w:r>
        <w:r>
          <w:fldChar w:fldCharType="end"/>
        </w:r>
      </w:hyperlink>
    </w:p>
    <w:p>
      <w:pPr>
        <w:pStyle w:val="TOC2"/>
        <w:tabs>
          <w:tab w:val="right" w:leader="dot" w:pos="8306"/>
        </w:tabs>
      </w:pPr>
      <w:hyperlink w:anchor="_Toc10752" w:history="1">
        <w:r>
          <w:rPr>
            <w:rFonts w:ascii="仿宋" w:eastAsia="仿宋" w:hAnsi="仿宋" w:cs="仿宋" w:hint="eastAsia"/>
            <w:lang w:eastAsia="zh-CN"/>
          </w:rPr>
          <w:t>(四)、优化成本管理</w:t>
        </w:r>
        <w:r>
          <w:tab/>
        </w:r>
        <w:r>
          <w:fldChar w:fldCharType="begin"/>
        </w:r>
        <w:r>
          <w:instrText xml:space="preserve"> PAGEREF _Toc10752 \h </w:instrText>
        </w:r>
        <w:r>
          <w:fldChar w:fldCharType="separate"/>
        </w:r>
        <w:r>
          <w:t>49</w:t>
        </w:r>
        <w:r>
          <w:fldChar w:fldCharType="end"/>
        </w:r>
      </w:hyperlink>
    </w:p>
    <w:p>
      <w:pPr>
        <w:pStyle w:val="TOC1"/>
        <w:tabs>
          <w:tab w:val="right" w:leader="dot" w:pos="8306"/>
        </w:tabs>
      </w:pPr>
      <w:hyperlink w:anchor="_Toc12228" w:history="1">
        <w:r>
          <w:rPr>
            <w:rFonts w:ascii="仿宋" w:eastAsia="仿宋" w:hAnsi="仿宋" w:cs="仿宋" w:hint="eastAsia"/>
            <w:lang w:eastAsia="zh-CN"/>
          </w:rPr>
          <w:t>十三、营销与推广策略</w:t>
        </w:r>
        <w:r>
          <w:tab/>
        </w:r>
        <w:r>
          <w:fldChar w:fldCharType="begin"/>
        </w:r>
        <w:r>
          <w:instrText xml:space="preserve"> PAGEREF _Toc12228 \h </w:instrText>
        </w:r>
        <w:r>
          <w:fldChar w:fldCharType="separate"/>
        </w:r>
        <w:r>
          <w:t>50</w:t>
        </w:r>
        <w:r>
          <w:fldChar w:fldCharType="end"/>
        </w:r>
      </w:hyperlink>
    </w:p>
    <w:p>
      <w:pPr>
        <w:pStyle w:val="TOC2"/>
        <w:tabs>
          <w:tab w:val="right" w:leader="dot" w:pos="8306"/>
        </w:tabs>
      </w:pPr>
      <w:hyperlink w:anchor="_Toc13666" w:history="1">
        <w:r>
          <w:rPr>
            <w:rFonts w:ascii="仿宋" w:eastAsia="仿宋" w:hAnsi="仿宋" w:cs="仿宋" w:hint="eastAsia"/>
            <w:lang w:eastAsia="zh-CN"/>
          </w:rPr>
          <w:t>(一)、产品/服务定位与特点</w:t>
        </w:r>
        <w:r>
          <w:tab/>
        </w:r>
        <w:r>
          <w:fldChar w:fldCharType="begin"/>
        </w:r>
        <w:r>
          <w:instrText xml:space="preserve"> PAGEREF _Toc13666 \h </w:instrText>
        </w:r>
        <w:r>
          <w:fldChar w:fldCharType="separate"/>
        </w:r>
        <w:r>
          <w:t>50</w:t>
        </w:r>
        <w:r>
          <w:fldChar w:fldCharType="end"/>
        </w:r>
      </w:hyperlink>
    </w:p>
    <w:p>
      <w:pPr>
        <w:pStyle w:val="TOC2"/>
        <w:tabs>
          <w:tab w:val="right" w:leader="dot" w:pos="8306"/>
        </w:tabs>
      </w:pPr>
      <w:hyperlink w:anchor="_Toc20029" w:history="1">
        <w:r>
          <w:rPr>
            <w:rFonts w:ascii="仿宋" w:eastAsia="仿宋" w:hAnsi="仿宋" w:cs="仿宋" w:hint="eastAsia"/>
            <w:lang w:eastAsia="zh-CN"/>
          </w:rPr>
          <w:t>(二)、市场定位与竞争分析</w:t>
        </w:r>
        <w:r>
          <w:tab/>
        </w:r>
        <w:r>
          <w:fldChar w:fldCharType="begin"/>
        </w:r>
        <w:r>
          <w:instrText xml:space="preserve"> PAGEREF _Toc20029 \h </w:instrText>
        </w:r>
        <w:r>
          <w:fldChar w:fldCharType="separate"/>
        </w:r>
        <w:r>
          <w:t>52</w:t>
        </w:r>
        <w:r>
          <w:fldChar w:fldCharType="end"/>
        </w:r>
      </w:hyperlink>
    </w:p>
    <w:p>
      <w:pPr>
        <w:pStyle w:val="TOC2"/>
        <w:tabs>
          <w:tab w:val="right" w:leader="dot" w:pos="8306"/>
        </w:tabs>
      </w:pPr>
      <w:hyperlink w:anchor="_Toc31548" w:history="1">
        <w:r>
          <w:rPr>
            <w:rFonts w:ascii="仿宋" w:eastAsia="仿宋" w:hAnsi="仿宋" w:cs="仿宋" w:hint="eastAsia"/>
            <w:lang w:eastAsia="zh-CN"/>
          </w:rPr>
          <w:t>(三)、营销渠道与策略</w:t>
        </w:r>
        <w:r>
          <w:tab/>
        </w:r>
        <w:r>
          <w:fldChar w:fldCharType="begin"/>
        </w:r>
        <w:r>
          <w:instrText xml:space="preserve"> PAGEREF _Toc31548 \h </w:instrText>
        </w:r>
        <w:r>
          <w:fldChar w:fldCharType="separate"/>
        </w:r>
        <w:r>
          <w:t>53</w:t>
        </w:r>
        <w:r>
          <w:fldChar w:fldCharType="end"/>
        </w:r>
      </w:hyperlink>
    </w:p>
    <w:p>
      <w:pPr>
        <w:pStyle w:val="TOC2"/>
        <w:tabs>
          <w:tab w:val="right" w:leader="dot" w:pos="8306"/>
        </w:tabs>
      </w:pPr>
      <w:hyperlink w:anchor="_Toc28543" w:history="1">
        <w:r>
          <w:rPr>
            <w:rFonts w:ascii="仿宋" w:eastAsia="仿宋" w:hAnsi="仿宋" w:cs="仿宋" w:hint="eastAsia"/>
            <w:lang w:eastAsia="zh-CN"/>
          </w:rPr>
          <w:t>(四)、推广与宣传活动</w:t>
        </w:r>
        <w:r>
          <w:tab/>
        </w:r>
        <w:r>
          <w:fldChar w:fldCharType="begin"/>
        </w:r>
        <w:r>
          <w:instrText xml:space="preserve"> PAGEREF _Toc28543 \h </w:instrText>
        </w:r>
        <w:r>
          <w:fldChar w:fldCharType="separate"/>
        </w:r>
        <w:r>
          <w:t>54</w:t>
        </w:r>
        <w:r>
          <w:fldChar w:fldCharType="end"/>
        </w:r>
      </w:hyperlink>
    </w:p>
    <w:p>
      <w:pPr>
        <w:pStyle w:val="TOC1"/>
        <w:tabs>
          <w:tab w:val="right" w:leader="dot" w:pos="8306"/>
        </w:tabs>
      </w:pPr>
      <w:hyperlink w:anchor="_Toc15140" w:history="1">
        <w:r>
          <w:rPr>
            <w:rFonts w:ascii="仿宋" w:eastAsia="仿宋" w:hAnsi="仿宋" w:cs="仿宋" w:hint="eastAsia"/>
            <w:lang w:eastAsia="zh-CN"/>
          </w:rPr>
          <w:t>十四、细菌类生物制品项目工程方案分析</w:t>
        </w:r>
        <w:r>
          <w:tab/>
        </w:r>
        <w:r>
          <w:fldChar w:fldCharType="begin"/>
        </w:r>
        <w:r>
          <w:instrText xml:space="preserve"> PAGEREF _Toc15140 \h </w:instrText>
        </w:r>
        <w:r>
          <w:fldChar w:fldCharType="separate"/>
        </w:r>
        <w:r>
          <w:t>59</w:t>
        </w:r>
        <w:r>
          <w:fldChar w:fldCharType="end"/>
        </w:r>
      </w:hyperlink>
    </w:p>
    <w:p>
      <w:pPr>
        <w:pStyle w:val="TOC2"/>
        <w:tabs>
          <w:tab w:val="right" w:leader="dot" w:pos="8306"/>
        </w:tabs>
      </w:pPr>
      <w:hyperlink w:anchor="_Toc20570" w:history="1">
        <w:r>
          <w:rPr>
            <w:rFonts w:ascii="仿宋" w:eastAsia="仿宋" w:hAnsi="仿宋" w:cs="仿宋" w:hint="eastAsia"/>
            <w:lang w:eastAsia="zh-CN"/>
          </w:rPr>
          <w:t>(一)、建筑工程设计原则</w:t>
        </w:r>
        <w:r>
          <w:tab/>
        </w:r>
        <w:r>
          <w:fldChar w:fldCharType="begin"/>
        </w:r>
        <w:r>
          <w:instrText xml:space="preserve"> PAGEREF _Toc20570 \h </w:instrText>
        </w:r>
        <w:r>
          <w:fldChar w:fldCharType="separate"/>
        </w:r>
        <w:r>
          <w:t>59</w:t>
        </w:r>
        <w:r>
          <w:fldChar w:fldCharType="end"/>
        </w:r>
      </w:hyperlink>
    </w:p>
    <w:p>
      <w:pPr>
        <w:pStyle w:val="TOC2"/>
        <w:tabs>
          <w:tab w:val="right" w:leader="dot" w:pos="8306"/>
        </w:tabs>
      </w:pPr>
      <w:hyperlink w:anchor="_Toc5106" w:history="1">
        <w:r>
          <w:rPr>
            <w:rFonts w:ascii="仿宋" w:eastAsia="仿宋" w:hAnsi="仿宋" w:cs="仿宋" w:hint="eastAsia"/>
            <w:lang w:eastAsia="zh-CN"/>
          </w:rPr>
          <w:t>(二)、土建工程建设指标</w:t>
        </w:r>
        <w:r>
          <w:tab/>
        </w:r>
        <w:r>
          <w:fldChar w:fldCharType="begin"/>
        </w:r>
        <w:r>
          <w:instrText xml:space="preserve"> PAGEREF _Toc5106 \h </w:instrText>
        </w:r>
        <w:r>
          <w:fldChar w:fldCharType="separate"/>
        </w:r>
        <w:r>
          <w:t>63</w:t>
        </w:r>
        <w:r>
          <w:fldChar w:fldCharType="end"/>
        </w:r>
      </w:hyperlink>
    </w:p>
    <w:p>
      <w:pPr>
        <w:pStyle w:val="TOC1"/>
        <w:tabs>
          <w:tab w:val="right" w:leader="dot" w:pos="8306"/>
        </w:tabs>
      </w:pPr>
      <w:hyperlink w:anchor="_Toc15467" w:history="1">
        <w:r>
          <w:rPr>
            <w:rFonts w:ascii="仿宋" w:eastAsia="仿宋" w:hAnsi="仿宋" w:cs="仿宋" w:hint="eastAsia"/>
            <w:lang w:eastAsia="zh-CN"/>
          </w:rPr>
          <w:t>十五、质量管理体系</w:t>
        </w:r>
        <w:r>
          <w:tab/>
        </w:r>
        <w:r>
          <w:fldChar w:fldCharType="begin"/>
        </w:r>
        <w:r>
          <w:instrText xml:space="preserve"> PAGEREF _Toc15467 \h </w:instrText>
        </w:r>
        <w:r>
          <w:fldChar w:fldCharType="separate"/>
        </w:r>
        <w:r>
          <w:t>64</w:t>
        </w:r>
        <w:r>
          <w:fldChar w:fldCharType="end"/>
        </w:r>
      </w:hyperlink>
    </w:p>
    <w:p>
      <w:pPr>
        <w:pStyle w:val="TOC2"/>
        <w:tabs>
          <w:tab w:val="right" w:leader="dot" w:pos="8306"/>
        </w:tabs>
      </w:pPr>
      <w:hyperlink w:anchor="_Toc12911" w:history="1">
        <w:r>
          <w:rPr>
            <w:rFonts w:ascii="仿宋" w:eastAsia="仿宋" w:hAnsi="仿宋" w:cs="仿宋" w:hint="eastAsia"/>
            <w:lang w:eastAsia="zh-CN"/>
          </w:rPr>
          <w:t>(一)、质量目标与方针</w:t>
        </w:r>
        <w:r>
          <w:tab/>
        </w:r>
        <w:r>
          <w:fldChar w:fldCharType="begin"/>
        </w:r>
        <w:r>
          <w:instrText xml:space="preserve"> PAGEREF _Toc12911 \h </w:instrText>
        </w:r>
        <w:r>
          <w:fldChar w:fldCharType="separate"/>
        </w:r>
        <w:r>
          <w:t>64</w:t>
        </w:r>
        <w:r>
          <w:fldChar w:fldCharType="end"/>
        </w:r>
      </w:hyperlink>
    </w:p>
    <w:p>
      <w:pPr>
        <w:pStyle w:val="TOC2"/>
        <w:tabs>
          <w:tab w:val="right" w:leader="dot" w:pos="8306"/>
        </w:tabs>
      </w:pPr>
      <w:hyperlink w:anchor="_Toc26249" w:history="1">
        <w:r>
          <w:rPr>
            <w:rFonts w:ascii="仿宋" w:eastAsia="仿宋" w:hAnsi="仿宋" w:cs="仿宋" w:hint="eastAsia"/>
            <w:lang w:eastAsia="zh-CN"/>
          </w:rPr>
          <w:t>(二)、质量管理责任</w:t>
        </w:r>
        <w:r>
          <w:tab/>
        </w:r>
        <w:r>
          <w:fldChar w:fldCharType="begin"/>
        </w:r>
        <w:r>
          <w:instrText xml:space="preserve"> PAGEREF _Toc26249 \h </w:instrText>
        </w:r>
        <w:r>
          <w:fldChar w:fldCharType="separate"/>
        </w:r>
        <w:r>
          <w:t>65</w:t>
        </w:r>
        <w:r>
          <w:fldChar w:fldCharType="end"/>
        </w:r>
      </w:hyperlink>
    </w:p>
    <w:p>
      <w:pPr>
        <w:pStyle w:val="TOC2"/>
        <w:tabs>
          <w:tab w:val="right" w:leader="dot" w:pos="8306"/>
        </w:tabs>
      </w:pPr>
      <w:hyperlink w:anchor="_Toc6779" w:history="1">
        <w:r>
          <w:rPr>
            <w:rFonts w:ascii="仿宋" w:eastAsia="仿宋" w:hAnsi="仿宋" w:cs="仿宋" w:hint="eastAsia"/>
            <w:lang w:eastAsia="zh-CN"/>
          </w:rPr>
          <w:t>(三)、质量管理体系文件</w:t>
        </w:r>
        <w:r>
          <w:tab/>
        </w:r>
        <w:r>
          <w:fldChar w:fldCharType="begin"/>
        </w:r>
        <w:r>
          <w:instrText xml:space="preserve"> PAGEREF _Toc6779 \h </w:instrText>
        </w:r>
        <w:r>
          <w:fldChar w:fldCharType="separate"/>
        </w:r>
        <w:r>
          <w:t>67</w:t>
        </w:r>
        <w:r>
          <w:fldChar w:fldCharType="end"/>
        </w:r>
      </w:hyperlink>
    </w:p>
    <w:p>
      <w:pPr>
        <w:pStyle w:val="TOC2"/>
        <w:tabs>
          <w:tab w:val="right" w:leader="dot" w:pos="8306"/>
        </w:tabs>
      </w:pPr>
      <w:hyperlink w:anchor="_Toc5585" w:history="1">
        <w:r>
          <w:rPr>
            <w:rFonts w:ascii="仿宋" w:eastAsia="仿宋" w:hAnsi="仿宋" w:cs="仿宋" w:hint="eastAsia"/>
            <w:lang w:eastAsia="zh-CN"/>
          </w:rPr>
          <w:t>(四)、质量培训与教育</w:t>
        </w:r>
        <w:r>
          <w:tab/>
        </w:r>
        <w:r>
          <w:fldChar w:fldCharType="begin"/>
        </w:r>
        <w:r>
          <w:instrText xml:space="preserve"> PAGEREF _Toc5585 \h </w:instrText>
        </w:r>
        <w:r>
          <w:fldChar w:fldCharType="separate"/>
        </w:r>
        <w:r>
          <w:t>69</w:t>
        </w:r>
        <w:r>
          <w:fldChar w:fldCharType="end"/>
        </w:r>
      </w:hyperlink>
    </w:p>
    <w:p>
      <w:pPr>
        <w:pStyle w:val="TOC2"/>
        <w:tabs>
          <w:tab w:val="right" w:leader="dot" w:pos="8306"/>
        </w:tabs>
      </w:pPr>
      <w:hyperlink w:anchor="_Toc1660" w:history="1">
        <w:r>
          <w:rPr>
            <w:rFonts w:ascii="仿宋" w:eastAsia="仿宋" w:hAnsi="仿宋" w:cs="仿宋" w:hint="eastAsia"/>
            <w:lang w:eastAsia="zh-CN"/>
          </w:rPr>
          <w:t>(五)、质量审核与评价</w:t>
        </w:r>
        <w:r>
          <w:tab/>
        </w:r>
        <w:r>
          <w:fldChar w:fldCharType="begin"/>
        </w:r>
        <w:r>
          <w:instrText xml:space="preserve"> PAGEREF _Toc1660 \h </w:instrText>
        </w:r>
        <w:r>
          <w:fldChar w:fldCharType="separate"/>
        </w:r>
        <w:r>
          <w:t>70</w:t>
        </w:r>
        <w:r>
          <w:fldChar w:fldCharType="end"/>
        </w:r>
      </w:hyperlink>
    </w:p>
    <w:p>
      <w:pPr>
        <w:pStyle w:val="TOC2"/>
        <w:tabs>
          <w:tab w:val="right" w:leader="dot" w:pos="8306"/>
        </w:tabs>
      </w:pPr>
      <w:hyperlink w:anchor="_Toc21480" w:history="1">
        <w:r>
          <w:rPr>
            <w:rFonts w:ascii="仿宋" w:eastAsia="仿宋" w:hAnsi="仿宋" w:cs="仿宋" w:hint="eastAsia"/>
            <w:lang w:eastAsia="zh-CN"/>
          </w:rPr>
          <w:t>(六)、不符合与纠正措施</w:t>
        </w:r>
        <w:r>
          <w:tab/>
        </w:r>
        <w:r>
          <w:fldChar w:fldCharType="begin"/>
        </w:r>
        <w:r>
          <w:instrText xml:space="preserve"> PAGEREF _Toc21480 \h </w:instrText>
        </w:r>
        <w:r>
          <w:fldChar w:fldCharType="separate"/>
        </w:r>
        <w:r>
          <w:t>71</w:t>
        </w:r>
        <w:r>
          <w:fldChar w:fldCharType="end"/>
        </w:r>
      </w:hyperlink>
    </w:p>
    <w:p>
      <w:pPr>
        <w:pStyle w:val="TOC1"/>
        <w:tabs>
          <w:tab w:val="right" w:leader="dot" w:pos="8306"/>
        </w:tabs>
      </w:pPr>
      <w:hyperlink w:anchor="_Toc30474" w:history="1">
        <w:r>
          <w:rPr>
            <w:rFonts w:ascii="仿宋" w:eastAsia="仿宋" w:hAnsi="仿宋" w:cs="仿宋" w:hint="eastAsia"/>
            <w:lang w:eastAsia="zh-CN"/>
          </w:rPr>
          <w:t>十六、风险识别与分类</w:t>
        </w:r>
        <w:r>
          <w:tab/>
        </w:r>
        <w:r>
          <w:fldChar w:fldCharType="begin"/>
        </w:r>
        <w:r>
          <w:instrText xml:space="preserve"> PAGEREF _Toc30474 \h </w:instrText>
        </w:r>
        <w:r>
          <w:fldChar w:fldCharType="separate"/>
        </w:r>
        <w:r>
          <w:t>72</w:t>
        </w:r>
        <w:r>
          <w:fldChar w:fldCharType="end"/>
        </w:r>
      </w:hyperlink>
    </w:p>
    <w:p>
      <w:pPr>
        <w:pStyle w:val="TOC2"/>
        <w:tabs>
          <w:tab w:val="right" w:leader="dot" w:pos="8306"/>
        </w:tabs>
      </w:pPr>
      <w:hyperlink w:anchor="_Toc28263" w:history="1">
        <w:r>
          <w:rPr>
            <w:rFonts w:ascii="仿宋" w:eastAsia="仿宋" w:hAnsi="仿宋" w:cs="仿宋" w:hint="eastAsia"/>
            <w:lang w:eastAsia="zh-CN"/>
          </w:rPr>
          <w:t>(一)、风险识别</w:t>
        </w:r>
        <w:r>
          <w:tab/>
        </w:r>
        <w:r>
          <w:fldChar w:fldCharType="begin"/>
        </w:r>
        <w:r>
          <w:instrText xml:space="preserve"> PAGEREF _Toc28263 \h </w:instrText>
        </w:r>
        <w:r>
          <w:fldChar w:fldCharType="separate"/>
        </w:r>
        <w:r>
          <w:t>72</w:t>
        </w:r>
        <w:r>
          <w:fldChar w:fldCharType="end"/>
        </w:r>
      </w:hyperlink>
    </w:p>
    <w:p>
      <w:pPr>
        <w:pStyle w:val="TOC2"/>
        <w:tabs>
          <w:tab w:val="right" w:leader="dot" w:pos="8306"/>
        </w:tabs>
      </w:pPr>
      <w:hyperlink w:anchor="_Toc7476" w:history="1">
        <w:r>
          <w:rPr>
            <w:rFonts w:ascii="仿宋" w:eastAsia="仿宋" w:hAnsi="仿宋" w:cs="仿宋" w:hint="eastAsia"/>
            <w:lang w:eastAsia="zh-CN"/>
          </w:rPr>
          <w:t>(二)、风险分类</w:t>
        </w:r>
        <w:r>
          <w:tab/>
        </w:r>
        <w:r>
          <w:fldChar w:fldCharType="begin"/>
        </w:r>
        <w:r>
          <w:instrText xml:space="preserve"> PAGEREF _Toc7476 \h </w:instrText>
        </w:r>
        <w:r>
          <w:fldChar w:fldCharType="separate"/>
        </w:r>
        <w:r>
          <w:t>74</w:t>
        </w:r>
        <w:r>
          <w:fldChar w:fldCharType="end"/>
        </w:r>
      </w:hyperlink>
    </w:p>
    <w:p>
      <w:pPr>
        <w:pStyle w:val="TOC1"/>
        <w:tabs>
          <w:tab w:val="right" w:leader="dot" w:pos="8306"/>
        </w:tabs>
      </w:pPr>
      <w:hyperlink w:anchor="_Toc27792" w:history="1">
        <w:r>
          <w:rPr>
            <w:rFonts w:ascii="仿宋" w:eastAsia="仿宋" w:hAnsi="仿宋" w:cs="仿宋" w:hint="eastAsia"/>
            <w:lang w:eastAsia="zh-CN"/>
          </w:rPr>
          <w:t>十七、细菌类生物制品项目变更管理</w:t>
        </w:r>
        <w:r>
          <w:tab/>
        </w:r>
        <w:r>
          <w:fldChar w:fldCharType="begin"/>
        </w:r>
        <w:r>
          <w:instrText xml:space="preserve"> PAGEREF _Toc27792 \h </w:instrText>
        </w:r>
        <w:r>
          <w:fldChar w:fldCharType="separate"/>
        </w:r>
        <w:r>
          <w:t>76</w:t>
        </w:r>
        <w:r>
          <w:fldChar w:fldCharType="end"/>
        </w:r>
      </w:hyperlink>
    </w:p>
    <w:p>
      <w:pPr>
        <w:pStyle w:val="TOC2"/>
        <w:tabs>
          <w:tab w:val="right" w:leader="dot" w:pos="8306"/>
        </w:tabs>
      </w:pPr>
      <w:hyperlink w:anchor="_Toc23519" w:history="1">
        <w:r>
          <w:rPr>
            <w:rFonts w:ascii="仿宋" w:eastAsia="仿宋" w:hAnsi="仿宋" w:cs="仿宋" w:hint="eastAsia"/>
            <w:lang w:eastAsia="zh-CN"/>
          </w:rPr>
          <w:t>(一)、变更申请与评估</w:t>
        </w:r>
        <w:r>
          <w:tab/>
        </w:r>
        <w:r>
          <w:fldChar w:fldCharType="begin"/>
        </w:r>
        <w:r>
          <w:instrText xml:space="preserve"> PAGEREF _Toc23519 \h </w:instrText>
        </w:r>
        <w:r>
          <w:fldChar w:fldCharType="separate"/>
        </w:r>
        <w:r>
          <w:t>76</w:t>
        </w:r>
        <w:r>
          <w:fldChar w:fldCharType="end"/>
        </w:r>
      </w:hyperlink>
    </w:p>
    <w:p>
      <w:pPr>
        <w:pStyle w:val="TOC2"/>
        <w:tabs>
          <w:tab w:val="right" w:leader="dot" w:pos="8306"/>
        </w:tabs>
      </w:pPr>
      <w:hyperlink w:anchor="_Toc25531" w:history="1">
        <w:r>
          <w:rPr>
            <w:rFonts w:ascii="仿宋" w:eastAsia="仿宋" w:hAnsi="仿宋" w:cs="仿宋" w:hint="eastAsia"/>
            <w:lang w:eastAsia="zh-CN"/>
          </w:rPr>
          <w:t>(二)、变更实施与控制</w:t>
        </w:r>
        <w:r>
          <w:tab/>
        </w:r>
        <w:r>
          <w:fldChar w:fldCharType="begin"/>
        </w:r>
        <w:r>
          <w:instrText xml:space="preserve"> PAGEREF _Toc25531 \h </w:instrText>
        </w:r>
        <w:r>
          <w:fldChar w:fldCharType="separate"/>
        </w:r>
        <w:r>
          <w:t>76</w:t>
        </w:r>
        <w:r>
          <w:fldChar w:fldCharType="end"/>
        </w:r>
      </w:hyperlink>
    </w:p>
    <w:p>
      <w:pPr>
        <w:pStyle w:val="TOC1"/>
        <w:tabs>
          <w:tab w:val="right" w:leader="dot" w:pos="8306"/>
        </w:tabs>
      </w:pPr>
      <w:hyperlink w:anchor="_Toc16638" w:history="1">
        <w:r>
          <w:rPr>
            <w:rFonts w:ascii="仿宋" w:eastAsia="仿宋" w:hAnsi="仿宋" w:cs="仿宋" w:hint="eastAsia"/>
            <w:lang w:eastAsia="zh-CN"/>
          </w:rPr>
          <w:t>十八、利益相关者分析与沟通计划</w:t>
        </w:r>
        <w:r>
          <w:tab/>
        </w:r>
        <w:r>
          <w:fldChar w:fldCharType="begin"/>
        </w:r>
        <w:r>
          <w:instrText xml:space="preserve"> PAGEREF _Toc16638 \h </w:instrText>
        </w:r>
        <w:r>
          <w:fldChar w:fldCharType="separate"/>
        </w:r>
        <w:r>
          <w:t>77</w:t>
        </w:r>
        <w:r>
          <w:fldChar w:fldCharType="end"/>
        </w:r>
      </w:hyperlink>
    </w:p>
    <w:p>
      <w:pPr>
        <w:pStyle w:val="TOC2"/>
        <w:tabs>
          <w:tab w:val="right" w:leader="dot" w:pos="8306"/>
        </w:tabs>
      </w:pPr>
      <w:hyperlink w:anchor="_Toc10269" w:history="1">
        <w:r>
          <w:rPr>
            <w:rFonts w:ascii="仿宋" w:eastAsia="仿宋" w:hAnsi="仿宋" w:cs="仿宋" w:hint="eastAsia"/>
            <w:lang w:eastAsia="zh-CN"/>
          </w:rPr>
          <w:t>(一)、利益相关者分析</w:t>
        </w:r>
        <w:r>
          <w:tab/>
        </w:r>
        <w:r>
          <w:fldChar w:fldCharType="begin"/>
        </w:r>
        <w:r>
          <w:instrText xml:space="preserve"> PAGEREF _Toc10269 \h </w:instrText>
        </w:r>
        <w:r>
          <w:fldChar w:fldCharType="separate"/>
        </w:r>
        <w:r>
          <w:t>77</w:t>
        </w:r>
        <w:r>
          <w:fldChar w:fldCharType="end"/>
        </w:r>
      </w:hyperlink>
    </w:p>
    <w:p>
      <w:pPr>
        <w:pStyle w:val="TOC2"/>
        <w:tabs>
          <w:tab w:val="right" w:leader="dot" w:pos="8306"/>
        </w:tabs>
      </w:pPr>
      <w:hyperlink w:anchor="_Toc7613" w:history="1">
        <w:r>
          <w:rPr>
            <w:rFonts w:ascii="仿宋" w:eastAsia="仿宋" w:hAnsi="仿宋" w:cs="仿宋" w:hint="eastAsia"/>
            <w:lang w:eastAsia="zh-CN"/>
          </w:rPr>
          <w:t>(二)、沟通计划</w:t>
        </w:r>
        <w:r>
          <w:tab/>
        </w:r>
        <w:r>
          <w:fldChar w:fldCharType="begin"/>
        </w:r>
        <w:r>
          <w:instrText xml:space="preserve"> PAGEREF _Toc7613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558"/>
      <w:r>
        <w:rPr>
          <w:rFonts w:ascii="仿宋" w:eastAsia="仿宋" w:hAnsi="仿宋" w:cs="仿宋" w:hint="eastAsia"/>
          <w:sz w:val="28"/>
          <w:lang w:eastAsia="zh-CN"/>
        </w:rPr>
        <w:t>一、细菌类生物制品项目文档管理</w:t>
      </w:r>
      <w:bookmarkEnd w:id="2"/>
    </w:p>
    <w:p>
      <w:pPr>
        <w:pStyle w:val="Heading2"/>
        <w:rPr>
          <w:rFonts w:ascii="仿宋" w:eastAsia="仿宋" w:hAnsi="仿宋" w:cs="仿宋" w:hint="eastAsia"/>
          <w:lang w:eastAsia="zh-CN"/>
        </w:rPr>
      </w:pPr>
      <w:bookmarkStart w:id="3" w:name="_Toc1987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细菌类生物制品项目高度重视文档的质量和准确性，以支持细菌类生物制品项目的各项活动和决策。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类生物制品项目文档的编制始于细菌类生物制品项目计划的初期，我们制定了详细的文档编制计划，明确了每个文档的内容、格式和编写责任人。在细菌类生物制品项目启动阶段，我们首先编制了细菌类生物制品项目章程，明确定义了细菌类生物制品项目的目标、范围、风险等关键要素。随后，细菌类生物制品项目团队根据计划陆续编制了需求文档、设计文档、测试文档等各类文档，确保细菌类生物制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细菌类生物制品项目管理中的重要环节，旨在确保细菌类生物制品项目文档符合质量标准和细菌类生物制品项目需求。在细菌类生物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细菌类生物制品项目相关利益方和专业领域的专家对文档进行独立审查。这有助于获取更全面、客观的反馈，确保细菌类生物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细菌类生物制品项目在文档编制与审查方面建立了严格的管理机制，通过规范的流程和多维度的审查，确保细菌类生物制品项目文档的质量、准确性和可靠性，为细菌类生物制品项目的顺利推进提供了有力支持。</w:t>
      </w:r>
    </w:p>
    <w:p>
      <w:pPr>
        <w:pStyle w:val="Heading2"/>
        <w:ind w:firstLine="560" w:firstLineChars="200"/>
        <w:rPr>
          <w:rFonts w:ascii="仿宋" w:eastAsia="仿宋" w:hAnsi="仿宋" w:cs="仿宋" w:hint="eastAsia"/>
          <w:sz w:val="28"/>
          <w:lang w:eastAsia="zh-CN"/>
        </w:rPr>
      </w:pPr>
      <w:bookmarkStart w:id="4" w:name="_Toc646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在细菌类生物制品项目中，我们致力于优化文档发布与分发过程，以确保信息的高效传递和团队间协作的顺畅进行。以下是我们采取的关键优化策略：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我们通过多渠道发布文档，包括电子邮件、细菌类生物制品项目管理平台、内部网站等，以满足不同团队成员的偏好和需求。多渠道发布确保了信息的全面覆盖。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我们采用了精细的权限控制，确保只有授权人员可以访问敏感信息。这种安全措施保护了细菌类生物制品项目文档的机密性，防止了未经授权的信息泄露。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46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细菌类生物制品项目生命周期中一个至关重要的环节，直接关系到细菌类生物制品项目信息的长期保存和历史记录的完整性。在细菌类生物制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264"/>
      <w:r>
        <w:rPr>
          <w:rFonts w:ascii="仿宋" w:eastAsia="仿宋" w:hAnsi="仿宋" w:cs="仿宋" w:hint="eastAsia"/>
          <w:sz w:val="28"/>
          <w:lang w:eastAsia="zh-CN"/>
        </w:rPr>
        <w:t>二、细菌类生物制品项目土建工程</w:t>
      </w:r>
      <w:bookmarkEnd w:id="6"/>
    </w:p>
    <w:p>
      <w:pPr>
        <w:pStyle w:val="Heading2"/>
        <w:rPr>
          <w:rFonts w:ascii="仿宋" w:eastAsia="仿宋" w:hAnsi="仿宋" w:cs="仿宋" w:hint="eastAsia"/>
          <w:lang w:eastAsia="zh-CN"/>
        </w:rPr>
      </w:pPr>
      <w:bookmarkStart w:id="7" w:name="_Toc1171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在细菌类生物制品项目的建筑工程设计中，我们将秉承一系列重要的设计原则，以确保细菌类生物制品项目建筑在功能、美观、可持续性等方面达到最佳效果。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首要原则是确保建筑的功能性得到最大化的发挥。我们将充分理解细菌类生物制品项目的实际需求，合理布局各个功能区域，保证建筑在满足业务需求的同时，提供高效的工作环境。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在建筑设计中，我们将综合考虑建设和运营成本。通过精细的经济效益分析，确保设计方案在高效利用资源的同时，对细菌类生物制品项目的长期盈利能力有积极的贡献。</w:t>
      </w:r>
    </w:p>
    <w:p>
      <w:pPr>
        <w:pStyle w:val="Heading2"/>
        <w:ind w:firstLine="560" w:firstLineChars="200"/>
        <w:rPr>
          <w:rFonts w:ascii="仿宋" w:eastAsia="仿宋" w:hAnsi="仿宋" w:cs="仿宋" w:hint="eastAsia"/>
          <w:sz w:val="28"/>
          <w:lang w:eastAsia="zh-CN"/>
        </w:rPr>
      </w:pPr>
      <w:bookmarkStart w:id="8" w:name="_Toc3202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菌类生物制品项目的土建工程设计中，我们将精准设定设计年限，结合细菌类生物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细菌类生物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843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细菌类生物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细菌类生物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细菌类生物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116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本期工程细菌类生物制品项目预计总建筑面积XXX平方米，其中：计容建筑面积XXX平方米，计划建筑工程投资XX万元，占细菌类生物制品项目总投资的XX%。</w:t>
      </w:r>
    </w:p>
    <w:p>
      <w:pPr>
        <w:pStyle w:val="Heading1"/>
        <w:ind w:firstLine="560" w:firstLineChars="200"/>
        <w:rPr>
          <w:rFonts w:ascii="仿宋" w:eastAsia="仿宋" w:hAnsi="仿宋" w:cs="仿宋" w:hint="eastAsia"/>
          <w:sz w:val="28"/>
          <w:lang w:eastAsia="zh-CN"/>
        </w:rPr>
      </w:pPr>
      <w:bookmarkStart w:id="11" w:name="_Toc30199"/>
      <w:r>
        <w:rPr>
          <w:rFonts w:ascii="仿宋" w:eastAsia="仿宋" w:hAnsi="仿宋" w:cs="仿宋" w:hint="eastAsia"/>
          <w:sz w:val="28"/>
          <w:lang w:eastAsia="zh-CN"/>
        </w:rPr>
        <w:t>三、细菌类生物制品项目选址可行性分析</w:t>
      </w:r>
      <w:bookmarkEnd w:id="11"/>
    </w:p>
    <w:p>
      <w:pPr>
        <w:pStyle w:val="Heading2"/>
        <w:rPr>
          <w:rFonts w:ascii="仿宋" w:eastAsia="仿宋" w:hAnsi="仿宋" w:cs="仿宋" w:hint="eastAsia"/>
          <w:lang w:eastAsia="zh-CN"/>
        </w:rPr>
      </w:pPr>
      <w:bookmarkStart w:id="12" w:name="_Toc13034"/>
      <w:r>
        <w:rPr>
          <w:rFonts w:ascii="仿宋" w:eastAsia="仿宋" w:hAnsi="仿宋" w:cs="仿宋" w:hint="eastAsia"/>
          <w:lang w:eastAsia="zh-CN"/>
        </w:rPr>
        <w:t>(一)、细菌类生物制品项目选址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该细菌类生物制品项目选址位于XX省XX市XX区XXX街道</w:t>
      </w:r>
    </w:p>
    <w:p>
      <w:pPr>
        <w:pStyle w:val="Heading2"/>
        <w:ind w:firstLine="560" w:firstLineChars="200"/>
        <w:rPr>
          <w:rFonts w:ascii="仿宋" w:eastAsia="仿宋" w:hAnsi="仿宋" w:cs="仿宋" w:hint="eastAsia"/>
          <w:sz w:val="28"/>
          <w:lang w:eastAsia="zh-CN"/>
        </w:rPr>
      </w:pPr>
      <w:bookmarkStart w:id="13" w:name="_Toc524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细菌类生物制品项目的征地面积将根据细菌类生物制品项目的实际规模和需求进行精确规划。具体面积XXX平方米，旨在确保细菌类生物制品项目不仅能够满足当前的发展需求，还能够预留空间以适应未来的扩展。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净用地面积是在征地面积基础上去除不可利用面积后的实际可开发用地。具体面积XXX平方米，考虑到环保、交通、安全等多方面因素，以确保细菌类生物制品项目在整体利用效率上达到最优。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细菌类生物制品项目计划建设的建筑总规模具体面积XXX平方米。这一规模的确定综合考虑了细菌类生物制品项目的性质、规模，以及城市规划的相关要求，确保建筑布局与周边环境协调一致。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绿地率是细菌类生物制品项目用地中被规划为绿地的比例。具体面积XXX平方米，旨在通过合理规划绿地，改善细菌类生物制品项目周边环境，提升居民生活质量，并符合城市整体绿化规划。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容积率是用地上可以建设的建筑总体积与用地面积之比。具体面积XXX，通过合理的容积率规划，确保细菌类生物制品项目建筑规模与周边环境和谐共生。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细菌类生物制品项目选址与当地城市规划相一致，具体面积XXX平方米。通过与城市规划部门深入沟通，确保细菌类生物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细菌类生物制品项目选址符合当地产业政策，具体面积XXX平方米。这包括细菌类生物制品项目对当地经济的促进作用，以及对相关产业的带动效应，确保细菌类生物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用地总体要求必须符合环保和可持续发展的原则，具体面积XXX平方米。通过采用绿色建筑设计、节能减排等措施，确保细菌类生物制品项目在建设和运营过程中对环境的影响最小化，达到可持续发展的要求。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确保细菌类生物制品项目选址具备必要的公共设施配套，具体面积XXX平方米。这包括交通便利性、教育、医疗等基础设施，以提高居民生活品质，使得细菌类生物制品项目选址更具吸引力。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考虑用地总体要求对当地社会稳定性的影响，具体面积XXX平方米。通过深入了解当地社区反馈，确保细菌类生物制品项目的选址和建设过程对当地社会和谐稳定产生积极作用。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细菌类生物制品项目选址不仅符合法规和规划，还在实际操作中具有可行性。这一全面规划将为细菌类生物制品项目的成功实施提供坚实的基础，确保细菌类生物制品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412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菌类生物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细菌类生物制品项目的设备规划和空间设计中，我们将采取灵活设备布局的措施。设备布局将根据实际需求进行灵活设计，避免不必要的浪费。通过合理规划设备摆放位置，我们将提高设备的利用率，减少设备间距，以确保细菌类生物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细菌类生物制品项目内部引入共享设施的概念，例如共享会议室、办公区等。通过这种方式，我们可以减少对资源的重复建设，提高资源共享效率，从而减小细菌类生物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012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细菌类生物制品项目的总图布置中，我们将不同功能区域进行明确的规划，以最大程度满足细菌类生物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50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细菌类生物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细菌类生物制品项目对环境的影响是综合评价的重要因素之一。我们将详细考虑选址周边的自然环境、生态保护区、水源地等情况，确保细菌类生物制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对选址的评价还需充分考虑当地政府的产业政策和法规。我们将详细了解细菌类生物制品项目所在地的相关政策，确保细菌类生物制品项目的规划和运营与当地法规相符，降低不必要的法律风险。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考虑到社会稳定性对企业运营的重要性，我们将评估选址地区的社会安全情况、劳工关系、社区反馈等方面，以确保细菌类生物制品项目的建设和运营不会受到社会稳定性的负面影响。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最后，我们将综合考虑用地成本，包括土地购置费用、土地开发成本等。通过对用地成本的详细评估，我们能够做出更为精确的经济效益分析，为细菌类生物制品项目的投资决策提供有力支持。</w:t>
      </w:r>
    </w:p>
    <w:p>
      <w:pPr>
        <w:pStyle w:val="Heading1"/>
        <w:ind w:firstLine="560" w:firstLineChars="200"/>
        <w:rPr>
          <w:rFonts w:ascii="仿宋" w:eastAsia="仿宋" w:hAnsi="仿宋" w:cs="仿宋" w:hint="eastAsia"/>
          <w:sz w:val="28"/>
          <w:lang w:eastAsia="zh-CN"/>
        </w:rPr>
      </w:pPr>
      <w:bookmarkStart w:id="17" w:name="_Toc5019"/>
      <w:r>
        <w:rPr>
          <w:rFonts w:ascii="仿宋" w:eastAsia="仿宋" w:hAnsi="仿宋" w:cs="仿宋" w:hint="eastAsia"/>
          <w:sz w:val="28"/>
          <w:lang w:eastAsia="zh-CN"/>
        </w:rPr>
        <w:t>四、细菌类生物制品项目可持续发展</w:t>
      </w:r>
      <w:bookmarkEnd w:id="17"/>
    </w:p>
    <w:p>
      <w:pPr>
        <w:pStyle w:val="Heading2"/>
        <w:rPr>
          <w:rFonts w:ascii="仿宋" w:eastAsia="仿宋" w:hAnsi="仿宋" w:cs="仿宋" w:hint="eastAsia"/>
          <w:lang w:eastAsia="zh-CN"/>
        </w:rPr>
      </w:pPr>
      <w:bookmarkStart w:id="18" w:name="_Toc25299"/>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菌类生物制品项目中，细菌类生物制品项目团队着眼于未来，明确了可持续发展的战略方向。制定的具体可持续发展目标包括降低资源使用、采用环保技术、最大化社会效益等。这一步骤不仅有助于细菌类生物制品项目在环保和社会责任方面达到最高标准，也为未来提供了明确的指引，确保细菌类生物制品项目的发展符合可持续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1.2 可持续实践的融入细菌类生物制品项目管理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细菌类生物制品项目管理周期。从细菌类生物制品项目规划开始，细菌类生物制品项目团队就考虑了环境和社会的因素。在执行阶段，细菌类生物制品项目团队积极推动绿色技术的应用，优化资源利用。此外，关注员工的社会责任，通过培训和沟通活动提高员工对可持续发展的认知，使他们能够在日常工作中践行可持续实践。这些举措不仅为细菌类生物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4899"/>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扎根于细菌类生物制品项目的可持续发展理念，我们深信环保与社会责任是细菌类生物制品项目成功的关键支柱。在细菌类生物制品项目的每一步，我们都致力于通过创新和实践，履行对环境和社会的坚定责任。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类生物制品项目团队通过引入先进的环保技术、建立高效的废物处理系统以及推动能源节约措施，积极履行环保责任。定期的环保监测和评估确保细菌类生物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https://d.book118.com/776155024104010033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细菌类生物制品项目计划设计方案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细菌类生物制品项目计划设计方案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细菌类生物制品项目计划设计方案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细菌类生物制品项目计划设计方案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细菌类生物制品项目计划设计方案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细菌类生物制品项目计划设计方案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细菌类生物制品项目计划设计方案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细菌类生物制品项目计划设计方案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细菌类生物制品项目计划设计方案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细菌类生物制品项目计划设计方案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细菌类生物制品项目计划设计方案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细菌类生物制品项目计划设计方案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细菌类生物制品项目计划设计方案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细菌类生物制品项目计划设计方案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细菌类生物制品项目计划设计方案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细菌类生物制品项目计划设计方案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细菌类生物制品项目计划设计方案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3954A5"/>
    <w:rsid w:val="5C3954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15502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2024-01-10T02:57:00Z</dcterms:created>
  <dcterms:modified xsi:type="dcterms:W3CDTF">2024-01-10T02:58:02Z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471174772F3846AAB04155BA9B02A54D_11</vt:lpwstr>
  </property>
  <property fmtid="{D5CDD505-2E9C-101B-9397-08002B2CF9AE}" pid="3" name="KSOProductBuildVer">
    <vt:lpwstr>2052-12.1.0.16120</vt:lpwstr>
  </property>
</Properties>
</file>