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4E4F">
      <w:pPr>
        <w:widowControl/>
        <w:jc w:val="left"/>
        <w:rPr>
          <w:rFonts w:ascii="仿宋" w:eastAsia="仿宋" w:hAnsi="仿宋"/>
          <w:b/>
          <w:sz w:val="40"/>
        </w:rPr>
      </w:pPr>
      <w:bookmarkStart w:id="0" w:name="_GoBack"/>
      <w:bookmarkEnd w:id="0"/>
    </w:p>
    <w:p w:rsidR="00B74E4F">
      <w:pPr>
        <w:widowControl/>
        <w:jc w:val="left"/>
        <w:rPr>
          <w:rFonts w:ascii="仿宋" w:eastAsia="仿宋" w:hAnsi="仿宋"/>
          <w:b/>
          <w:sz w:val="40"/>
        </w:rPr>
      </w:pPr>
    </w:p>
    <w:p w:rsidR="00B74E4F">
      <w:pPr>
        <w:widowControl/>
        <w:jc w:val="left"/>
        <w:rPr>
          <w:rFonts w:ascii="仿宋" w:eastAsia="仿宋" w:hAnsi="仿宋"/>
          <w:b/>
          <w:sz w:val="40"/>
        </w:rPr>
      </w:pPr>
    </w:p>
    <w:p w:rsidR="00B74E4F" w:rsidRPr="00B74E4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4E4F">
        <w:rPr>
          <w:rFonts w:ascii="宋体" w:eastAsia="宋体" w:hAnsi="宋体" w:hint="eastAsia"/>
          <w:b/>
          <w:sz w:val="60"/>
        </w:rPr>
        <w:t>胶印直接制版机投资回报分析报告</w:t>
      </w:r>
    </w:p>
    <w:p w:rsidR="00B74E4F" w:rsidP="00B74E4F">
      <w:pPr>
        <w:widowControl/>
        <w:jc w:val="center"/>
        <w:rPr>
          <w:rFonts w:ascii="仿宋" w:eastAsia="仿宋" w:hAnsi="仿宋" w:hint="eastAsia"/>
          <w:b/>
          <w:sz w:val="40"/>
        </w:rPr>
      </w:pPr>
      <w:r w:rsidRPr="00B74E4F">
        <w:rPr>
          <w:rFonts w:ascii="仿宋" w:eastAsia="仿宋" w:hAnsi="仿宋" w:hint="eastAsia"/>
          <w:b/>
          <w:sz w:val="40"/>
        </w:rPr>
        <w:t>目录</w:t>
      </w:r>
    </w:p>
    <w:p w:rsidR="00B74E4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_Toc157082720 \h </w:instrText>
      </w:r>
      <w:r>
        <w:rPr>
          <w:noProof/>
        </w:rPr>
        <w:fldChar w:fldCharType="separate"/>
      </w:r>
      <w:r>
        <w:rPr>
          <w:noProof/>
        </w:rPr>
        <w:t>3</w:t>
      </w:r>
      <w:r>
        <w:rPr>
          <w:noProof/>
        </w:rPr>
        <w:fldChar w:fldCharType="end"/>
      </w:r>
    </w:p>
    <w:p w:rsidR="00B74E4F">
      <w:pPr>
        <w:pStyle w:val="TOC1"/>
        <w:tabs>
          <w:tab w:val="right" w:leader="dot" w:pos="8296"/>
        </w:tabs>
        <w:rPr>
          <w:noProof/>
        </w:rPr>
      </w:pPr>
      <w:r>
        <w:rPr>
          <w:rFonts w:hint="eastAsia"/>
          <w:noProof/>
        </w:rPr>
        <w:t>一、胶印直接制版机项目质量管理方案</w:t>
      </w:r>
      <w:r>
        <w:rPr>
          <w:noProof/>
        </w:rPr>
        <w:tab/>
      </w:r>
      <w:r>
        <w:rPr>
          <w:noProof/>
        </w:rPr>
        <w:fldChar w:fldCharType="begin"/>
      </w:r>
      <w:r>
        <w:rPr>
          <w:noProof/>
        </w:rPr>
        <w:instrText xml:space="preserve"> PAGEREF _Toc157082721 \h </w:instrText>
      </w:r>
      <w:r>
        <w:rPr>
          <w:noProof/>
        </w:rPr>
        <w:fldChar w:fldCharType="separate"/>
      </w:r>
      <w:r>
        <w:rPr>
          <w:noProof/>
        </w:rPr>
        <w:t>3</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_Toc157082722 \h </w:instrText>
      </w:r>
      <w:r>
        <w:rPr>
          <w:noProof/>
        </w:rPr>
        <w:fldChar w:fldCharType="separate"/>
      </w:r>
      <w:r>
        <w:rPr>
          <w:noProof/>
        </w:rPr>
        <w:t>3</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_Toc157082723 \h </w:instrText>
      </w:r>
      <w:r>
        <w:rPr>
          <w:noProof/>
        </w:rPr>
        <w:fldChar w:fldCharType="separate"/>
      </w:r>
      <w:r>
        <w:rPr>
          <w:noProof/>
        </w:rPr>
        <w:t>7</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_Toc157082724 \h </w:instrText>
      </w:r>
      <w:r>
        <w:rPr>
          <w:noProof/>
        </w:rPr>
        <w:fldChar w:fldCharType="separate"/>
      </w:r>
      <w:r>
        <w:rPr>
          <w:noProof/>
        </w:rPr>
        <w:t>9</w:t>
      </w:r>
      <w:r>
        <w:rPr>
          <w:noProof/>
        </w:rPr>
        <w:fldChar w:fldCharType="end"/>
      </w:r>
    </w:p>
    <w:p w:rsidR="00B74E4F">
      <w:pPr>
        <w:pStyle w:val="TOC1"/>
        <w:tabs>
          <w:tab w:val="right" w:leader="dot" w:pos="8296"/>
        </w:tabs>
        <w:rPr>
          <w:noProof/>
        </w:rPr>
      </w:pPr>
      <w:r>
        <w:rPr>
          <w:rFonts w:hint="eastAsia"/>
          <w:noProof/>
        </w:rPr>
        <w:t>二、胶印直接制版机项目风险管理方案</w:t>
      </w:r>
      <w:r>
        <w:rPr>
          <w:noProof/>
        </w:rPr>
        <w:tab/>
      </w:r>
      <w:r>
        <w:rPr>
          <w:noProof/>
        </w:rPr>
        <w:fldChar w:fldCharType="begin"/>
      </w:r>
      <w:r>
        <w:rPr>
          <w:noProof/>
        </w:rPr>
        <w:instrText xml:space="preserve"> PAGEREF _Toc157082725 \h </w:instrText>
      </w:r>
      <w:r>
        <w:rPr>
          <w:noProof/>
        </w:rPr>
        <w:fldChar w:fldCharType="separate"/>
      </w:r>
      <w:r>
        <w:rPr>
          <w:noProof/>
        </w:rPr>
        <w:t>11</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_Toc157082726 \h </w:instrText>
      </w:r>
      <w:r>
        <w:rPr>
          <w:noProof/>
        </w:rPr>
        <w:fldChar w:fldCharType="separate"/>
      </w:r>
      <w:r>
        <w:rPr>
          <w:noProof/>
        </w:rPr>
        <w:t>11</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_Toc157082727 \h </w:instrText>
      </w:r>
      <w:r>
        <w:rPr>
          <w:noProof/>
        </w:rPr>
        <w:fldChar w:fldCharType="separate"/>
      </w:r>
      <w:r>
        <w:rPr>
          <w:noProof/>
        </w:rPr>
        <w:t>12</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_Toc157082728 \h </w:instrText>
      </w:r>
      <w:r>
        <w:rPr>
          <w:noProof/>
        </w:rPr>
        <w:fldChar w:fldCharType="separate"/>
      </w:r>
      <w:r>
        <w:rPr>
          <w:noProof/>
        </w:rPr>
        <w:t>14</w:t>
      </w:r>
      <w:r>
        <w:rPr>
          <w:noProof/>
        </w:rPr>
        <w:fldChar w:fldCharType="end"/>
      </w:r>
    </w:p>
    <w:p w:rsidR="00B74E4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_Toc157082729 \h </w:instrText>
      </w:r>
      <w:r>
        <w:rPr>
          <w:noProof/>
        </w:rPr>
        <w:fldChar w:fldCharType="separate"/>
      </w:r>
      <w:r>
        <w:rPr>
          <w:noProof/>
        </w:rPr>
        <w:t>16</w:t>
      </w:r>
      <w:r>
        <w:rPr>
          <w:noProof/>
        </w:rPr>
        <w:fldChar w:fldCharType="end"/>
      </w:r>
    </w:p>
    <w:p w:rsidR="00B74E4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_Toc157082730 \h </w:instrText>
      </w:r>
      <w:r>
        <w:rPr>
          <w:noProof/>
        </w:rPr>
        <w:fldChar w:fldCharType="separate"/>
      </w:r>
      <w:r>
        <w:rPr>
          <w:noProof/>
        </w:rPr>
        <w:t>18</w:t>
      </w:r>
      <w:r>
        <w:rPr>
          <w:noProof/>
        </w:rPr>
        <w:fldChar w:fldCharType="end"/>
      </w:r>
    </w:p>
    <w:p w:rsidR="00B74E4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_Toc157082731 \h </w:instrText>
      </w:r>
      <w:r>
        <w:rPr>
          <w:noProof/>
        </w:rPr>
        <w:fldChar w:fldCharType="separate"/>
      </w:r>
      <w:r>
        <w:rPr>
          <w:noProof/>
        </w:rPr>
        <w:t>21</w:t>
      </w:r>
      <w:r>
        <w:rPr>
          <w:noProof/>
        </w:rPr>
        <w:fldChar w:fldCharType="end"/>
      </w:r>
    </w:p>
    <w:p w:rsidR="00B74E4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_Toc157082732 \h </w:instrText>
      </w:r>
      <w:r>
        <w:rPr>
          <w:noProof/>
        </w:rPr>
        <w:fldChar w:fldCharType="separate"/>
      </w:r>
      <w:r>
        <w:rPr>
          <w:noProof/>
        </w:rPr>
        <w:t>23</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_Toc157082733 \h </w:instrText>
      </w:r>
      <w:r>
        <w:rPr>
          <w:noProof/>
        </w:rPr>
        <w:fldChar w:fldCharType="separate"/>
      </w:r>
      <w:r>
        <w:rPr>
          <w:noProof/>
        </w:rPr>
        <w:t>23</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_Toc157082734 \h </w:instrText>
      </w:r>
      <w:r>
        <w:rPr>
          <w:noProof/>
        </w:rPr>
        <w:fldChar w:fldCharType="separate"/>
      </w:r>
      <w:r>
        <w:rPr>
          <w:noProof/>
        </w:rPr>
        <w:t>24</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_Toc157082735 \h </w:instrText>
      </w:r>
      <w:r>
        <w:rPr>
          <w:noProof/>
        </w:rPr>
        <w:fldChar w:fldCharType="separate"/>
      </w:r>
      <w:r>
        <w:rPr>
          <w:noProof/>
        </w:rPr>
        <w:t>26</w:t>
      </w:r>
      <w:r>
        <w:rPr>
          <w:noProof/>
        </w:rPr>
        <w:fldChar w:fldCharType="end"/>
      </w:r>
    </w:p>
    <w:p w:rsidR="00B74E4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_Toc157082736 \h </w:instrText>
      </w:r>
      <w:r>
        <w:rPr>
          <w:noProof/>
        </w:rPr>
        <w:fldChar w:fldCharType="separate"/>
      </w:r>
      <w:r>
        <w:rPr>
          <w:noProof/>
        </w:rPr>
        <w:t>27</w:t>
      </w:r>
      <w:r>
        <w:rPr>
          <w:noProof/>
        </w:rPr>
        <w:fldChar w:fldCharType="end"/>
      </w:r>
    </w:p>
    <w:p w:rsidR="00B74E4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_Toc157082737 \h </w:instrText>
      </w:r>
      <w:r>
        <w:rPr>
          <w:noProof/>
        </w:rPr>
        <w:fldChar w:fldCharType="separate"/>
      </w:r>
      <w:r>
        <w:rPr>
          <w:noProof/>
        </w:rPr>
        <w:t>29</w:t>
      </w:r>
      <w:r>
        <w:rPr>
          <w:noProof/>
        </w:rPr>
        <w:fldChar w:fldCharType="end"/>
      </w:r>
    </w:p>
    <w:p w:rsidR="00B74E4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_Toc157082738 \h </w:instrText>
      </w:r>
      <w:r>
        <w:rPr>
          <w:noProof/>
        </w:rPr>
        <w:fldChar w:fldCharType="separate"/>
      </w:r>
      <w:r>
        <w:rPr>
          <w:noProof/>
        </w:rPr>
        <w:t>30</w:t>
      </w:r>
      <w:r>
        <w:rPr>
          <w:noProof/>
        </w:rPr>
        <w:fldChar w:fldCharType="end"/>
      </w:r>
    </w:p>
    <w:p w:rsidR="00B74E4F">
      <w:pPr>
        <w:pStyle w:val="TOC1"/>
        <w:tabs>
          <w:tab w:val="right" w:leader="dot" w:pos="8296"/>
        </w:tabs>
        <w:rPr>
          <w:noProof/>
        </w:rPr>
      </w:pPr>
      <w:r>
        <w:rPr>
          <w:rFonts w:hint="eastAsia"/>
          <w:noProof/>
        </w:rPr>
        <w:t>四、胶印直接制版机项目运营管理方案</w:t>
      </w:r>
      <w:r>
        <w:rPr>
          <w:noProof/>
        </w:rPr>
        <w:tab/>
      </w:r>
      <w:r>
        <w:rPr>
          <w:noProof/>
        </w:rPr>
        <w:fldChar w:fldCharType="begin"/>
      </w:r>
      <w:r>
        <w:rPr>
          <w:noProof/>
        </w:rPr>
        <w:instrText xml:space="preserve"> PAGEREF _Toc157082739 \h </w:instrText>
      </w:r>
      <w:r>
        <w:rPr>
          <w:noProof/>
        </w:rPr>
        <w:fldChar w:fldCharType="separate"/>
      </w:r>
      <w:r>
        <w:rPr>
          <w:noProof/>
        </w:rPr>
        <w:t>32</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_Toc157082740 \h </w:instrText>
      </w:r>
      <w:r>
        <w:rPr>
          <w:noProof/>
        </w:rPr>
        <w:fldChar w:fldCharType="separate"/>
      </w:r>
      <w:r>
        <w:rPr>
          <w:noProof/>
        </w:rPr>
        <w:t>32</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_Toc157082741 \h </w:instrText>
      </w:r>
      <w:r>
        <w:rPr>
          <w:noProof/>
        </w:rPr>
        <w:fldChar w:fldCharType="separate"/>
      </w:r>
      <w:r>
        <w:rPr>
          <w:noProof/>
        </w:rPr>
        <w:t>34</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_Toc157082742 \h </w:instrText>
      </w:r>
      <w:r>
        <w:rPr>
          <w:noProof/>
        </w:rPr>
        <w:fldChar w:fldCharType="separate"/>
      </w:r>
      <w:r>
        <w:rPr>
          <w:noProof/>
        </w:rPr>
        <w:t>36</w:t>
      </w:r>
      <w:r>
        <w:rPr>
          <w:noProof/>
        </w:rPr>
        <w:fldChar w:fldCharType="end"/>
      </w:r>
    </w:p>
    <w:p w:rsidR="00B74E4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_Toc157082743 \h </w:instrText>
      </w:r>
      <w:r>
        <w:rPr>
          <w:noProof/>
        </w:rPr>
        <w:fldChar w:fldCharType="separate"/>
      </w:r>
      <w:r>
        <w:rPr>
          <w:noProof/>
        </w:rPr>
        <w:t>38</w:t>
      </w:r>
      <w:r>
        <w:rPr>
          <w:noProof/>
        </w:rPr>
        <w:fldChar w:fldCharType="end"/>
      </w:r>
    </w:p>
    <w:p w:rsidR="00B74E4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_Toc157082744 \h </w:instrText>
      </w:r>
      <w:r>
        <w:rPr>
          <w:noProof/>
        </w:rPr>
        <w:fldChar w:fldCharType="separate"/>
      </w:r>
      <w:r>
        <w:rPr>
          <w:noProof/>
        </w:rPr>
        <w:t>40</w:t>
      </w:r>
      <w:r>
        <w:rPr>
          <w:noProof/>
        </w:rPr>
        <w:fldChar w:fldCharType="end"/>
      </w:r>
    </w:p>
    <w:p w:rsidR="00B74E4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_Toc157082745 \h </w:instrText>
      </w:r>
      <w:r>
        <w:rPr>
          <w:noProof/>
        </w:rPr>
        <w:fldChar w:fldCharType="separate"/>
      </w:r>
      <w:r>
        <w:rPr>
          <w:noProof/>
        </w:rPr>
        <w:t>42</w:t>
      </w:r>
      <w:r>
        <w:rPr>
          <w:noProof/>
        </w:rPr>
        <w:fldChar w:fldCharType="end"/>
      </w:r>
    </w:p>
    <w:p w:rsidR="00B74E4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_Toc157082746 \h </w:instrText>
      </w:r>
      <w:r>
        <w:rPr>
          <w:noProof/>
        </w:rPr>
        <w:fldChar w:fldCharType="separate"/>
      </w:r>
      <w:r>
        <w:rPr>
          <w:noProof/>
        </w:rPr>
        <w:t>45</w:t>
      </w:r>
      <w:r>
        <w:rPr>
          <w:noProof/>
        </w:rPr>
        <w:fldChar w:fldCharType="end"/>
      </w:r>
    </w:p>
    <w:p w:rsidR="00B74E4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_Toc157082747 \h </w:instrText>
      </w:r>
      <w:r>
        <w:rPr>
          <w:noProof/>
        </w:rPr>
        <w:fldChar w:fldCharType="separate"/>
      </w:r>
      <w:r>
        <w:rPr>
          <w:noProof/>
        </w:rPr>
        <w:t>47</w:t>
      </w:r>
      <w:r>
        <w:rPr>
          <w:noProof/>
        </w:rPr>
        <w:fldChar w:fldCharType="end"/>
      </w:r>
    </w:p>
    <w:p w:rsidR="00B74E4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_Toc157082748 \h </w:instrText>
      </w:r>
      <w:r>
        <w:rPr>
          <w:noProof/>
        </w:rPr>
        <w:fldChar w:fldCharType="separate"/>
      </w:r>
      <w:r>
        <w:rPr>
          <w:noProof/>
        </w:rPr>
        <w:t>49</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_Toc157082749 \h </w:instrText>
      </w:r>
      <w:r>
        <w:rPr>
          <w:noProof/>
        </w:rPr>
        <w:fldChar w:fldCharType="separate"/>
      </w:r>
      <w:r>
        <w:rPr>
          <w:noProof/>
        </w:rPr>
        <w:t>49</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_Toc157082750 \h </w:instrText>
      </w:r>
      <w:r>
        <w:rPr>
          <w:noProof/>
        </w:rPr>
        <w:fldChar w:fldCharType="separate"/>
      </w:r>
      <w:r>
        <w:rPr>
          <w:noProof/>
        </w:rPr>
        <w:t>50</w:t>
      </w:r>
      <w:r>
        <w:rPr>
          <w:noProof/>
        </w:rPr>
        <w:fldChar w:fldCharType="end"/>
      </w:r>
    </w:p>
    <w:p w:rsidR="00B74E4F">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_Toc157082751 \h </w:instrText>
      </w:r>
      <w:r>
        <w:rPr>
          <w:noProof/>
        </w:rPr>
        <w:fldChar w:fldCharType="separate"/>
      </w:r>
      <w:r>
        <w:rPr>
          <w:noProof/>
        </w:rPr>
        <w:t>51</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_Toc157082752 \h </w:instrText>
      </w:r>
      <w:r>
        <w:rPr>
          <w:noProof/>
        </w:rPr>
        <w:fldChar w:fldCharType="separate"/>
      </w:r>
      <w:r>
        <w:rPr>
          <w:noProof/>
        </w:rPr>
        <w:t>51</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_Toc157082753 \h </w:instrText>
      </w:r>
      <w:r>
        <w:rPr>
          <w:noProof/>
        </w:rPr>
        <w:fldChar w:fldCharType="separate"/>
      </w:r>
      <w:r>
        <w:rPr>
          <w:noProof/>
        </w:rPr>
        <w:t>52</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_Toc157082754 \h </w:instrText>
      </w:r>
      <w:r>
        <w:rPr>
          <w:noProof/>
        </w:rPr>
        <w:fldChar w:fldCharType="separate"/>
      </w:r>
      <w:r>
        <w:rPr>
          <w:noProof/>
        </w:rPr>
        <w:t>54</w:t>
      </w:r>
      <w:r>
        <w:rPr>
          <w:noProof/>
        </w:rPr>
        <w:fldChar w:fldCharType="end"/>
      </w:r>
    </w:p>
    <w:p w:rsidR="00B74E4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_Toc157082755 \h </w:instrText>
      </w:r>
      <w:r>
        <w:rPr>
          <w:noProof/>
        </w:rPr>
        <w:fldChar w:fldCharType="separate"/>
      </w:r>
      <w:r>
        <w:rPr>
          <w:noProof/>
        </w:rPr>
        <w:t>55</w:t>
      </w:r>
      <w:r>
        <w:rPr>
          <w:noProof/>
        </w:rPr>
        <w:fldChar w:fldCharType="end"/>
      </w:r>
    </w:p>
    <w:p w:rsidR="00B74E4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_Toc157082756 \h </w:instrText>
      </w:r>
      <w:r>
        <w:rPr>
          <w:noProof/>
        </w:rPr>
        <w:fldChar w:fldCharType="separate"/>
      </w:r>
      <w:r>
        <w:rPr>
          <w:noProof/>
        </w:rPr>
        <w:t>57</w:t>
      </w:r>
      <w:r>
        <w:rPr>
          <w:noProof/>
        </w:rPr>
        <w:fldChar w:fldCharType="end"/>
      </w:r>
    </w:p>
    <w:p w:rsidR="00B74E4F">
      <w:pPr>
        <w:pStyle w:val="TOC2"/>
        <w:tabs>
          <w:tab w:val="right" w:leader="dot" w:pos="8296"/>
        </w:tabs>
        <w:rPr>
          <w:noProof/>
        </w:rPr>
      </w:pPr>
      <w:r>
        <w:rPr>
          <w:noProof/>
        </w:rPr>
        <w:t>(</w:t>
      </w:r>
      <w:r>
        <w:rPr>
          <w:rFonts w:hint="eastAsia"/>
          <w:noProof/>
        </w:rPr>
        <w:t>六</w:t>
      </w:r>
      <w:r>
        <w:rPr>
          <w:noProof/>
        </w:rPr>
        <w:t>)</w:t>
      </w:r>
      <w:r>
        <w:rPr>
          <w:rFonts w:hint="eastAsia"/>
          <w:noProof/>
        </w:rPr>
        <w:t>、胶印直接制版机项目实施保障</w:t>
      </w:r>
      <w:r>
        <w:rPr>
          <w:noProof/>
        </w:rPr>
        <w:tab/>
      </w:r>
      <w:r>
        <w:rPr>
          <w:noProof/>
        </w:rPr>
        <w:fldChar w:fldCharType="begin"/>
      </w:r>
      <w:r>
        <w:rPr>
          <w:noProof/>
        </w:rPr>
        <w:instrText xml:space="preserve"> PAGEREF _Toc157082757 \h </w:instrText>
      </w:r>
      <w:r>
        <w:rPr>
          <w:noProof/>
        </w:rPr>
        <w:fldChar w:fldCharType="separate"/>
      </w:r>
      <w:r>
        <w:rPr>
          <w:noProof/>
        </w:rPr>
        <w:t>60</w:t>
      </w:r>
      <w:r>
        <w:rPr>
          <w:noProof/>
        </w:rPr>
        <w:fldChar w:fldCharType="end"/>
      </w:r>
    </w:p>
    <w:p w:rsidR="00B74E4F">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_Toc157082758 \h </w:instrText>
      </w:r>
      <w:r>
        <w:rPr>
          <w:noProof/>
        </w:rPr>
        <w:fldChar w:fldCharType="separate"/>
      </w:r>
      <w:r>
        <w:rPr>
          <w:noProof/>
        </w:rPr>
        <w:t>62</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_Toc157082759 \h </w:instrText>
      </w:r>
      <w:r>
        <w:rPr>
          <w:noProof/>
        </w:rPr>
        <w:fldChar w:fldCharType="separate"/>
      </w:r>
      <w:r>
        <w:rPr>
          <w:noProof/>
        </w:rPr>
        <w:t>62</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、胶印直接制版机项目预期节能综合评价</w:t>
      </w:r>
      <w:r>
        <w:rPr>
          <w:noProof/>
        </w:rPr>
        <w:tab/>
      </w:r>
      <w:r>
        <w:rPr>
          <w:noProof/>
        </w:rPr>
        <w:fldChar w:fldCharType="begin"/>
      </w:r>
      <w:r>
        <w:rPr>
          <w:noProof/>
        </w:rPr>
        <w:instrText xml:space="preserve"> PAGEREF _Toc157082760 \h </w:instrText>
      </w:r>
      <w:r>
        <w:rPr>
          <w:noProof/>
        </w:rPr>
        <w:fldChar w:fldCharType="separate"/>
      </w:r>
      <w:r>
        <w:rPr>
          <w:noProof/>
        </w:rPr>
        <w:t>62</w:t>
      </w:r>
      <w:r>
        <w:rPr>
          <w:noProof/>
        </w:rPr>
        <w:fldChar w:fldCharType="end"/>
      </w:r>
    </w:p>
    <w:p w:rsidR="00B74E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、胶印直接制版机项目节能设计</w:t>
      </w:r>
      <w:r>
        <w:rPr>
          <w:noProof/>
        </w:rPr>
        <w:tab/>
      </w:r>
      <w:r>
        <w:rPr>
          <w:noProof/>
        </w:rPr>
        <w:fldChar w:fldCharType="begin"/>
      </w:r>
      <w:r>
        <w:rPr>
          <w:noProof/>
        </w:rPr>
        <w:instrText xml:space="preserve"> PAGEREF _Toc157082761 \h </w:instrText>
      </w:r>
      <w:r>
        <w:rPr>
          <w:noProof/>
        </w:rPr>
        <w:fldChar w:fldCharType="separate"/>
      </w:r>
      <w:r>
        <w:rPr>
          <w:noProof/>
        </w:rPr>
        <w:t>64</w:t>
      </w:r>
      <w:r>
        <w:rPr>
          <w:noProof/>
        </w:rPr>
        <w:fldChar w:fldCharType="end"/>
      </w:r>
    </w:p>
    <w:p w:rsidR="00B74E4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_Toc157082762 \h </w:instrText>
      </w:r>
      <w:r>
        <w:rPr>
          <w:noProof/>
        </w:rPr>
        <w:fldChar w:fldCharType="separate"/>
      </w:r>
      <w:r>
        <w:rPr>
          <w:noProof/>
        </w:rPr>
        <w:t>66</w:t>
      </w:r>
      <w:r>
        <w:rPr>
          <w:noProof/>
        </w:rPr>
        <w:fldChar w:fldCharType="end"/>
      </w:r>
    </w:p>
    <w:p w:rsidR="00B74E4F">
      <w:pPr>
        <w:pStyle w:val="TOC1"/>
        <w:tabs>
          <w:tab w:val="right" w:leader="dot" w:pos="8296"/>
        </w:tabs>
        <w:rPr>
          <w:noProof/>
        </w:rPr>
      </w:pPr>
      <w:r>
        <w:rPr>
          <w:rFonts w:hint="eastAsia"/>
          <w:noProof/>
        </w:rPr>
        <w:t>八、胶印直接制版机项目经济评价分析</w:t>
      </w:r>
      <w:r>
        <w:rPr>
          <w:noProof/>
        </w:rPr>
        <w:tab/>
      </w:r>
      <w:r>
        <w:rPr>
          <w:noProof/>
        </w:rPr>
        <w:fldChar w:fldCharType="begin"/>
      </w:r>
      <w:r>
        <w:rPr>
          <w:noProof/>
        </w:rPr>
        <w:instrText xml:space="preserve"> PAGEREF _Toc157082763 \h </w:instrText>
      </w:r>
      <w:r>
        <w:rPr>
          <w:noProof/>
        </w:rPr>
        <w:fldChar w:fldCharType="separate"/>
      </w:r>
      <w:r>
        <w:rPr>
          <w:noProof/>
        </w:rPr>
        <w:t>67</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_Toc157082764 \h </w:instrText>
      </w:r>
      <w:r>
        <w:rPr>
          <w:noProof/>
        </w:rPr>
        <w:fldChar w:fldCharType="separate"/>
      </w:r>
      <w:r>
        <w:rPr>
          <w:noProof/>
        </w:rPr>
        <w:t>67</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、胶印直接制版机项目盈利能力分析</w:t>
      </w:r>
      <w:r>
        <w:rPr>
          <w:noProof/>
        </w:rPr>
        <w:tab/>
      </w:r>
      <w:r>
        <w:rPr>
          <w:noProof/>
        </w:rPr>
        <w:fldChar w:fldCharType="begin"/>
      </w:r>
      <w:r>
        <w:rPr>
          <w:noProof/>
        </w:rPr>
        <w:instrText xml:space="preserve"> PAGEREF _Toc157082765 \h </w:instrText>
      </w:r>
      <w:r>
        <w:rPr>
          <w:noProof/>
        </w:rPr>
        <w:fldChar w:fldCharType="separate"/>
      </w:r>
      <w:r>
        <w:rPr>
          <w:noProof/>
        </w:rPr>
        <w:t>69</w:t>
      </w:r>
      <w:r>
        <w:rPr>
          <w:noProof/>
        </w:rPr>
        <w:fldChar w:fldCharType="end"/>
      </w:r>
    </w:p>
    <w:p w:rsidR="00B74E4F">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_Toc157082766 \h </w:instrText>
      </w:r>
      <w:r>
        <w:rPr>
          <w:noProof/>
        </w:rPr>
        <w:fldChar w:fldCharType="separate"/>
      </w:r>
      <w:r>
        <w:rPr>
          <w:noProof/>
        </w:rPr>
        <w:t>70</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_Toc157082767 \h </w:instrText>
      </w:r>
      <w:r>
        <w:rPr>
          <w:noProof/>
        </w:rPr>
        <w:fldChar w:fldCharType="separate"/>
      </w:r>
      <w:r>
        <w:rPr>
          <w:noProof/>
        </w:rPr>
        <w:t>70</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_Toc157082768 \h </w:instrText>
      </w:r>
      <w:r>
        <w:rPr>
          <w:noProof/>
        </w:rPr>
        <w:fldChar w:fldCharType="separate"/>
      </w:r>
      <w:r>
        <w:rPr>
          <w:noProof/>
        </w:rPr>
        <w:t>71</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_Toc157082769 \h </w:instrText>
      </w:r>
      <w:r>
        <w:rPr>
          <w:noProof/>
        </w:rPr>
        <w:fldChar w:fldCharType="separate"/>
      </w:r>
      <w:r>
        <w:rPr>
          <w:noProof/>
        </w:rPr>
        <w:t>72</w:t>
      </w:r>
      <w:r>
        <w:rPr>
          <w:noProof/>
        </w:rPr>
        <w:fldChar w:fldCharType="end"/>
      </w:r>
    </w:p>
    <w:p w:rsidR="00B74E4F">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_Toc157082770 \h </w:instrText>
      </w:r>
      <w:r>
        <w:rPr>
          <w:noProof/>
        </w:rPr>
        <w:fldChar w:fldCharType="separate"/>
      </w:r>
      <w:r>
        <w:rPr>
          <w:noProof/>
        </w:rPr>
        <w:t>74</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_Toc157082771 \h </w:instrText>
      </w:r>
      <w:r>
        <w:rPr>
          <w:noProof/>
        </w:rPr>
        <w:fldChar w:fldCharType="separate"/>
      </w:r>
      <w:r>
        <w:rPr>
          <w:noProof/>
        </w:rPr>
        <w:t>74</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_Toc157082772 \h </w:instrText>
      </w:r>
      <w:r>
        <w:rPr>
          <w:noProof/>
        </w:rPr>
        <w:fldChar w:fldCharType="separate"/>
      </w:r>
      <w:r>
        <w:rPr>
          <w:noProof/>
        </w:rPr>
        <w:t>76</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_Toc157082773 \h </w:instrText>
      </w:r>
      <w:r>
        <w:rPr>
          <w:noProof/>
        </w:rPr>
        <w:fldChar w:fldCharType="separate"/>
      </w:r>
      <w:r>
        <w:rPr>
          <w:noProof/>
        </w:rPr>
        <w:t>78</w:t>
      </w:r>
      <w:r>
        <w:rPr>
          <w:noProof/>
        </w:rPr>
        <w:fldChar w:fldCharType="end"/>
      </w:r>
    </w:p>
    <w:p w:rsidR="00B74E4F">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_Toc157082774 \h </w:instrText>
      </w:r>
      <w:r>
        <w:rPr>
          <w:noProof/>
        </w:rPr>
        <w:fldChar w:fldCharType="separate"/>
      </w:r>
      <w:r>
        <w:rPr>
          <w:noProof/>
        </w:rPr>
        <w:t>80</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_Toc157082775 \h </w:instrText>
      </w:r>
      <w:r>
        <w:rPr>
          <w:noProof/>
        </w:rPr>
        <w:fldChar w:fldCharType="separate"/>
      </w:r>
      <w:r>
        <w:rPr>
          <w:noProof/>
        </w:rPr>
        <w:t>80</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_Toc157082776 \h </w:instrText>
      </w:r>
      <w:r>
        <w:rPr>
          <w:noProof/>
        </w:rPr>
        <w:fldChar w:fldCharType="separate"/>
      </w:r>
      <w:r>
        <w:rPr>
          <w:noProof/>
        </w:rPr>
        <w:t>82</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_Toc157082777 \h </w:instrText>
      </w:r>
      <w:r>
        <w:rPr>
          <w:noProof/>
        </w:rPr>
        <w:fldChar w:fldCharType="separate"/>
      </w:r>
      <w:r>
        <w:rPr>
          <w:noProof/>
        </w:rPr>
        <w:t>84</w:t>
      </w:r>
      <w:r>
        <w:rPr>
          <w:noProof/>
        </w:rPr>
        <w:fldChar w:fldCharType="end"/>
      </w:r>
    </w:p>
    <w:p w:rsidR="00B74E4F">
      <w:pPr>
        <w:pStyle w:val="TOC1"/>
        <w:tabs>
          <w:tab w:val="right" w:leader="dot" w:pos="8296"/>
        </w:tabs>
        <w:rPr>
          <w:noProof/>
        </w:rPr>
      </w:pPr>
      <w:r>
        <w:rPr>
          <w:rFonts w:hint="eastAsia"/>
          <w:noProof/>
        </w:rPr>
        <w:t>十二、胶印直接制版机项目执行风险与应对策略</w:t>
      </w:r>
      <w:r>
        <w:rPr>
          <w:noProof/>
        </w:rPr>
        <w:tab/>
      </w:r>
      <w:r>
        <w:rPr>
          <w:noProof/>
        </w:rPr>
        <w:fldChar w:fldCharType="begin"/>
      </w:r>
      <w:r>
        <w:rPr>
          <w:noProof/>
        </w:rPr>
        <w:instrText xml:space="preserve"> PAGEREF _Toc157082778 \h </w:instrText>
      </w:r>
      <w:r>
        <w:rPr>
          <w:noProof/>
        </w:rPr>
        <w:fldChar w:fldCharType="separate"/>
      </w:r>
      <w:r>
        <w:rPr>
          <w:noProof/>
        </w:rPr>
        <w:t>86</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、胶印直接制版机项目执行风险识别</w:t>
      </w:r>
      <w:r>
        <w:rPr>
          <w:noProof/>
        </w:rPr>
        <w:tab/>
      </w:r>
      <w:r>
        <w:rPr>
          <w:noProof/>
        </w:rPr>
        <w:fldChar w:fldCharType="begin"/>
      </w:r>
      <w:r>
        <w:rPr>
          <w:noProof/>
        </w:rPr>
        <w:instrText xml:space="preserve"> PAGEREF _Toc157082779 \h </w:instrText>
      </w:r>
      <w:r>
        <w:rPr>
          <w:noProof/>
        </w:rPr>
        <w:fldChar w:fldCharType="separate"/>
      </w:r>
      <w:r>
        <w:rPr>
          <w:noProof/>
        </w:rPr>
        <w:t>86</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_Toc157082780 \h </w:instrText>
      </w:r>
      <w:r>
        <w:rPr>
          <w:noProof/>
        </w:rPr>
        <w:fldChar w:fldCharType="separate"/>
      </w:r>
      <w:r>
        <w:rPr>
          <w:noProof/>
        </w:rPr>
        <w:t>87</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_Toc157082781 \h </w:instrText>
      </w:r>
      <w:r>
        <w:rPr>
          <w:noProof/>
        </w:rPr>
        <w:fldChar w:fldCharType="separate"/>
      </w:r>
      <w:r>
        <w:rPr>
          <w:noProof/>
        </w:rPr>
        <w:t>89</w:t>
      </w:r>
      <w:r>
        <w:rPr>
          <w:noProof/>
        </w:rPr>
        <w:fldChar w:fldCharType="end"/>
      </w:r>
    </w:p>
    <w:p w:rsidR="00B74E4F">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_Toc157082782 \h </w:instrText>
      </w:r>
      <w:r>
        <w:rPr>
          <w:noProof/>
        </w:rPr>
        <w:fldChar w:fldCharType="separate"/>
      </w:r>
      <w:r>
        <w:rPr>
          <w:noProof/>
        </w:rPr>
        <w:t>90</w:t>
      </w:r>
      <w:r>
        <w:rPr>
          <w:noProof/>
        </w:rPr>
        <w:fldChar w:fldCharType="end"/>
      </w:r>
    </w:p>
    <w:p w:rsidR="00B74E4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_Toc157082783 \h </w:instrText>
      </w:r>
      <w:r>
        <w:rPr>
          <w:noProof/>
        </w:rPr>
        <w:fldChar w:fldCharType="separate"/>
      </w:r>
      <w:r>
        <w:rPr>
          <w:noProof/>
        </w:rPr>
        <w:t>90</w:t>
      </w:r>
      <w:r>
        <w:rPr>
          <w:noProof/>
        </w:rPr>
        <w:fldChar w:fldCharType="end"/>
      </w:r>
    </w:p>
    <w:p w:rsidR="00B74E4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_Toc157082784 \h </w:instrText>
      </w:r>
      <w:r>
        <w:rPr>
          <w:noProof/>
        </w:rPr>
        <w:fldChar w:fldCharType="separate"/>
      </w:r>
      <w:r>
        <w:rPr>
          <w:noProof/>
        </w:rPr>
        <w:t>91</w:t>
      </w:r>
      <w:r>
        <w:rPr>
          <w:noProof/>
        </w:rPr>
        <w:fldChar w:fldCharType="end"/>
      </w:r>
    </w:p>
    <w:p w:rsidR="00B74E4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_Toc157082785 \h </w:instrText>
      </w:r>
      <w:r>
        <w:rPr>
          <w:noProof/>
        </w:rPr>
        <w:fldChar w:fldCharType="separate"/>
      </w:r>
      <w:r>
        <w:rPr>
          <w:noProof/>
        </w:rPr>
        <w:t>92</w:t>
      </w:r>
      <w:r>
        <w:rPr>
          <w:noProof/>
        </w:rPr>
        <w:fldChar w:fldCharType="end"/>
      </w:r>
    </w:p>
    <w:p w:rsidR="00B74E4F" w:rsidP="00B74E4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74E4F" w:rsidP="00B74E4F">
      <w:pPr>
        <w:pStyle w:val="Heading1"/>
        <w:jc w:val="center"/>
        <w:rPr>
          <w:rFonts w:hint="eastAsia"/>
        </w:rPr>
      </w:pPr>
      <w:bookmarkStart w:id="1" w:name="_Toc157082720"/>
      <w:r w:rsidRPr="00B74E4F">
        <w:rPr>
          <w:rFonts w:hint="eastAsia"/>
        </w:rPr>
        <w:t>序言</w:t>
      </w:r>
      <w:bookmarkEnd w:id="1"/>
    </w:p>
    <w:p w:rsidR="00B74E4F" w:rsidP="00B74E4F">
      <w:pPr>
        <w:ind w:firstLine="560" w:firstLineChars="200"/>
        <w:rPr>
          <w:rFonts w:ascii="仿宋" w:eastAsia="仿宋" w:hAnsi="仿宋" w:hint="eastAsia"/>
          <w:sz w:val="28"/>
        </w:rPr>
      </w:pPr>
      <w:r w:rsidRPr="00B74E4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74E4F" w:rsidP="00B74E4F">
      <w:pPr>
        <w:pStyle w:val="Heading1"/>
        <w:rPr>
          <w:rFonts w:hint="eastAsia"/>
        </w:rPr>
      </w:pPr>
      <w:bookmarkStart w:id="2" w:name="_Toc157082721"/>
      <w:r w:rsidRPr="00B74E4F">
        <w:rPr>
          <w:rFonts w:hint="eastAsia"/>
        </w:rPr>
        <w:t>一、胶印直接制版机项目质量管理方案</w:t>
      </w:r>
      <w:bookmarkEnd w:id="2"/>
    </w:p>
    <w:p w:rsidR="00B74E4F" w:rsidP="00B74E4F">
      <w:pPr>
        <w:pStyle w:val="Heading2"/>
        <w:rPr>
          <w:rFonts w:hint="eastAsia"/>
        </w:rPr>
      </w:pPr>
      <w:bookmarkStart w:id="3" w:name="_Toc157082722"/>
      <w:r w:rsidRPr="00B74E4F">
        <w:rPr>
          <w:rFonts w:hint="eastAsia"/>
        </w:rPr>
        <w:t>(</w:t>
      </w:r>
      <w:r w:rsidRPr="00B74E4F">
        <w:rPr>
          <w:rFonts w:hint="eastAsia"/>
        </w:rPr>
        <w:t>一</w:t>
      </w:r>
      <w:r w:rsidRPr="00B74E4F">
        <w:rPr>
          <w:rFonts w:hint="eastAsia"/>
        </w:rPr>
        <w:t>)</w:t>
      </w:r>
      <w:r w:rsidRPr="00B74E4F">
        <w:rPr>
          <w:rFonts w:hint="eastAsia"/>
        </w:rPr>
        <w:t>、全面质量管理</w:t>
      </w:r>
      <w:bookmarkEnd w:id="3"/>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（一）全面质量管理的概念</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概念解析</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特点</w:t>
      </w:r>
    </w:p>
    <w:p w:rsidR="00B74E4F" w:rsidRPr="00B74E4F" w:rsidP="00B74E4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74E4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（二）全面质量管理的原则</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顾客导向</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全员参与</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过程管理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持续改进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持续改进是全面质量管理的核心之一。企业应该不断寻求改进的机会，包括改进产品质量、生产过程、管理方法等，从而提高企业的绩效。</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数据驱动</w:t>
      </w:r>
    </w:p>
    <w:p w:rsidR="00B74E4F" w:rsidRPr="00B74E4F" w:rsidP="00B74E4F">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74E4F">
        <w:rPr>
          <w:rFonts w:ascii="仿宋" w:eastAsia="仿宋" w:hAnsi="仿宋" w:hint="eastAsia"/>
          <w:sz w:val="28"/>
        </w:rPr>
        <w:t>全面质量管理强调决策和改进应该以数据和实际情况为依据，而</w:t>
      </w:r>
    </w:p>
    <w:p w:rsidR="00B74E4F" w:rsidRPr="00B74E4F" w:rsidP="00B74E4F">
      <w:pPr>
        <w:ind w:firstLine="560" w:firstLineChars="200"/>
        <w:rPr>
          <w:rFonts w:ascii="仿宋" w:eastAsia="仿宋" w:hAnsi="仿宋"/>
          <w:sz w:val="28"/>
        </w:rPr>
      </w:pPr>
      <w:r w:rsidRPr="00B74E4F">
        <w:rPr>
          <w:rFonts w:ascii="仿宋" w:eastAsia="仿宋" w:hAnsi="仿宋" w:hint="eastAsia"/>
          <w:sz w:val="28"/>
        </w:rPr>
        <w:t>不是凭主观判断。通过数据分析，企业可以更好地了解产品质量状况，找出潜在问题并加以解决，提高质量水平。</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（三）全面质量管理的实施步骤</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制定质量政策和目标</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企业应该明确质量政策和目标，将顾客满意度置于首位，确定质量改进的具体目标，为全面质量管理的实施提供清晰的指导方向。</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规划质量管理体系</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质量成本分析</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质量培训与教育</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全面质量管理需要员工具备相关的知识和技能，因此企业需要加强对员工的质量培训和教育，提升员工的质量意识和专业素养。</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制定质量控制计划</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企业应该制定相应的质量控制计划，包括质量标准、检验方法、质量控制点等，确保产品在生产过程中能够达到预期的质量要求。</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6. 实施全面质量管理</w:t>
      </w:r>
    </w:p>
    <w:p w:rsidR="00B74E4F" w:rsidRPr="00B74E4F" w:rsidP="00B74E4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74E4F">
        <w:rPr>
          <w:rFonts w:ascii="仿宋" w:eastAsia="仿宋" w:hAnsi="仿宋" w:hint="eastAsia"/>
          <w:sz w:val="28"/>
        </w:rPr>
        <w:t>企业应该全面推行全面质量管理，持续改进产品和生产过程。同</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时，根据实际情况对质量管理体系进行调整和优化，不断提高企业的绩效水平。</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（四）全面质量管理在智能化设备胶印直接制版机项目中的应用</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在智能化设备胶印直接制版机项目中，全面质量管理发挥着至关重要的作用。通过下面几个方面的实际应用，可以更好地理解全面质量管理在胶印直接制版机项目中的意义：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工艺优化和改进： 利用全面质量管理原则，胶印直接制版机项目团队能够深入了解生产工艺，通过全员参与的方式发现潜在的工艺问题，并不断进行持续改进，提高智能化设备的生产效率和质量水平。</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全员培训与技能提升： 全面质量管理注重全员参与，胶印直接制版机项目团队通过质量培训和技能提升计划，确保每位成员具备必要的知识和技能，以更好地适应智能化设备制造的高标准要求。</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数据驱动的质量决策： 强调以数据为依据的全面质量管理原则，在智能化设备胶印直接制版机项目中可以通过数据分析实时监测生产过程，准确评估产品质量，迅速做出质量决策，确保产品达到预期标准。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顾客导向的产品设计： 通过深入了解顾客需求，智能化设备胶印直接制版机项目可以在产品设计阶段就充分考虑顾客的期望，以顾客满意度为导向，打造更符合市场需求的智能化产品。</w:t>
      </w:r>
    </w:p>
    <w:p w:rsidR="00B74E4F" w:rsidRPr="00B74E4F" w:rsidP="00B74E4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4E4F">
        <w:rPr>
          <w:rFonts w:ascii="仿宋" w:eastAsia="仿宋" w:hAnsi="仿宋" w:hint="eastAsia"/>
          <w:sz w:val="28"/>
        </w:rPr>
        <w:t>5. 持续改进和创新： 全面质量管理强调持续改进，对于智能化设备胶印直接制版机项目而言，这意味着不断追求技术创新，优化生</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产流程，引入先进技术，从而提升产品质量和市场竞争力。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通过将全面质量管理的理念融入智能化设备胶印直接制版机项目的方方面面，胶印直接制版机项目团队可以更好地应对市场变化、提高生产效率、降低成本，并在竞争激烈的行业中取得持续的成功。</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胶印直接制版机项目能够更好地适应快速发展的科技环境，为企业的可持续发展打下坚实基础。</w:t>
      </w:r>
    </w:p>
    <w:p w:rsidR="00B74E4F" w:rsidP="00B74E4F">
      <w:pPr>
        <w:pStyle w:val="Heading2"/>
      </w:pPr>
      <w:bookmarkStart w:id="4" w:name="_Toc157082723"/>
      <w:r w:rsidRPr="00B74E4F">
        <w:t>(</w:t>
      </w:r>
      <w:r w:rsidRPr="00B74E4F">
        <w:t>二</w:t>
      </w:r>
      <w:r w:rsidRPr="00B74E4F">
        <w:t>)</w:t>
      </w:r>
      <w:r w:rsidRPr="00B74E4F">
        <w:t>、质量成本管理</w:t>
      </w:r>
      <w:bookmarkEnd w:id="4"/>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执行过程中，质量成本管理是一项关键的活动，旨在全面规划、控制和管理因质量问题而产生的各项成本。在胶印直接制版机项目中，质量成本管理对于提升产品质量、降低生产成本以及增强竞争力具有重要意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1. 质量成本的定义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2. 质量成本管理的概念</w:t>
      </w:r>
    </w:p>
    <w:p w:rsidR="00B74E4F" w:rsidRPr="00B74E4F" w:rsidP="00B74E4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4E4F">
        <w:rPr>
          <w:rFonts w:ascii="仿宋" w:eastAsia="仿宋" w:hAnsi="仿宋" w:hint="eastAsia"/>
          <w:sz w:val="28"/>
        </w:rPr>
        <w:t>质量成本管理是企业通过全面认识和分析质量成本，采取有效措</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3. 质量成本管理分类</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预防成本： 投入在预防产品不合格活动上的费用，包括质量培训、工艺设计等。</w:t>
      </w:r>
    </w:p>
    <w:p w:rsidR="00B74E4F" w:rsidRPr="00B74E4F" w:rsidP="00B74E4F">
      <w:pPr>
        <w:ind w:firstLine="560" w:firstLineChars="200"/>
        <w:rPr>
          <w:rFonts w:ascii="仿宋" w:eastAsia="仿宋" w:hAnsi="仿宋"/>
          <w:sz w:val="28"/>
        </w:rPr>
      </w:pPr>
      <w:r w:rsidRPr="00B74E4F">
        <w:rPr>
          <w:rFonts w:ascii="仿宋" w:eastAsia="仿宋" w:hAnsi="仿宋"/>
          <w:sz w:val="28"/>
        </w:rPr>
        <w:t xml:space="preserve">  </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评估成本： 用于检验和测试产品以确保符合质量标准的成本，包括检验设备、测试材料等。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内部失误成本： 由于产品不合格而产生的内部成本，包括返工、报废、维修等费用。</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外部失误成本： 由不合格产品引起的外部损失，包括退货、赔偿、声誉受损等。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4. 质量成本管理的应用</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74E4F" w:rsidRPr="00B74E4F" w:rsidP="00B74E4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4E4F">
        <w:rPr>
          <w:rFonts w:ascii="仿宋" w:eastAsia="仿宋" w:hAnsi="仿宋" w:hint="eastAsia"/>
          <w:sz w:val="28"/>
        </w:rPr>
        <w:t xml:space="preserve"> 持续改进： 不断改进产品设计、生产工艺、质量管理体系，降低质量成本，提高产品合格率，满足客户需求，提升市场竞争力。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5. 质量成本管理的优势</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降低生产成本： 通过降低内外部失误成本，提高产品合格率，从而降低生产成本。</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提高产品质量： 促使企业从源头上预防产品质量问题的发生，全员参与质量管理，提高产品质量水平。</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增强市场竞争力： 通过优化质量成本管理，提高产品性价比，提升品牌形象，增强市场竞争力。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加强管理决策： 提供全面的质量成本数据支持，帮助管理层进行科学决策，合理配置资源，提高企业经营效益。</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综合而言，质量成本管理在胶印直接制版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74E4F" w:rsidP="00B74E4F">
      <w:pPr>
        <w:pStyle w:val="Heading2"/>
      </w:pPr>
      <w:bookmarkStart w:id="5" w:name="_Toc157082724"/>
      <w:r w:rsidRPr="00B74E4F">
        <w:t>(</w:t>
      </w:r>
      <w:r w:rsidRPr="00B74E4F">
        <w:t>三</w:t>
      </w:r>
      <w:r w:rsidRPr="00B74E4F">
        <w:t>)</w:t>
      </w:r>
      <w:r w:rsidRPr="00B74E4F">
        <w:t>、服务质量管理</w:t>
      </w:r>
      <w:bookmarkEnd w:id="5"/>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74E4F" w:rsidRPr="00B74E4F" w:rsidP="00B74E4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4E4F">
        <w:rPr>
          <w:rFonts w:ascii="仿宋" w:eastAsia="仿宋" w:hAnsi="仿宋" w:hint="eastAsia"/>
          <w:sz w:val="28"/>
        </w:rPr>
        <w:t>1. 客户需求分析： 理解客户的期望和需求是确保服务质量的第一步。这可以通过市场调研、客户反馈和数据分析来实现。</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服务设计： 设计阶段需要考虑如何最好地满足客户需求，包括服务流程、技术基础设施和员工培训等方面。</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流程管理： 通过有效的流程管理确保服务交付的一致性和高效性。这可能包括制定标准操作程序 (SOP)、使用技术解决方案来提高效率等。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客户反馈和持续改进： 定期收集客户反馈，借此识别任何可能的问题或改进的机会。持续改进是服务质量管理的核心原则。</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6. 性能指标和测量： 制定合适的性能指标以评估服务质量。这可以涉及客户满意度、服务交付时间、问题解决速度等方面的度量。</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7. 技术支持和创新： 利用新技术和创新来提升服务质量，例如自动化、人工智能、客户关系管理系统等。</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8. 风险管理： 识别和管理可能影响服务质量的风险。这可以包括对供应链、技术故障、人力资源等方面的风险进行有效的管理。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9. 法规和合规性： 遵守适用的法规和行业标准，以确保服务质量管理的合规性。</w:t>
      </w:r>
    </w:p>
    <w:p w:rsidR="00B74E4F" w:rsidP="00B74E4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4E4F">
        <w:rPr>
          <w:rFonts w:ascii="仿宋" w:eastAsia="仿宋" w:hAnsi="仿宋" w:hint="eastAsia"/>
          <w:sz w:val="28"/>
        </w:rPr>
        <w:t>10. 团队协作： 通过建立有效的团队协作和沟通机制来促进服务质量的提升。</w:t>
      </w:r>
    </w:p>
    <w:p w:rsidR="00B74E4F" w:rsidP="00B74E4F">
      <w:pPr>
        <w:pStyle w:val="Heading1"/>
        <w:rPr>
          <w:rFonts w:hint="eastAsia"/>
        </w:rPr>
      </w:pPr>
      <w:bookmarkStart w:id="6" w:name="_Toc157082725"/>
      <w:r w:rsidRPr="00B74E4F">
        <w:rPr>
          <w:rFonts w:hint="eastAsia"/>
        </w:rPr>
        <w:t>二、胶印直接制版机项目风险管理方案</w:t>
      </w:r>
      <w:bookmarkEnd w:id="6"/>
    </w:p>
    <w:p w:rsidR="00B74E4F" w:rsidP="00B74E4F">
      <w:pPr>
        <w:pStyle w:val="Heading2"/>
        <w:rPr>
          <w:rFonts w:hint="eastAsia"/>
        </w:rPr>
      </w:pPr>
      <w:bookmarkStart w:id="7" w:name="_Toc157082726"/>
      <w:r w:rsidRPr="00B74E4F">
        <w:rPr>
          <w:rFonts w:hint="eastAsia"/>
        </w:rPr>
        <w:t>(</w:t>
      </w:r>
      <w:r w:rsidRPr="00B74E4F">
        <w:rPr>
          <w:rFonts w:hint="eastAsia"/>
        </w:rPr>
        <w:t>一</w:t>
      </w:r>
      <w:r w:rsidRPr="00B74E4F">
        <w:rPr>
          <w:rFonts w:hint="eastAsia"/>
        </w:rPr>
        <w:t>)</w:t>
      </w:r>
      <w:r w:rsidRPr="00B74E4F">
        <w:rPr>
          <w:rFonts w:hint="eastAsia"/>
        </w:rPr>
        <w:t>、风险管理概述</w:t>
      </w:r>
      <w:bookmarkEnd w:id="7"/>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当前政策环境下，风险管理的关键性日益凸显，尤其在胶印直接制版机项目实施中扮演着不可或缺的角色。政策的不断调整和变化可能带来新的挑战，因此胶印直接制版机项目团队需要更加敏锐地识别、评估和应对各种潜在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胶印直接制版机项目可能产生的潜在影响。</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其次，风险评估的过程需要更具前瞻性，胶印直接制版机项目团队应当通过定性和定量分析，充分评估政策变化对胶印直接制版机项目目标的可能影响。这一过程的关键在于科学合理地量化潜在风险的概率和影响程度，从而有针对性地采取相应的风险应对措施。</w:t>
      </w:r>
    </w:p>
    <w:p w:rsidR="00B74E4F" w:rsidRPr="00B74E4F" w:rsidP="00B74E4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4E4F">
        <w:rPr>
          <w:rFonts w:ascii="仿宋" w:eastAsia="仿宋" w:hAnsi="仿宋" w:hint="eastAsia"/>
          <w:sz w:val="28"/>
        </w:rPr>
        <w:t>在面对政策层面的风险时，风险应对措施需要更加灵活。除了常规的避免、减轻、转移和接受策略外，胶印直接制版机项目团队还应考虑制定专门的政策应对计划，包括密切关注政策变化、及时调整胶印直接制版机项目实施方案等。例如，加强与相关政府部门的沟通，获取政策解读，及时调整胶印直接制版机项目策略以确保胶印直接制版机项目不受不确定性的过大影响。</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最后，风险监控的过程也需要更具前瞻性。胶印直接制版机项目团队在监控风险的同时，应当随时关注政策环境的变化，确保胶印直接制版机项目能够灵活适应新的政策要求。这可能涉及到对胶印直接制版机项目计划的及时调整、政策培训和胶印直接制版机项目团队的更新等方面，以保持胶印直接制版机项目在复杂多变的政策环境中的稳定推进。</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在当前政策背景下，风险管理需要更具前瞻性、灵活性和战略性，以确保胶印直接制版机项目能够在不断变化的政策环境中保持成功实施的稳定性。通过全面考虑政策层面的风险，并采取相应的战略性风险管理措施，胶印直接制版机项目团队将更有信心和能力应对潜在的挑战，确保胶印直接制版机项目的成功推进。</w:t>
      </w:r>
    </w:p>
    <w:p w:rsidR="00B74E4F" w:rsidP="00B74E4F">
      <w:pPr>
        <w:pStyle w:val="Heading2"/>
      </w:pPr>
      <w:bookmarkStart w:id="8" w:name="_Toc157082727"/>
      <w:r w:rsidRPr="00B74E4F">
        <w:t>(</w:t>
      </w:r>
      <w:r w:rsidRPr="00B74E4F">
        <w:t>二</w:t>
      </w:r>
      <w:r w:rsidRPr="00B74E4F">
        <w:t>)</w:t>
      </w:r>
      <w:r w:rsidRPr="00B74E4F">
        <w:t>、企业面临的风险</w:t>
      </w:r>
      <w:bookmarkEnd w:id="8"/>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领域，企业在运营过程中面临着多层次的风险，这些风险源于内部操作、外部环境变化以及激烈的市场竞争。为了确保企业的成功，有效的风险管理显得尤为关键。下面将详细探讨胶印直接制版机项目中可能出现的各类风险，并提出相应的应对措施，以保障企业的可持续发展。</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一、市场需求波动风险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市场变化带来的需求波动风险</w:t>
      </w:r>
    </w:p>
    <w:p w:rsidR="00B74E4F" w:rsidRPr="00B74E4F" w:rsidP="00B74E4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74E4F">
        <w:rPr>
          <w:rFonts w:ascii="仿宋" w:eastAsia="仿宋" w:hAnsi="仿宋" w:hint="eastAsia"/>
          <w:sz w:val="28"/>
        </w:rPr>
        <w:t>市场需求的不断变化可能导致产品销售不稳定，库存积压，从而影响企业的资金周转和盈利能力。尤其是在新兴行业或高科技领域，</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竞争对手的市场份额侵蚀风险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二、供应链风险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原材料供应不稳定风险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供应链环节的质量风险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三、技术与生产风险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生产设备故障风险</w:t>
      </w:r>
    </w:p>
    <w:p w:rsidR="00B74E4F" w:rsidRPr="00B74E4F" w:rsidP="00B74E4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4E4F">
        <w:rPr>
          <w:rFonts w:ascii="仿宋" w:eastAsia="仿宋" w:hAnsi="仿宋" w:hint="eastAsia"/>
          <w:sz w:val="28"/>
        </w:rPr>
        <w:t>生产设备的故障可能导致生产线停机，影响交付周期和客户满意度。为减少生产设备故障风险，企业需进行定期的设备检修和维护，</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确保生产设备的正常运转。</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生产工艺变革风险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四、法律与政策风险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环保政策风险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知识产权风险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在胶印直接制版机项目中，知识产权的保护至关重要。企业需防范知识产权被侵犯的风险，加强专利申请、技术保密等工作，以避免知识产权纠纷导致的市场排斥和法律诉讼风险。</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通过采取上述措施，企业可以更全面、系统地管理各类风险，提高对不确定性的应对能力，从而确保胶印直接制版机项目的顺利进行和企业的可持续发展。</w:t>
      </w:r>
    </w:p>
    <w:p w:rsidR="00B74E4F" w:rsidP="00B74E4F">
      <w:pPr>
        <w:pStyle w:val="Heading2"/>
      </w:pPr>
      <w:bookmarkStart w:id="9" w:name="_Toc157082728"/>
      <w:r w:rsidRPr="00B74E4F">
        <w:t>(</w:t>
      </w:r>
      <w:r w:rsidRPr="00B74E4F">
        <w:t>三</w:t>
      </w:r>
      <w:r w:rsidRPr="00B74E4F">
        <w:t>)</w:t>
      </w:r>
      <w:r w:rsidRPr="00B74E4F">
        <w:t>、风险成本与风险管理的目标</w:t>
      </w:r>
      <w:bookmarkEnd w:id="9"/>
    </w:p>
    <w:p w:rsidR="00B74E4F" w:rsidRPr="00B74E4F" w:rsidP="00B74E4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4E4F">
        <w:rPr>
          <w:rFonts w:ascii="仿宋" w:eastAsia="仿宋" w:hAnsi="仿宋" w:hint="eastAsia"/>
          <w:sz w:val="28"/>
        </w:rPr>
        <w:t>风险管理一直是任何胶印直接制版机项目成功实施的关键因素之一。在胶印直接制版机项目中，风险管理的目标是通过系统性的方法识别、评估和应对可能影响胶印直接制版机项目目标的潜在风险。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为了降低胶印直接制版机项目失败的风险，提高胶印直接制版机项目的成功率，胶印直接制版机项目团队需要在整个胶印直接制版机项目生命周期中采取一系列有效的风险管理措施。</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风险成本作为风险管理的一个关键概念，在胶印直接制版机项目中显得尤为重要。这指的是由于风险事件的发生可能导致的经济损失和其他负面影响所带来的费用。这些成本涵盖了直接和间接的损失，以及为了应对风险而采取的各种措施所产生的费用。考虑到胶印直接制版机项目通常涉及大量资金投入，合理评估和控制风险成本对胶印直接制版机项目的成功至关重要，直接影响胶印直接制版机项目的资金流动和盈利能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风险管理的目标之一是在胶印直接制版机项目启动阶段就能预测和识别潜在风险。通过建立完善的风险识别和分析体系，胶印直接制版机项目团队可以提前评估可能出现的风险，为胶印直接制版机项目决策提供科学依据。评估和量化风险同样重要，通过对风险事件的发生概率和影响程度进行评估，可以为胶印直接制版机项目制定合适的风险应对策略提供基础。将风险以数字形式量化有助于胶印直接制版机项目管理者更好地理解整体风险影响，并作出相应决策。</w:t>
      </w:r>
    </w:p>
    <w:p w:rsidR="00B74E4F" w:rsidRPr="00B74E4F" w:rsidP="00B74E4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4E4F">
        <w:rPr>
          <w:rFonts w:ascii="仿宋" w:eastAsia="仿宋" w:hAnsi="仿宋" w:hint="eastAsia"/>
          <w:sz w:val="28"/>
        </w:rPr>
        <w:t>控制和减少风险是风险管理的核心目标。通过建立完善的风险控制体系，胶印直接制版机项目团队能够制定详细的风险控制计划，并实施有效的措施，以降低胶印直接制版机项目的风险水平，提高胶印直接制版机项目的成功率。应对和处理风险同样重要，特别是在风险事件发生时，能够及时采取措施最大程度减少损失。</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监控和反馈风险是风险管理的最终目标。通过不断监控胶印直接制版机项目的风险状态，及时反馈风险信息，胶印直接制版机项目管理者能够做出及时决策，快速调整风险应对策略，确保胶印直接制版机项目按计划进行。这有效地建立了胶印直接制版机项目的风险监控和反馈机制，有助于胶印直接制版机项目在变化的环境中保持灵活性和应变能力。</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中，综合考虑风险成本和风险管理的各胶印直接制版机项目标，胶印直接制版机项目团队能够更好地应对不确定性，提高胶印直接制版机项目的成功率。通过合理的风险管理，胶印直接制版机项目可以更顺利、更有效地达成预定的时间、成本和质量目标。</w:t>
      </w:r>
    </w:p>
    <w:p w:rsidR="00B74E4F" w:rsidP="00B74E4F">
      <w:pPr>
        <w:pStyle w:val="Heading2"/>
      </w:pPr>
      <w:bookmarkStart w:id="10" w:name="_Toc157082729"/>
      <w:r w:rsidRPr="00B74E4F">
        <w:t>(</w:t>
      </w:r>
      <w:r w:rsidRPr="00B74E4F">
        <w:t>四</w:t>
      </w:r>
      <w:r w:rsidRPr="00B74E4F">
        <w:t>)</w:t>
      </w:r>
      <w:r w:rsidRPr="00B74E4F">
        <w:t>、人力资本风险分析</w:t>
      </w:r>
      <w:bookmarkEnd w:id="10"/>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一、人力资本风险的界定与总览</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中，人力资本风险指的是由于不当的人力资源管理、员工素质欠缺或者员工频繁流动等因素引发的可能性风险。这些潜在的风险直接关系到企业的关键指标，如生产效率、产品质量以及胶印直接制版机项目进展。人力资本风险分析的主要目的在于识别和评估这些风险，以帮助企业采取相应措施来降低或避免对胶印直接制版机项目的不利影响。</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二、内部人力资本风险的深度分析</w:t>
      </w:r>
    </w:p>
    <w:p w:rsidR="00B74E4F" w:rsidRPr="00B74E4F" w:rsidP="00B74E4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4E4F">
        <w:rPr>
          <w:rFonts w:ascii="仿宋" w:eastAsia="仿宋" w:hAnsi="仿宋" w:hint="eastAsia"/>
          <w:sz w:val="28"/>
        </w:rPr>
        <w:t>1. 员工素质风险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员工流动风险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高离职率和频繁流动可能带来胶印直接制版机项目延误、生产线断档以及知识流失等问题。为了缓解这种风险，企业可通过建立健全的员工关系、提供发展空间和培训机会，增强员工的归属感和忠诚度。</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管理能力风险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管理层在胶印直接制版机项目过程中的决策、协调和沟通能力不足可能导致胶印直接制版机项目进展缓慢、资源浪费以及团队合作不畅。为规避这一风险，企业需强化管理层的培训和能力提升，提高他们的领导力和组织能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三、外部人力资本风险的综合分析</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市场竞争风险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法律法规风险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74E4F" w:rsidRPr="00B74E4F" w:rsidP="00B74E4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4E4F">
        <w:rPr>
          <w:rFonts w:ascii="仿宋" w:eastAsia="仿宋" w:hAnsi="仿宋" w:hint="eastAsia"/>
          <w:sz w:val="28"/>
        </w:rPr>
        <w:t>3. 技术变革风险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通过全面分析内外部人力资本风险，企业能够识别潜在的问题因素，并采取相应措施来降低或避免这些风险对胶印直接制版机项目的负面影响。科学合理的人力资本管理有助于提高生产效率、确保产品质量，并确保胶印直接制版机项目的顺利推进。</w:t>
      </w:r>
    </w:p>
    <w:p w:rsidR="00B74E4F" w:rsidP="00B74E4F">
      <w:pPr>
        <w:pStyle w:val="Heading2"/>
      </w:pPr>
      <w:bookmarkStart w:id="11" w:name="_Toc157082730"/>
      <w:r w:rsidRPr="00B74E4F">
        <w:t>(</w:t>
      </w:r>
      <w:r w:rsidRPr="00B74E4F">
        <w:t>五</w:t>
      </w:r>
      <w:r w:rsidRPr="00B74E4F">
        <w:t>)</w:t>
      </w:r>
      <w:r w:rsidRPr="00B74E4F">
        <w:t>、风险识别</w:t>
      </w:r>
      <w:bookmarkEnd w:id="11"/>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1. 人才招聘与储备风险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进行中，人才招聘与储备是关键的环节。如果企业无法及时找到合适的人才填补空缺，可能导致胶印直接制版机项目推进受阻，增加其他员工工作负担。建议企业建立健全的招聘渠道，同时进行人才储备，以确保在关键时刻能够迅速找到合适的替补人员。</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2. 培训与继续教育风险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胶印直接制版机项目质量。</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3. 沟通与团队协作风险</w:t>
      </w:r>
    </w:p>
    <w:p w:rsidR="00B74E4F" w:rsidRPr="00B74E4F" w:rsidP="00B74E4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4E4F">
        <w:rPr>
          <w:rFonts w:ascii="仿宋" w:eastAsia="仿宋" w:hAnsi="仿宋" w:hint="eastAsia"/>
          <w:sz w:val="28"/>
        </w:rPr>
        <w:t>胶印直接制版机项目的成功关键在于团队的良好协作和有效沟</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通。如果存在沟通障碍或团队成员之间的合作出现问题，可能导致信息传递不及时、任务分配混乱等。企业应该注重团队建设，定期进行沟通培训，提高团队协作效能，降低沟通与团队协作风险。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4. 福利与激励风险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5. 外部劳动力市场风险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风险识别的建议与对策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1. 建立健全的招聘渠道与人才储备计划</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2. 实施持续的培训与教育计划</w:t>
      </w:r>
    </w:p>
    <w:p w:rsidR="00B74E4F" w:rsidRPr="00B74E4F" w:rsidP="00B74E4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4E4F">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3. 加强沟通培训与团队建设</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 xml:space="preserve"> 4. 调整灵活的福利政策和激励机制</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持续关注外部劳动力市场动态</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6. 制定危机管理计划</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建立完善的危机管理计划，明确各类风险发生时的应急预案和决策流程。包括人才流失、技能短缺、管理层变动等情况的具体处理方案，以应对突发情况，保障胶印直接制版机项目的平稳进行。</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7. 强化绩效评估和激励机制</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74E4F" w:rsidRPr="00B74E4F" w:rsidP="00B74E4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4E4F">
        <w:rPr>
          <w:rFonts w:ascii="仿宋" w:eastAsia="仿宋" w:hAnsi="仿宋" w:hint="eastAsia"/>
          <w:sz w:val="28"/>
        </w:rPr>
        <w:t>8. 持续改进企业文化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营造积极向上的企业文化，加强员工归属感和凝聚力。通过团队活动、文化建设等方式，培养员工对企业的认同感，减少员工流失风险。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9. 制定法律合规标准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风险识别的综合管理</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风险识别是一个动态过程，需要不断地跟踪和调整。企业在胶印直接制版机项目中应当持续关注内外部环境的变化，及时调整风险识别策略，以确保胶印直接制版机项目的持续稳定推进。通过科学的风险识别和有效的应对措施，企业可以更好地规避潜在风险，保障胶印直接制版机项目的成功实施。</w:t>
      </w:r>
    </w:p>
    <w:p w:rsidR="00B74E4F" w:rsidP="00B74E4F">
      <w:pPr>
        <w:ind w:firstLine="560" w:firstLineChars="200"/>
        <w:rPr>
          <w:rFonts w:ascii="仿宋" w:eastAsia="仿宋" w:hAnsi="仿宋"/>
          <w:sz w:val="28"/>
        </w:rPr>
      </w:pPr>
    </w:p>
    <w:p w:rsidR="00B74E4F" w:rsidP="00B74E4F">
      <w:pPr>
        <w:pStyle w:val="Heading2"/>
      </w:pPr>
      <w:bookmarkStart w:id="12" w:name="_Toc157082731"/>
      <w:r w:rsidRPr="00B74E4F">
        <w:t>(</w:t>
      </w:r>
      <w:r w:rsidRPr="00B74E4F">
        <w:t>六</w:t>
      </w:r>
      <w:r w:rsidRPr="00B74E4F">
        <w:t>)</w:t>
      </w:r>
      <w:r w:rsidRPr="00B74E4F">
        <w:t>、风险管理的措施</w:t>
      </w:r>
      <w:bookmarkEnd w:id="12"/>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制定全面的风险管理计划</w:t>
      </w:r>
    </w:p>
    <w:p w:rsidR="00B74E4F" w:rsidRPr="00B74E4F" w:rsidP="00B74E4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4E4F">
        <w:rPr>
          <w:rFonts w:ascii="仿宋" w:eastAsia="仿宋" w:hAnsi="仿宋" w:hint="eastAsia"/>
          <w:sz w:val="28"/>
        </w:rPr>
        <w:t>在胶印直接制版机项目启动阶段，制定一份全面的风险管理计划，</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明确风险的识别、评估、监测和应对流程。确保团队对计划的理解，并定期审查和更新以适应胶印直接制版机项目的变化。</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2. 建立专业的风险管理团队</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定期进行风险评估</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强化沟通与团队合作</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建立畅通的沟通渠道，鼓励团队成员分享风险信息。强化团队的协作能力，确保胶印直接制版机项目各阶段的协同工作，以减缓因沟通不畅导致的风险。</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制定风险应对策略</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6. 建立紧急响应机制</w:t>
      </w:r>
    </w:p>
    <w:p w:rsidR="00B74E4F" w:rsidRPr="00B74E4F" w:rsidP="00B74E4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4E4F">
        <w:rPr>
          <w:rFonts w:ascii="仿宋" w:eastAsia="仿宋" w:hAnsi="仿宋" w:hint="eastAsia"/>
          <w:sz w:val="28"/>
        </w:rPr>
        <w:t>制定紧急响应计划，确保在风险发生时能够快速、有序地做出反应。明确责任人，提前准备好必要的资源和工具，以降低风险事件对胶印直接制版机项目的不利影响。</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7. 风险监测和追踪</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8. 制度化的经验总结</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在胶印直接制版机项目结束后，进行全面的风险经验总结。总结成功的风险管理实践和教训，形成制度化的经验库，为未来胶印直接制版机项目提供有力的参考和借鉴。</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通过采取以上风险管理的措施，企业可以更好地识别、评估和应对潜在的风险，确保胶印直接制版机项目能够在不确定的环境中取得成功。风险管理不仅仅是问题的解决，更是对未知因素的有序应对，为胶印直接制版机项目的可持续发展提供有力支持。</w:t>
      </w:r>
    </w:p>
    <w:p w:rsidR="00B74E4F" w:rsidP="00B74E4F">
      <w:pPr>
        <w:pStyle w:val="Heading1"/>
        <w:rPr>
          <w:rFonts w:hint="eastAsia"/>
        </w:rPr>
      </w:pPr>
      <w:bookmarkStart w:id="13" w:name="_Toc157082732"/>
      <w:r w:rsidRPr="00B74E4F">
        <w:rPr>
          <w:rFonts w:hint="eastAsia"/>
        </w:rPr>
        <w:t>三、背景及必要性分析</w:t>
      </w:r>
      <w:bookmarkEnd w:id="13"/>
    </w:p>
    <w:p w:rsidR="00B74E4F" w:rsidP="00B74E4F">
      <w:pPr>
        <w:pStyle w:val="Heading2"/>
        <w:rPr>
          <w:rFonts w:hint="eastAsia"/>
        </w:rPr>
      </w:pPr>
      <w:bookmarkStart w:id="14" w:name="_Toc157082733"/>
      <w:r w:rsidRPr="00B74E4F">
        <w:rPr>
          <w:rFonts w:hint="eastAsia"/>
        </w:rPr>
        <w:t>(</w:t>
      </w:r>
      <w:r w:rsidRPr="00B74E4F">
        <w:rPr>
          <w:rFonts w:hint="eastAsia"/>
        </w:rPr>
        <w:t>一</w:t>
      </w:r>
      <w:r w:rsidRPr="00B74E4F">
        <w:rPr>
          <w:rFonts w:hint="eastAsia"/>
        </w:rPr>
        <w:t>)</w:t>
      </w:r>
      <w:r w:rsidRPr="00B74E4F">
        <w:rPr>
          <w:rFonts w:hint="eastAsia"/>
        </w:rPr>
        <w:t>、行业发展方向</w:t>
      </w:r>
      <w:bookmarkEnd w:id="14"/>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74E4F" w:rsidRPr="00B74E4F" w:rsidP="00B74E4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4E4F">
        <w:rPr>
          <w:rFonts w:ascii="仿宋" w:eastAsia="仿宋" w:hAnsi="仿宋" w:hint="eastAsia"/>
          <w:sz w:val="28"/>
        </w:rPr>
        <w:t>2. 可持续发展与环保倡导： 随着全球对环境问题的日益关注，行业发展逐渐朝着可持续发展和环保方向转变。在产品设计、生产工</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艺和供应链管理上加强环保措施，不仅符合社会期望，也有助于提升企业形象，拓展市场份额。</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74E4F" w:rsidP="00B74E4F">
      <w:pPr>
        <w:ind w:firstLine="560" w:firstLineChars="200"/>
        <w:rPr>
          <w:rFonts w:ascii="仿宋" w:eastAsia="仿宋" w:hAnsi="仿宋" w:hint="eastAsia"/>
          <w:sz w:val="28"/>
        </w:rPr>
      </w:pPr>
      <w:r w:rsidRPr="00B74E4F">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74E4F" w:rsidP="00B74E4F">
      <w:pPr>
        <w:pStyle w:val="Heading2"/>
      </w:pPr>
      <w:bookmarkStart w:id="15" w:name="_Toc157082734"/>
      <w:r w:rsidRPr="00B74E4F">
        <w:t>(</w:t>
      </w:r>
      <w:r w:rsidRPr="00B74E4F">
        <w:t>二</w:t>
      </w:r>
      <w:r w:rsidRPr="00B74E4F">
        <w:t>)</w:t>
      </w:r>
      <w:r w:rsidRPr="00B74E4F">
        <w:t>、行业环境分析与应对策略</w:t>
      </w:r>
      <w:bookmarkEnd w:id="15"/>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（五）行业环境分析与应对策略</w:t>
      </w:r>
    </w:p>
    <w:p w:rsidR="00B74E4F" w:rsidRPr="00B74E4F" w:rsidP="00B74E4F">
      <w:pPr>
        <w:ind w:firstLine="560" w:firstLineChars="200"/>
        <w:rPr>
          <w:rFonts w:ascii="仿宋" w:eastAsia="仿宋" w:hAnsi="仿宋" w:hint="eastAsia"/>
          <w:sz w:val="28"/>
        </w:rPr>
      </w:pPr>
      <w:r w:rsidRPr="00B74E4F">
        <w:rPr>
          <w:rFonts w:ascii="仿宋" w:eastAsia="仿宋" w:hAnsi="仿宋" w:hint="eastAsia"/>
          <w:sz w:val="28"/>
        </w:rPr>
        <w:t>1. **市场竞争激烈：** 行业内竞争激烈是常见的现象，企业需</w:t>
      </w:r>
      <w:r w:rsidRPr="00B74E4F">
        <w:rPr>
          <w:rFonts w:ascii="仿宋" w:eastAsia="仿宋" w:hAnsi="仿宋" w:hint="eastAsia"/>
          <w:sz w:val="28"/>
        </w:rPr>
        <w:br/>
      </w:r>
      <w:r w:rsidRPr="00B74E4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https://d.book118.com/776155025031010052</w:t>
        </w:r>
      </w:hyperlink>
    </w:p>
    <w:p w:rsidR="00B74E4F" w:rsidRPr="00B74E4F" w:rsidP="00B74E4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74E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74E4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74E4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4E4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74E4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74E4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74E4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74E4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74E4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74E4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74E4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74E4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74E4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74E4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74E4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74E4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74E4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74E4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74E4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74E4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74E4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74E4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74E4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74E4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74E4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P="00B429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74E4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rsidRPr="00B74E4F" w:rsidP="00B74E4F">
    <w:pPr>
      <w:pStyle w:val="Header"/>
      <w:rPr>
        <w:rFonts w:ascii="仿宋" w:eastAsia="仿宋" w:hAnsi="仿宋"/>
      </w:rPr>
    </w:pPr>
    <w:r w:rsidRPr="00B74E4F">
      <w:rPr>
        <w:rFonts w:ascii="仿宋" w:eastAsia="仿宋" w:hAnsi="仿宋" w:hint="eastAsia"/>
      </w:rPr>
      <w:t>胶印直接制版机投资回报分析报告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4E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E4F"/>
    <w:rsid w:val="00883E19"/>
    <w:rsid w:val="009B05B4"/>
    <w:rsid w:val="00B429E3"/>
    <w:rsid w:val="00B74E4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74E4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74E4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74E4F"/>
    <w:rPr>
      <w:b/>
      <w:bCs/>
      <w:kern w:val="44"/>
      <w:sz w:val="44"/>
      <w:szCs w:val="44"/>
    </w:rPr>
  </w:style>
  <w:style w:type="character" w:customStyle="1" w:styleId="2Char">
    <w:name w:val="标题 2 Char"/>
    <w:basedOn w:val="DefaultParagraphFont"/>
    <w:link w:val="Heading2"/>
    <w:uiPriority w:val="9"/>
    <w:rsid w:val="00B74E4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74E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74E4F"/>
    <w:rPr>
      <w:sz w:val="18"/>
      <w:szCs w:val="18"/>
    </w:rPr>
  </w:style>
  <w:style w:type="paragraph" w:styleId="Footer">
    <w:name w:val="footer"/>
    <w:basedOn w:val="Normal"/>
    <w:link w:val="Char0"/>
    <w:uiPriority w:val="99"/>
    <w:unhideWhenUsed/>
    <w:rsid w:val="00B74E4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74E4F"/>
    <w:rPr>
      <w:sz w:val="18"/>
      <w:szCs w:val="18"/>
    </w:rPr>
  </w:style>
  <w:style w:type="character" w:styleId="PageNumber">
    <w:name w:val="page number"/>
    <w:basedOn w:val="DefaultParagraphFont"/>
    <w:uiPriority w:val="99"/>
    <w:semiHidden/>
    <w:unhideWhenUsed/>
    <w:rsid w:val="00B74E4F"/>
  </w:style>
  <w:style w:type="paragraph" w:styleId="TOC1">
    <w:name w:val="toc 1"/>
    <w:basedOn w:val="Normal"/>
    <w:next w:val="Normal"/>
    <w:autoRedefine/>
    <w:uiPriority w:val="39"/>
    <w:unhideWhenUsed/>
    <w:rsid w:val="00B74E4F"/>
  </w:style>
  <w:style w:type="paragraph" w:styleId="TOC2">
    <w:name w:val="toc 2"/>
    <w:basedOn w:val="Normal"/>
    <w:next w:val="Normal"/>
    <w:autoRedefine/>
    <w:uiPriority w:val="39"/>
    <w:unhideWhenUsed/>
    <w:rsid w:val="00B74E4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615502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7061</Words>
  <Characters>40254</Characters>
  <Application>Microsoft Office Word</Application>
  <DocSecurity>0</DocSecurity>
  <Lines>335</Lines>
  <Paragraphs>94</Paragraphs>
  <ScaleCrop>false</ScaleCrop>
  <Company>Microsoft</Company>
  <LinksUpToDate>false</LinksUpToDate>
  <CharactersWithSpaces>47221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2024-01-25T05:44:00Z</dcterms:created>
  <dcterms:modified xsi:type="dcterms:W3CDTF">2024-01-25T05:45:00Z</dcterms:modified>
</cp:coreProperties>
</file>