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00" w:history="1">
        <w:r>
          <w:rPr>
            <w:rFonts w:ascii="仿宋" w:eastAsia="仿宋" w:hAnsi="仿宋" w:cs="仿宋" w:hint="eastAsia"/>
            <w:lang w:eastAsia="zh-CN"/>
          </w:rPr>
          <w:t>序言</w:t>
        </w:r>
        <w:r>
          <w:tab/>
        </w:r>
        <w:r>
          <w:fldChar w:fldCharType="begin"/>
        </w:r>
        <w:r>
          <w:instrText xml:space="preserve"> PAGEREF _Toc19600 \h </w:instrText>
        </w:r>
        <w:r>
          <w:fldChar w:fldCharType="separate"/>
        </w:r>
        <w:r>
          <w:t>3</w:t>
        </w:r>
        <w:r>
          <w:fldChar w:fldCharType="end"/>
        </w:r>
      </w:hyperlink>
    </w:p>
    <w:p>
      <w:pPr>
        <w:pStyle w:val="TOC1"/>
        <w:tabs>
          <w:tab w:val="right" w:leader="dot" w:pos="8306"/>
        </w:tabs>
      </w:pPr>
      <w:hyperlink w:anchor="_Toc20930" w:history="1">
        <w:r>
          <w:rPr>
            <w:rFonts w:ascii="仿宋" w:eastAsia="仿宋" w:hAnsi="仿宋" w:cs="仿宋" w:hint="eastAsia"/>
            <w:lang w:eastAsia="zh-CN"/>
          </w:rPr>
          <w:t>一、通用塑料项目建设背景及必要性分析</w:t>
        </w:r>
        <w:r>
          <w:tab/>
        </w:r>
        <w:r>
          <w:fldChar w:fldCharType="begin"/>
        </w:r>
        <w:r>
          <w:instrText xml:space="preserve"> PAGEREF _Toc20930 \h </w:instrText>
        </w:r>
        <w:r>
          <w:fldChar w:fldCharType="separate"/>
        </w:r>
        <w:r>
          <w:t>3</w:t>
        </w:r>
        <w:r>
          <w:fldChar w:fldCharType="end"/>
        </w:r>
      </w:hyperlink>
    </w:p>
    <w:p>
      <w:pPr>
        <w:pStyle w:val="TOC2"/>
        <w:tabs>
          <w:tab w:val="right" w:leader="dot" w:pos="8306"/>
        </w:tabs>
      </w:pPr>
      <w:hyperlink w:anchor="_Toc15197" w:history="1">
        <w:r>
          <w:rPr>
            <w:rFonts w:ascii="仿宋" w:eastAsia="仿宋" w:hAnsi="仿宋" w:cs="仿宋" w:hint="eastAsia"/>
            <w:lang w:eastAsia="zh-CN"/>
          </w:rPr>
          <w:t>(一)、通用塑料项目背景分析</w:t>
        </w:r>
        <w:r>
          <w:tab/>
        </w:r>
        <w:r>
          <w:fldChar w:fldCharType="begin"/>
        </w:r>
        <w:r>
          <w:instrText xml:space="preserve"> PAGEREF _Toc15197 \h </w:instrText>
        </w:r>
        <w:r>
          <w:fldChar w:fldCharType="separate"/>
        </w:r>
        <w:r>
          <w:t>3</w:t>
        </w:r>
        <w:r>
          <w:fldChar w:fldCharType="end"/>
        </w:r>
      </w:hyperlink>
    </w:p>
    <w:p>
      <w:pPr>
        <w:pStyle w:val="TOC2"/>
        <w:tabs>
          <w:tab w:val="right" w:leader="dot" w:pos="8306"/>
        </w:tabs>
      </w:pPr>
      <w:hyperlink w:anchor="_Toc23915" w:history="1">
        <w:r>
          <w:rPr>
            <w:rFonts w:ascii="仿宋" w:eastAsia="仿宋" w:hAnsi="仿宋" w:cs="仿宋" w:hint="eastAsia"/>
            <w:lang w:eastAsia="zh-CN"/>
          </w:rPr>
          <w:t>(二)、通用塑料项目建设必要性分析</w:t>
        </w:r>
        <w:r>
          <w:tab/>
        </w:r>
        <w:r>
          <w:fldChar w:fldCharType="begin"/>
        </w:r>
        <w:r>
          <w:instrText xml:space="preserve"> PAGEREF _Toc23915 \h </w:instrText>
        </w:r>
        <w:r>
          <w:fldChar w:fldCharType="separate"/>
        </w:r>
        <w:r>
          <w:t>5</w:t>
        </w:r>
        <w:r>
          <w:fldChar w:fldCharType="end"/>
        </w:r>
      </w:hyperlink>
    </w:p>
    <w:p>
      <w:pPr>
        <w:pStyle w:val="TOC1"/>
        <w:tabs>
          <w:tab w:val="right" w:leader="dot" w:pos="8306"/>
        </w:tabs>
      </w:pPr>
      <w:hyperlink w:anchor="_Toc15184" w:history="1">
        <w:r>
          <w:rPr>
            <w:rFonts w:ascii="仿宋" w:eastAsia="仿宋" w:hAnsi="仿宋" w:cs="仿宋" w:hint="eastAsia"/>
            <w:lang w:eastAsia="zh-CN"/>
          </w:rPr>
          <w:t>二、通用塑料项目选址可行性分析</w:t>
        </w:r>
        <w:r>
          <w:tab/>
        </w:r>
        <w:r>
          <w:fldChar w:fldCharType="begin"/>
        </w:r>
        <w:r>
          <w:instrText xml:space="preserve"> PAGEREF _Toc15184 \h </w:instrText>
        </w:r>
        <w:r>
          <w:fldChar w:fldCharType="separate"/>
        </w:r>
        <w:r>
          <w:t>6</w:t>
        </w:r>
        <w:r>
          <w:fldChar w:fldCharType="end"/>
        </w:r>
      </w:hyperlink>
    </w:p>
    <w:p>
      <w:pPr>
        <w:pStyle w:val="TOC2"/>
        <w:tabs>
          <w:tab w:val="right" w:leader="dot" w:pos="8306"/>
        </w:tabs>
      </w:pPr>
      <w:hyperlink w:anchor="_Toc29540" w:history="1">
        <w:r>
          <w:rPr>
            <w:rFonts w:ascii="仿宋" w:eastAsia="仿宋" w:hAnsi="仿宋" w:cs="仿宋" w:hint="eastAsia"/>
            <w:lang w:eastAsia="zh-CN"/>
          </w:rPr>
          <w:t>(一)、通用塑料项目选址</w:t>
        </w:r>
        <w:r>
          <w:tab/>
        </w:r>
        <w:r>
          <w:fldChar w:fldCharType="begin"/>
        </w:r>
        <w:r>
          <w:instrText xml:space="preserve"> PAGEREF _Toc29540 \h </w:instrText>
        </w:r>
        <w:r>
          <w:fldChar w:fldCharType="separate"/>
        </w:r>
        <w:r>
          <w:t>6</w:t>
        </w:r>
        <w:r>
          <w:fldChar w:fldCharType="end"/>
        </w:r>
      </w:hyperlink>
    </w:p>
    <w:p>
      <w:pPr>
        <w:pStyle w:val="TOC2"/>
        <w:tabs>
          <w:tab w:val="right" w:leader="dot" w:pos="8306"/>
        </w:tabs>
      </w:pPr>
      <w:hyperlink w:anchor="_Toc15372" w:history="1">
        <w:r>
          <w:rPr>
            <w:rFonts w:ascii="仿宋" w:eastAsia="仿宋" w:hAnsi="仿宋" w:cs="仿宋" w:hint="eastAsia"/>
            <w:lang w:eastAsia="zh-CN"/>
          </w:rPr>
          <w:t>(二)、用地控制指标</w:t>
        </w:r>
        <w:r>
          <w:tab/>
        </w:r>
        <w:r>
          <w:fldChar w:fldCharType="begin"/>
        </w:r>
        <w:r>
          <w:instrText xml:space="preserve"> PAGEREF _Toc15372 \h </w:instrText>
        </w:r>
        <w:r>
          <w:fldChar w:fldCharType="separate"/>
        </w:r>
        <w:r>
          <w:t>6</w:t>
        </w:r>
        <w:r>
          <w:fldChar w:fldCharType="end"/>
        </w:r>
      </w:hyperlink>
    </w:p>
    <w:p>
      <w:pPr>
        <w:pStyle w:val="TOC2"/>
        <w:tabs>
          <w:tab w:val="right" w:leader="dot" w:pos="8306"/>
        </w:tabs>
      </w:pPr>
      <w:hyperlink w:anchor="_Toc7383" w:history="1">
        <w:r>
          <w:rPr>
            <w:rFonts w:ascii="仿宋" w:eastAsia="仿宋" w:hAnsi="仿宋" w:cs="仿宋" w:hint="eastAsia"/>
            <w:lang w:eastAsia="zh-CN"/>
          </w:rPr>
          <w:t>(三)、节约用地措施</w:t>
        </w:r>
        <w:r>
          <w:tab/>
        </w:r>
        <w:r>
          <w:fldChar w:fldCharType="begin"/>
        </w:r>
        <w:r>
          <w:instrText xml:space="preserve"> PAGEREF _Toc7383 \h </w:instrText>
        </w:r>
        <w:r>
          <w:fldChar w:fldCharType="separate"/>
        </w:r>
        <w:r>
          <w:t>8</w:t>
        </w:r>
        <w:r>
          <w:fldChar w:fldCharType="end"/>
        </w:r>
      </w:hyperlink>
    </w:p>
    <w:p>
      <w:pPr>
        <w:pStyle w:val="TOC2"/>
        <w:tabs>
          <w:tab w:val="right" w:leader="dot" w:pos="8306"/>
        </w:tabs>
      </w:pPr>
      <w:hyperlink w:anchor="_Toc25055" w:history="1">
        <w:r>
          <w:rPr>
            <w:rFonts w:ascii="仿宋" w:eastAsia="仿宋" w:hAnsi="仿宋" w:cs="仿宋" w:hint="eastAsia"/>
            <w:lang w:eastAsia="zh-CN"/>
          </w:rPr>
          <w:t>(四)、总图布置方案</w:t>
        </w:r>
        <w:r>
          <w:tab/>
        </w:r>
        <w:r>
          <w:fldChar w:fldCharType="begin"/>
        </w:r>
        <w:r>
          <w:instrText xml:space="preserve"> PAGEREF _Toc25055 \h </w:instrText>
        </w:r>
        <w:r>
          <w:fldChar w:fldCharType="separate"/>
        </w:r>
        <w:r>
          <w:t>9</w:t>
        </w:r>
        <w:r>
          <w:fldChar w:fldCharType="end"/>
        </w:r>
      </w:hyperlink>
    </w:p>
    <w:p>
      <w:pPr>
        <w:pStyle w:val="TOC2"/>
        <w:tabs>
          <w:tab w:val="right" w:leader="dot" w:pos="8306"/>
        </w:tabs>
      </w:pPr>
      <w:hyperlink w:anchor="_Toc21885" w:history="1">
        <w:r>
          <w:rPr>
            <w:rFonts w:ascii="仿宋" w:eastAsia="仿宋" w:hAnsi="仿宋" w:cs="仿宋" w:hint="eastAsia"/>
            <w:lang w:eastAsia="zh-CN"/>
          </w:rPr>
          <w:t>(五)、选址综合评价</w:t>
        </w:r>
        <w:r>
          <w:tab/>
        </w:r>
        <w:r>
          <w:fldChar w:fldCharType="begin"/>
        </w:r>
        <w:r>
          <w:instrText xml:space="preserve"> PAGEREF _Toc21885 \h </w:instrText>
        </w:r>
        <w:r>
          <w:fldChar w:fldCharType="separate"/>
        </w:r>
        <w:r>
          <w:t>10</w:t>
        </w:r>
        <w:r>
          <w:fldChar w:fldCharType="end"/>
        </w:r>
      </w:hyperlink>
    </w:p>
    <w:p>
      <w:pPr>
        <w:pStyle w:val="TOC1"/>
        <w:tabs>
          <w:tab w:val="right" w:leader="dot" w:pos="8306"/>
        </w:tabs>
      </w:pPr>
      <w:hyperlink w:anchor="_Toc1976" w:history="1">
        <w:r>
          <w:rPr>
            <w:rFonts w:ascii="仿宋" w:eastAsia="仿宋" w:hAnsi="仿宋" w:cs="仿宋" w:hint="eastAsia"/>
            <w:lang w:eastAsia="zh-CN"/>
          </w:rPr>
          <w:t>三、市场分析、调研</w:t>
        </w:r>
        <w:r>
          <w:tab/>
        </w:r>
        <w:r>
          <w:fldChar w:fldCharType="begin"/>
        </w:r>
        <w:r>
          <w:instrText xml:space="preserve"> PAGEREF _Toc1976 \h </w:instrText>
        </w:r>
        <w:r>
          <w:fldChar w:fldCharType="separate"/>
        </w:r>
        <w:r>
          <w:t>11</w:t>
        </w:r>
        <w:r>
          <w:fldChar w:fldCharType="end"/>
        </w:r>
      </w:hyperlink>
    </w:p>
    <w:p>
      <w:pPr>
        <w:pStyle w:val="TOC2"/>
        <w:tabs>
          <w:tab w:val="right" w:leader="dot" w:pos="8306"/>
        </w:tabs>
      </w:pPr>
      <w:hyperlink w:anchor="_Toc2615" w:history="1">
        <w:r>
          <w:rPr>
            <w:rFonts w:ascii="仿宋" w:eastAsia="仿宋" w:hAnsi="仿宋" w:cs="仿宋" w:hint="eastAsia"/>
            <w:lang w:eastAsia="zh-CN"/>
          </w:rPr>
          <w:t>(一)、通用塑料行业分析</w:t>
        </w:r>
        <w:r>
          <w:tab/>
        </w:r>
        <w:r>
          <w:fldChar w:fldCharType="begin"/>
        </w:r>
        <w:r>
          <w:instrText xml:space="preserve"> PAGEREF _Toc2615 \h </w:instrText>
        </w:r>
        <w:r>
          <w:fldChar w:fldCharType="separate"/>
        </w:r>
        <w:r>
          <w:t>11</w:t>
        </w:r>
        <w:r>
          <w:fldChar w:fldCharType="end"/>
        </w:r>
      </w:hyperlink>
    </w:p>
    <w:p>
      <w:pPr>
        <w:pStyle w:val="TOC2"/>
        <w:tabs>
          <w:tab w:val="right" w:leader="dot" w:pos="8306"/>
        </w:tabs>
      </w:pPr>
      <w:hyperlink w:anchor="_Toc13785" w:history="1">
        <w:r>
          <w:rPr>
            <w:rFonts w:ascii="仿宋" w:eastAsia="仿宋" w:hAnsi="仿宋" w:cs="仿宋" w:hint="eastAsia"/>
            <w:lang w:eastAsia="zh-CN"/>
          </w:rPr>
          <w:t>(二)、通用塑料市场分析预测</w:t>
        </w:r>
        <w:r>
          <w:tab/>
        </w:r>
        <w:r>
          <w:fldChar w:fldCharType="begin"/>
        </w:r>
        <w:r>
          <w:instrText xml:space="preserve"> PAGEREF _Toc13785 \h </w:instrText>
        </w:r>
        <w:r>
          <w:fldChar w:fldCharType="separate"/>
        </w:r>
        <w:r>
          <w:t>12</w:t>
        </w:r>
        <w:r>
          <w:fldChar w:fldCharType="end"/>
        </w:r>
      </w:hyperlink>
    </w:p>
    <w:p>
      <w:pPr>
        <w:pStyle w:val="TOC1"/>
        <w:tabs>
          <w:tab w:val="right" w:leader="dot" w:pos="8306"/>
        </w:tabs>
      </w:pPr>
      <w:hyperlink w:anchor="_Toc23939" w:history="1">
        <w:r>
          <w:rPr>
            <w:rFonts w:ascii="仿宋" w:eastAsia="仿宋" w:hAnsi="仿宋" w:cs="仿宋" w:hint="eastAsia"/>
            <w:lang w:eastAsia="zh-CN"/>
          </w:rPr>
          <w:t>四、通用塑料项目危机管理</w:t>
        </w:r>
        <w:r>
          <w:tab/>
        </w:r>
        <w:r>
          <w:fldChar w:fldCharType="begin"/>
        </w:r>
        <w:r>
          <w:instrText xml:space="preserve"> PAGEREF _Toc23939 \h </w:instrText>
        </w:r>
        <w:r>
          <w:fldChar w:fldCharType="separate"/>
        </w:r>
        <w:r>
          <w:t>13</w:t>
        </w:r>
        <w:r>
          <w:fldChar w:fldCharType="end"/>
        </w:r>
      </w:hyperlink>
    </w:p>
    <w:p>
      <w:pPr>
        <w:pStyle w:val="TOC2"/>
        <w:tabs>
          <w:tab w:val="right" w:leader="dot" w:pos="8306"/>
        </w:tabs>
      </w:pPr>
      <w:hyperlink w:anchor="_Toc23304" w:history="1">
        <w:r>
          <w:rPr>
            <w:rFonts w:ascii="仿宋" w:eastAsia="仿宋" w:hAnsi="仿宋" w:cs="仿宋" w:hint="eastAsia"/>
            <w:lang w:eastAsia="zh-CN"/>
          </w:rPr>
          <w:t>(一)、危机预警与识别</w:t>
        </w:r>
        <w:r>
          <w:tab/>
        </w:r>
        <w:r>
          <w:fldChar w:fldCharType="begin"/>
        </w:r>
        <w:r>
          <w:instrText xml:space="preserve"> PAGEREF _Toc23304 \h </w:instrText>
        </w:r>
        <w:r>
          <w:fldChar w:fldCharType="separate"/>
        </w:r>
        <w:r>
          <w:t>13</w:t>
        </w:r>
        <w:r>
          <w:fldChar w:fldCharType="end"/>
        </w:r>
      </w:hyperlink>
    </w:p>
    <w:p>
      <w:pPr>
        <w:pStyle w:val="TOC2"/>
        <w:tabs>
          <w:tab w:val="right" w:leader="dot" w:pos="8306"/>
        </w:tabs>
      </w:pPr>
      <w:hyperlink w:anchor="_Toc26722" w:history="1">
        <w:r>
          <w:rPr>
            <w:rFonts w:ascii="仿宋" w:eastAsia="仿宋" w:hAnsi="仿宋" w:cs="仿宋" w:hint="eastAsia"/>
            <w:lang w:eastAsia="zh-CN"/>
          </w:rPr>
          <w:t>(二)、危机应对与恢复</w:t>
        </w:r>
        <w:r>
          <w:tab/>
        </w:r>
        <w:r>
          <w:fldChar w:fldCharType="begin"/>
        </w:r>
        <w:r>
          <w:instrText xml:space="preserve"> PAGEREF _Toc26722 \h </w:instrText>
        </w:r>
        <w:r>
          <w:fldChar w:fldCharType="separate"/>
        </w:r>
        <w:r>
          <w:t>14</w:t>
        </w:r>
        <w:r>
          <w:fldChar w:fldCharType="end"/>
        </w:r>
      </w:hyperlink>
    </w:p>
    <w:p>
      <w:pPr>
        <w:pStyle w:val="TOC1"/>
        <w:tabs>
          <w:tab w:val="right" w:leader="dot" w:pos="8306"/>
        </w:tabs>
      </w:pPr>
      <w:hyperlink w:anchor="_Toc17479" w:history="1">
        <w:r>
          <w:rPr>
            <w:rFonts w:ascii="仿宋" w:eastAsia="仿宋" w:hAnsi="仿宋" w:cs="仿宋" w:hint="eastAsia"/>
            <w:lang w:eastAsia="zh-CN"/>
          </w:rPr>
          <w:t>五、通用塑料项目概论</w:t>
        </w:r>
        <w:r>
          <w:tab/>
        </w:r>
        <w:r>
          <w:fldChar w:fldCharType="begin"/>
        </w:r>
        <w:r>
          <w:instrText xml:space="preserve"> PAGEREF _Toc17479 \h </w:instrText>
        </w:r>
        <w:r>
          <w:fldChar w:fldCharType="separate"/>
        </w:r>
        <w:r>
          <w:t>15</w:t>
        </w:r>
        <w:r>
          <w:fldChar w:fldCharType="end"/>
        </w:r>
      </w:hyperlink>
    </w:p>
    <w:p>
      <w:pPr>
        <w:pStyle w:val="TOC2"/>
        <w:tabs>
          <w:tab w:val="right" w:leader="dot" w:pos="8306"/>
        </w:tabs>
      </w:pPr>
      <w:hyperlink w:anchor="_Toc9135" w:history="1">
        <w:r>
          <w:rPr>
            <w:rFonts w:ascii="仿宋" w:eastAsia="仿宋" w:hAnsi="仿宋" w:cs="仿宋" w:hint="eastAsia"/>
            <w:lang w:eastAsia="zh-CN"/>
          </w:rPr>
          <w:t>(一)、通用塑料项目概况</w:t>
        </w:r>
        <w:r>
          <w:tab/>
        </w:r>
        <w:r>
          <w:fldChar w:fldCharType="begin"/>
        </w:r>
        <w:r>
          <w:instrText xml:space="preserve"> PAGEREF _Toc9135 \h </w:instrText>
        </w:r>
        <w:r>
          <w:fldChar w:fldCharType="separate"/>
        </w:r>
        <w:r>
          <w:t>15</w:t>
        </w:r>
        <w:r>
          <w:fldChar w:fldCharType="end"/>
        </w:r>
      </w:hyperlink>
    </w:p>
    <w:p>
      <w:pPr>
        <w:pStyle w:val="TOC2"/>
        <w:tabs>
          <w:tab w:val="right" w:leader="dot" w:pos="8306"/>
        </w:tabs>
      </w:pPr>
      <w:hyperlink w:anchor="_Toc28513" w:history="1">
        <w:r>
          <w:rPr>
            <w:rFonts w:ascii="仿宋" w:eastAsia="仿宋" w:hAnsi="仿宋" w:cs="仿宋" w:hint="eastAsia"/>
            <w:lang w:eastAsia="zh-CN"/>
          </w:rPr>
          <w:t>(二)、通用塑料项目目标</w:t>
        </w:r>
        <w:r>
          <w:tab/>
        </w:r>
        <w:r>
          <w:fldChar w:fldCharType="begin"/>
        </w:r>
        <w:r>
          <w:instrText xml:space="preserve"> PAGEREF _Toc28513 \h </w:instrText>
        </w:r>
        <w:r>
          <w:fldChar w:fldCharType="separate"/>
        </w:r>
        <w:r>
          <w:t>17</w:t>
        </w:r>
        <w:r>
          <w:fldChar w:fldCharType="end"/>
        </w:r>
      </w:hyperlink>
    </w:p>
    <w:p>
      <w:pPr>
        <w:pStyle w:val="TOC2"/>
        <w:tabs>
          <w:tab w:val="right" w:leader="dot" w:pos="8306"/>
        </w:tabs>
      </w:pPr>
      <w:hyperlink w:anchor="_Toc17659" w:history="1">
        <w:r>
          <w:rPr>
            <w:rFonts w:ascii="仿宋" w:eastAsia="仿宋" w:hAnsi="仿宋" w:cs="仿宋" w:hint="eastAsia"/>
            <w:lang w:eastAsia="zh-CN"/>
          </w:rPr>
          <w:t>(三)、通用塑料项目提出的理由</w:t>
        </w:r>
        <w:r>
          <w:tab/>
        </w:r>
        <w:r>
          <w:fldChar w:fldCharType="begin"/>
        </w:r>
        <w:r>
          <w:instrText xml:space="preserve"> PAGEREF _Toc17659 \h </w:instrText>
        </w:r>
        <w:r>
          <w:fldChar w:fldCharType="separate"/>
        </w:r>
        <w:r>
          <w:t>18</w:t>
        </w:r>
        <w:r>
          <w:fldChar w:fldCharType="end"/>
        </w:r>
      </w:hyperlink>
    </w:p>
    <w:p>
      <w:pPr>
        <w:pStyle w:val="TOC2"/>
        <w:tabs>
          <w:tab w:val="right" w:leader="dot" w:pos="8306"/>
        </w:tabs>
      </w:pPr>
      <w:hyperlink w:anchor="_Toc30414" w:history="1">
        <w:r>
          <w:rPr>
            <w:rFonts w:ascii="仿宋" w:eastAsia="仿宋" w:hAnsi="仿宋" w:cs="仿宋" w:hint="eastAsia"/>
            <w:lang w:eastAsia="zh-CN"/>
          </w:rPr>
          <w:t>(四)、通用塑料项目意义</w:t>
        </w:r>
        <w:r>
          <w:tab/>
        </w:r>
        <w:r>
          <w:fldChar w:fldCharType="begin"/>
        </w:r>
        <w:r>
          <w:instrText xml:space="preserve"> PAGEREF _Toc30414 \h </w:instrText>
        </w:r>
        <w:r>
          <w:fldChar w:fldCharType="separate"/>
        </w:r>
        <w:r>
          <w:t>20</w:t>
        </w:r>
        <w:r>
          <w:fldChar w:fldCharType="end"/>
        </w:r>
      </w:hyperlink>
    </w:p>
    <w:p>
      <w:pPr>
        <w:pStyle w:val="TOC2"/>
        <w:tabs>
          <w:tab w:val="right" w:leader="dot" w:pos="8306"/>
        </w:tabs>
      </w:pPr>
      <w:hyperlink w:anchor="_Toc29537" w:history="1">
        <w:r>
          <w:rPr>
            <w:rFonts w:ascii="仿宋" w:eastAsia="仿宋" w:hAnsi="仿宋" w:cs="仿宋" w:hint="eastAsia"/>
            <w:lang w:eastAsia="zh-CN"/>
          </w:rPr>
          <w:t>(五)、通用塑料项目背景</w:t>
        </w:r>
        <w:r>
          <w:tab/>
        </w:r>
        <w:r>
          <w:fldChar w:fldCharType="begin"/>
        </w:r>
        <w:r>
          <w:instrText xml:space="preserve"> PAGEREF _Toc29537 \h </w:instrText>
        </w:r>
        <w:r>
          <w:fldChar w:fldCharType="separate"/>
        </w:r>
        <w:r>
          <w:t>21</w:t>
        </w:r>
        <w:r>
          <w:fldChar w:fldCharType="end"/>
        </w:r>
      </w:hyperlink>
    </w:p>
    <w:p>
      <w:pPr>
        <w:pStyle w:val="TOC1"/>
        <w:tabs>
          <w:tab w:val="right" w:leader="dot" w:pos="8306"/>
        </w:tabs>
      </w:pPr>
      <w:hyperlink w:anchor="_Toc2487" w:history="1">
        <w:r>
          <w:rPr>
            <w:rFonts w:ascii="仿宋" w:eastAsia="仿宋" w:hAnsi="仿宋" w:cs="仿宋" w:hint="eastAsia"/>
            <w:lang w:eastAsia="zh-CN"/>
          </w:rPr>
          <w:t>六、通用塑料项目土建工程</w:t>
        </w:r>
        <w:r>
          <w:tab/>
        </w:r>
        <w:r>
          <w:fldChar w:fldCharType="begin"/>
        </w:r>
        <w:r>
          <w:instrText xml:space="preserve"> PAGEREF _Toc2487 \h </w:instrText>
        </w:r>
        <w:r>
          <w:fldChar w:fldCharType="separate"/>
        </w:r>
        <w:r>
          <w:t>21</w:t>
        </w:r>
        <w:r>
          <w:fldChar w:fldCharType="end"/>
        </w:r>
      </w:hyperlink>
    </w:p>
    <w:p>
      <w:pPr>
        <w:pStyle w:val="TOC2"/>
        <w:tabs>
          <w:tab w:val="right" w:leader="dot" w:pos="8306"/>
        </w:tabs>
      </w:pPr>
      <w:hyperlink w:anchor="_Toc7158" w:history="1">
        <w:r>
          <w:rPr>
            <w:rFonts w:ascii="仿宋" w:eastAsia="仿宋" w:hAnsi="仿宋" w:cs="仿宋" w:hint="eastAsia"/>
            <w:lang w:eastAsia="zh-CN"/>
          </w:rPr>
          <w:t>(一)、建筑工程设计原则</w:t>
        </w:r>
        <w:r>
          <w:tab/>
        </w:r>
        <w:r>
          <w:fldChar w:fldCharType="begin"/>
        </w:r>
        <w:r>
          <w:instrText xml:space="preserve"> PAGEREF _Toc7158 \h </w:instrText>
        </w:r>
        <w:r>
          <w:fldChar w:fldCharType="separate"/>
        </w:r>
        <w:r>
          <w:t>21</w:t>
        </w:r>
        <w:r>
          <w:fldChar w:fldCharType="end"/>
        </w:r>
      </w:hyperlink>
    </w:p>
    <w:p>
      <w:pPr>
        <w:pStyle w:val="TOC2"/>
        <w:tabs>
          <w:tab w:val="right" w:leader="dot" w:pos="8306"/>
        </w:tabs>
      </w:pPr>
      <w:hyperlink w:anchor="_Toc14630" w:history="1">
        <w:r>
          <w:rPr>
            <w:rFonts w:ascii="仿宋" w:eastAsia="仿宋" w:hAnsi="仿宋" w:cs="仿宋" w:hint="eastAsia"/>
            <w:lang w:eastAsia="zh-CN"/>
          </w:rPr>
          <w:t>(二)、土建工程设计年限及安全等级</w:t>
        </w:r>
        <w:r>
          <w:tab/>
        </w:r>
        <w:r>
          <w:fldChar w:fldCharType="begin"/>
        </w:r>
        <w:r>
          <w:instrText xml:space="preserve"> PAGEREF _Toc14630 \h </w:instrText>
        </w:r>
        <w:r>
          <w:fldChar w:fldCharType="separate"/>
        </w:r>
        <w:r>
          <w:t>23</w:t>
        </w:r>
        <w:r>
          <w:fldChar w:fldCharType="end"/>
        </w:r>
      </w:hyperlink>
    </w:p>
    <w:p>
      <w:pPr>
        <w:pStyle w:val="TOC2"/>
        <w:tabs>
          <w:tab w:val="right" w:leader="dot" w:pos="8306"/>
        </w:tabs>
      </w:pPr>
      <w:hyperlink w:anchor="_Toc10944" w:history="1">
        <w:r>
          <w:rPr>
            <w:rFonts w:ascii="仿宋" w:eastAsia="仿宋" w:hAnsi="仿宋" w:cs="仿宋" w:hint="eastAsia"/>
            <w:lang w:eastAsia="zh-CN"/>
          </w:rPr>
          <w:t>(三)、建筑工程设计总体要求</w:t>
        </w:r>
        <w:r>
          <w:tab/>
        </w:r>
        <w:r>
          <w:fldChar w:fldCharType="begin"/>
        </w:r>
        <w:r>
          <w:instrText xml:space="preserve"> PAGEREF _Toc10944 \h </w:instrText>
        </w:r>
        <w:r>
          <w:fldChar w:fldCharType="separate"/>
        </w:r>
        <w:r>
          <w:t>24</w:t>
        </w:r>
        <w:r>
          <w:fldChar w:fldCharType="end"/>
        </w:r>
      </w:hyperlink>
    </w:p>
    <w:p>
      <w:pPr>
        <w:pStyle w:val="TOC2"/>
        <w:tabs>
          <w:tab w:val="right" w:leader="dot" w:pos="8306"/>
        </w:tabs>
      </w:pPr>
      <w:hyperlink w:anchor="_Toc27555" w:history="1">
        <w:r>
          <w:rPr>
            <w:rFonts w:ascii="仿宋" w:eastAsia="仿宋" w:hAnsi="仿宋" w:cs="仿宋" w:hint="eastAsia"/>
            <w:lang w:eastAsia="zh-CN"/>
          </w:rPr>
          <w:t>(四)、土建工程建设指标</w:t>
        </w:r>
        <w:r>
          <w:tab/>
        </w:r>
        <w:r>
          <w:fldChar w:fldCharType="begin"/>
        </w:r>
        <w:r>
          <w:instrText xml:space="preserve"> PAGEREF _Toc27555 \h </w:instrText>
        </w:r>
        <w:r>
          <w:fldChar w:fldCharType="separate"/>
        </w:r>
        <w:r>
          <w:t>24</w:t>
        </w:r>
        <w:r>
          <w:fldChar w:fldCharType="end"/>
        </w:r>
      </w:hyperlink>
    </w:p>
    <w:p>
      <w:pPr>
        <w:pStyle w:val="TOC1"/>
        <w:tabs>
          <w:tab w:val="right" w:leader="dot" w:pos="8306"/>
        </w:tabs>
      </w:pPr>
      <w:hyperlink w:anchor="_Toc21591" w:history="1">
        <w:r>
          <w:rPr>
            <w:rFonts w:ascii="仿宋" w:eastAsia="仿宋" w:hAnsi="仿宋" w:cs="仿宋" w:hint="eastAsia"/>
            <w:lang w:eastAsia="zh-CN"/>
          </w:rPr>
          <w:t>七、生产安全保护</w:t>
        </w:r>
        <w:r>
          <w:tab/>
        </w:r>
        <w:r>
          <w:fldChar w:fldCharType="begin"/>
        </w:r>
        <w:r>
          <w:instrText xml:space="preserve"> PAGEREF _Toc21591 \h </w:instrText>
        </w:r>
        <w:r>
          <w:fldChar w:fldCharType="separate"/>
        </w:r>
        <w:r>
          <w:t>25</w:t>
        </w:r>
        <w:r>
          <w:fldChar w:fldCharType="end"/>
        </w:r>
      </w:hyperlink>
    </w:p>
    <w:p>
      <w:pPr>
        <w:pStyle w:val="TOC2"/>
        <w:tabs>
          <w:tab w:val="right" w:leader="dot" w:pos="8306"/>
        </w:tabs>
      </w:pPr>
      <w:hyperlink w:anchor="_Toc4814" w:history="1">
        <w:r>
          <w:rPr>
            <w:rFonts w:ascii="仿宋" w:eastAsia="仿宋" w:hAnsi="仿宋" w:cs="仿宋" w:hint="eastAsia"/>
            <w:lang w:eastAsia="zh-CN"/>
          </w:rPr>
          <w:t>(一)、消防安全</w:t>
        </w:r>
        <w:r>
          <w:tab/>
        </w:r>
        <w:r>
          <w:fldChar w:fldCharType="begin"/>
        </w:r>
        <w:r>
          <w:instrText xml:space="preserve"> PAGEREF _Toc4814 \h </w:instrText>
        </w:r>
        <w:r>
          <w:fldChar w:fldCharType="separate"/>
        </w:r>
        <w:r>
          <w:t>25</w:t>
        </w:r>
        <w:r>
          <w:fldChar w:fldCharType="end"/>
        </w:r>
      </w:hyperlink>
    </w:p>
    <w:p>
      <w:pPr>
        <w:pStyle w:val="TOC2"/>
        <w:tabs>
          <w:tab w:val="right" w:leader="dot" w:pos="8306"/>
        </w:tabs>
      </w:pPr>
      <w:hyperlink w:anchor="_Toc15776" w:history="1">
        <w:r>
          <w:rPr>
            <w:rFonts w:ascii="仿宋" w:eastAsia="仿宋" w:hAnsi="仿宋" w:cs="仿宋" w:hint="eastAsia"/>
            <w:lang w:eastAsia="zh-CN"/>
          </w:rPr>
          <w:t>(二)、防火防爆总图布置措施</w:t>
        </w:r>
        <w:r>
          <w:tab/>
        </w:r>
        <w:r>
          <w:fldChar w:fldCharType="begin"/>
        </w:r>
        <w:r>
          <w:instrText xml:space="preserve"> PAGEREF _Toc15776 \h </w:instrText>
        </w:r>
        <w:r>
          <w:fldChar w:fldCharType="separate"/>
        </w:r>
        <w:r>
          <w:t>26</w:t>
        </w:r>
        <w:r>
          <w:fldChar w:fldCharType="end"/>
        </w:r>
      </w:hyperlink>
    </w:p>
    <w:p>
      <w:pPr>
        <w:pStyle w:val="TOC2"/>
        <w:tabs>
          <w:tab w:val="right" w:leader="dot" w:pos="8306"/>
        </w:tabs>
      </w:pPr>
      <w:hyperlink w:anchor="_Toc23222" w:history="1">
        <w:r>
          <w:rPr>
            <w:rFonts w:ascii="仿宋" w:eastAsia="仿宋" w:hAnsi="仿宋" w:cs="仿宋" w:hint="eastAsia"/>
            <w:lang w:eastAsia="zh-CN"/>
          </w:rPr>
          <w:t>(三)、自然灾害防范措施</w:t>
        </w:r>
        <w:r>
          <w:tab/>
        </w:r>
        <w:r>
          <w:fldChar w:fldCharType="begin"/>
        </w:r>
        <w:r>
          <w:instrText xml:space="preserve"> PAGEREF _Toc23222 \h </w:instrText>
        </w:r>
        <w:r>
          <w:fldChar w:fldCharType="separate"/>
        </w:r>
        <w:r>
          <w:t>27</w:t>
        </w:r>
        <w:r>
          <w:fldChar w:fldCharType="end"/>
        </w:r>
      </w:hyperlink>
    </w:p>
    <w:p>
      <w:pPr>
        <w:pStyle w:val="TOC2"/>
        <w:tabs>
          <w:tab w:val="right" w:leader="dot" w:pos="8306"/>
        </w:tabs>
      </w:pPr>
      <w:hyperlink w:anchor="_Toc31293" w:history="1">
        <w:r>
          <w:rPr>
            <w:rFonts w:ascii="仿宋" w:eastAsia="仿宋" w:hAnsi="仿宋" w:cs="仿宋" w:hint="eastAsia"/>
            <w:lang w:eastAsia="zh-CN"/>
          </w:rPr>
          <w:t>(四)、安全色及安全标志使用要求</w:t>
        </w:r>
        <w:r>
          <w:tab/>
        </w:r>
        <w:r>
          <w:fldChar w:fldCharType="begin"/>
        </w:r>
        <w:r>
          <w:instrText xml:space="preserve"> PAGEREF _Toc31293 \h </w:instrText>
        </w:r>
        <w:r>
          <w:fldChar w:fldCharType="separate"/>
        </w:r>
        <w:r>
          <w:t>28</w:t>
        </w:r>
        <w:r>
          <w:fldChar w:fldCharType="end"/>
        </w:r>
      </w:hyperlink>
    </w:p>
    <w:p>
      <w:pPr>
        <w:pStyle w:val="TOC2"/>
        <w:tabs>
          <w:tab w:val="right" w:leader="dot" w:pos="8306"/>
        </w:tabs>
      </w:pPr>
      <w:hyperlink w:anchor="_Toc2302" w:history="1">
        <w:r>
          <w:rPr>
            <w:rFonts w:ascii="仿宋" w:eastAsia="仿宋" w:hAnsi="仿宋" w:cs="仿宋" w:hint="eastAsia"/>
            <w:lang w:eastAsia="zh-CN"/>
          </w:rPr>
          <w:t>(五)、防尘防毒措施</w:t>
        </w:r>
        <w:r>
          <w:tab/>
        </w:r>
        <w:r>
          <w:fldChar w:fldCharType="begin"/>
        </w:r>
        <w:r>
          <w:instrText xml:space="preserve"> PAGEREF _Toc2302 \h </w:instrText>
        </w:r>
        <w:r>
          <w:fldChar w:fldCharType="separate"/>
        </w:r>
        <w:r>
          <w:t>29</w:t>
        </w:r>
        <w:r>
          <w:fldChar w:fldCharType="end"/>
        </w:r>
      </w:hyperlink>
    </w:p>
    <w:p>
      <w:pPr>
        <w:pStyle w:val="TOC2"/>
        <w:tabs>
          <w:tab w:val="right" w:leader="dot" w:pos="8306"/>
        </w:tabs>
      </w:pPr>
      <w:hyperlink w:anchor="_Toc24490" w:history="1">
        <w:r>
          <w:rPr>
            <w:rFonts w:ascii="仿宋" w:eastAsia="仿宋" w:hAnsi="仿宋" w:cs="仿宋" w:hint="eastAsia"/>
            <w:lang w:eastAsia="zh-CN"/>
          </w:rPr>
          <w:t>(六)、防静电、触电防护及防雷措施</w:t>
        </w:r>
        <w:r>
          <w:tab/>
        </w:r>
        <w:r>
          <w:fldChar w:fldCharType="begin"/>
        </w:r>
        <w:r>
          <w:instrText xml:space="preserve"> PAGEREF _Toc24490 \h </w:instrText>
        </w:r>
        <w:r>
          <w:fldChar w:fldCharType="separate"/>
        </w:r>
        <w:r>
          <w:t>30</w:t>
        </w:r>
        <w:r>
          <w:fldChar w:fldCharType="end"/>
        </w:r>
      </w:hyperlink>
    </w:p>
    <w:p>
      <w:pPr>
        <w:pStyle w:val="TOC2"/>
        <w:tabs>
          <w:tab w:val="right" w:leader="dot" w:pos="8306"/>
        </w:tabs>
      </w:pPr>
      <w:hyperlink w:anchor="_Toc12814" w:history="1">
        <w:r>
          <w:rPr>
            <w:rFonts w:ascii="仿宋" w:eastAsia="仿宋" w:hAnsi="仿宋" w:cs="仿宋" w:hint="eastAsia"/>
            <w:lang w:eastAsia="zh-CN"/>
          </w:rPr>
          <w:t>(七)、机械设备安全保障措施</w:t>
        </w:r>
        <w:r>
          <w:tab/>
        </w:r>
        <w:r>
          <w:fldChar w:fldCharType="begin"/>
        </w:r>
        <w:r>
          <w:instrText xml:space="preserve"> PAGEREF _Toc12814 \h </w:instrText>
        </w:r>
        <w:r>
          <w:fldChar w:fldCharType="separate"/>
        </w:r>
        <w:r>
          <w:t>31</w:t>
        </w:r>
        <w:r>
          <w:fldChar w:fldCharType="end"/>
        </w:r>
      </w:hyperlink>
    </w:p>
    <w:p>
      <w:pPr>
        <w:pStyle w:val="TOC1"/>
        <w:tabs>
          <w:tab w:val="right" w:leader="dot" w:pos="8306"/>
        </w:tabs>
      </w:pPr>
      <w:hyperlink w:anchor="_Toc23072" w:history="1">
        <w:r>
          <w:rPr>
            <w:rFonts w:ascii="仿宋" w:eastAsia="仿宋" w:hAnsi="仿宋" w:cs="仿宋" w:hint="eastAsia"/>
            <w:lang w:eastAsia="zh-CN"/>
          </w:rPr>
          <w:t>八、通用塑料项目人力资源管理</w:t>
        </w:r>
        <w:r>
          <w:tab/>
        </w:r>
        <w:r>
          <w:fldChar w:fldCharType="begin"/>
        </w:r>
        <w:r>
          <w:instrText xml:space="preserve"> PAGEREF _Toc23072 \h </w:instrText>
        </w:r>
        <w:r>
          <w:fldChar w:fldCharType="separate"/>
        </w:r>
        <w:r>
          <w:t>33</w:t>
        </w:r>
        <w:r>
          <w:fldChar w:fldCharType="end"/>
        </w:r>
      </w:hyperlink>
    </w:p>
    <w:p>
      <w:pPr>
        <w:pStyle w:val="TOC2"/>
        <w:tabs>
          <w:tab w:val="right" w:leader="dot" w:pos="8306"/>
        </w:tabs>
      </w:pPr>
      <w:hyperlink w:anchor="_Toc23774" w:history="1">
        <w:r>
          <w:rPr>
            <w:rFonts w:ascii="仿宋" w:eastAsia="仿宋" w:hAnsi="仿宋" w:cs="仿宋" w:hint="eastAsia"/>
            <w:lang w:eastAsia="zh-CN"/>
          </w:rPr>
          <w:t>(一)、建立健全的预算管理制度</w:t>
        </w:r>
        <w:r>
          <w:tab/>
        </w:r>
        <w:r>
          <w:fldChar w:fldCharType="begin"/>
        </w:r>
        <w:r>
          <w:instrText xml:space="preserve"> PAGEREF _Toc23774 \h </w:instrText>
        </w:r>
        <w:r>
          <w:fldChar w:fldCharType="separate"/>
        </w:r>
        <w:r>
          <w:t>33</w:t>
        </w:r>
        <w:r>
          <w:fldChar w:fldCharType="end"/>
        </w:r>
      </w:hyperlink>
    </w:p>
    <w:p>
      <w:pPr>
        <w:pStyle w:val="TOC2"/>
        <w:tabs>
          <w:tab w:val="right" w:leader="dot" w:pos="8306"/>
        </w:tabs>
      </w:pPr>
      <w:hyperlink w:anchor="_Toc6582" w:history="1">
        <w:r>
          <w:rPr>
            <w:rFonts w:ascii="仿宋" w:eastAsia="仿宋" w:hAnsi="仿宋" w:cs="仿宋" w:hint="eastAsia"/>
            <w:lang w:eastAsia="zh-CN"/>
          </w:rPr>
          <w:t>(二)、加强资金流动监控</w:t>
        </w:r>
        <w:r>
          <w:tab/>
        </w:r>
        <w:r>
          <w:fldChar w:fldCharType="begin"/>
        </w:r>
        <w:r>
          <w:instrText xml:space="preserve"> PAGEREF _Toc6582 \h </w:instrText>
        </w:r>
        <w:r>
          <w:fldChar w:fldCharType="separate"/>
        </w:r>
        <w:r>
          <w:t>34</w:t>
        </w:r>
        <w:r>
          <w:fldChar w:fldCharType="end"/>
        </w:r>
      </w:hyperlink>
    </w:p>
    <w:p>
      <w:pPr>
        <w:pStyle w:val="TOC2"/>
        <w:tabs>
          <w:tab w:val="right" w:leader="dot" w:pos="8306"/>
        </w:tabs>
      </w:pPr>
      <w:hyperlink w:anchor="_Toc12838" w:history="1">
        <w:r>
          <w:rPr>
            <w:rFonts w:ascii="仿宋" w:eastAsia="仿宋" w:hAnsi="仿宋" w:cs="仿宋" w:hint="eastAsia"/>
            <w:lang w:eastAsia="zh-CN"/>
          </w:rPr>
          <w:t>(三)、制定完善的风险控制机制</w:t>
        </w:r>
        <w:r>
          <w:tab/>
        </w:r>
        <w:r>
          <w:fldChar w:fldCharType="begin"/>
        </w:r>
        <w:r>
          <w:instrText xml:space="preserve"> PAGEREF _Toc12838 \h </w:instrText>
        </w:r>
        <w:r>
          <w:fldChar w:fldCharType="separate"/>
        </w:r>
        <w:r>
          <w:t>35</w:t>
        </w:r>
        <w:r>
          <w:fldChar w:fldCharType="end"/>
        </w:r>
      </w:hyperlink>
    </w:p>
    <w:p>
      <w:pPr>
        <w:pStyle w:val="TOC2"/>
        <w:tabs>
          <w:tab w:val="right" w:leader="dot" w:pos="8306"/>
        </w:tabs>
      </w:pPr>
      <w:hyperlink w:anchor="_Toc24919" w:history="1">
        <w:r>
          <w:rPr>
            <w:rFonts w:ascii="仿宋" w:eastAsia="仿宋" w:hAnsi="仿宋" w:cs="仿宋" w:hint="eastAsia"/>
            <w:lang w:eastAsia="zh-CN"/>
          </w:rPr>
          <w:t>(四)、优化成本管理</w:t>
        </w:r>
        <w:r>
          <w:tab/>
        </w:r>
        <w:r>
          <w:fldChar w:fldCharType="begin"/>
        </w:r>
        <w:r>
          <w:instrText xml:space="preserve"> PAGEREF _Toc24919 \h </w:instrText>
        </w:r>
        <w:r>
          <w:fldChar w:fldCharType="separate"/>
        </w:r>
        <w:r>
          <w:t>37</w:t>
        </w:r>
        <w:r>
          <w:fldChar w:fldCharType="end"/>
        </w:r>
      </w:hyperlink>
    </w:p>
    <w:p>
      <w:pPr>
        <w:pStyle w:val="TOC1"/>
        <w:tabs>
          <w:tab w:val="right" w:leader="dot" w:pos="8306"/>
        </w:tabs>
      </w:pPr>
      <w:hyperlink w:anchor="_Toc31221" w:history="1">
        <w:r>
          <w:rPr>
            <w:rFonts w:ascii="仿宋" w:eastAsia="仿宋" w:hAnsi="仿宋" w:cs="仿宋" w:hint="eastAsia"/>
            <w:lang w:eastAsia="zh-CN"/>
          </w:rPr>
          <w:t>九、通用塑料项目风险管理</w:t>
        </w:r>
        <w:r>
          <w:tab/>
        </w:r>
        <w:r>
          <w:fldChar w:fldCharType="begin"/>
        </w:r>
        <w:r>
          <w:instrText xml:space="preserve"> PAGEREF _Toc31221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92" w:history="1">
        <w:r>
          <w:rPr>
            <w:rFonts w:ascii="仿宋" w:eastAsia="仿宋" w:hAnsi="仿宋" w:cs="仿宋" w:hint="eastAsia"/>
            <w:lang w:eastAsia="zh-CN"/>
          </w:rPr>
          <w:t>(一)、风险识别与评估</w:t>
        </w:r>
        <w:r>
          <w:tab/>
        </w:r>
        <w:r>
          <w:fldChar w:fldCharType="begin"/>
        </w:r>
        <w:r>
          <w:instrText xml:space="preserve"> PAGEREF _Toc20092 \h </w:instrText>
        </w:r>
        <w:r>
          <w:fldChar w:fldCharType="separate"/>
        </w:r>
        <w:r>
          <w:t>38</w:t>
        </w:r>
        <w:r>
          <w:fldChar w:fldCharType="end"/>
        </w:r>
      </w:hyperlink>
    </w:p>
    <w:p>
      <w:pPr>
        <w:pStyle w:val="TOC2"/>
        <w:tabs>
          <w:tab w:val="right" w:leader="dot" w:pos="8306"/>
        </w:tabs>
      </w:pPr>
      <w:hyperlink w:anchor="_Toc754" w:history="1">
        <w:r>
          <w:rPr>
            <w:rFonts w:ascii="仿宋" w:eastAsia="仿宋" w:hAnsi="仿宋" w:cs="仿宋" w:hint="eastAsia"/>
            <w:lang w:eastAsia="zh-CN"/>
          </w:rPr>
          <w:t>(二)、风险应对策略</w:t>
        </w:r>
        <w:r>
          <w:tab/>
        </w:r>
        <w:r>
          <w:fldChar w:fldCharType="begin"/>
        </w:r>
        <w:r>
          <w:instrText xml:space="preserve"> PAGEREF _Toc754 \h </w:instrText>
        </w:r>
        <w:r>
          <w:fldChar w:fldCharType="separate"/>
        </w:r>
        <w:r>
          <w:t>39</w:t>
        </w:r>
        <w:r>
          <w:fldChar w:fldCharType="end"/>
        </w:r>
      </w:hyperlink>
    </w:p>
    <w:p>
      <w:pPr>
        <w:pStyle w:val="TOC2"/>
        <w:tabs>
          <w:tab w:val="right" w:leader="dot" w:pos="8306"/>
        </w:tabs>
      </w:pPr>
      <w:hyperlink w:anchor="_Toc26589" w:history="1">
        <w:r>
          <w:rPr>
            <w:rFonts w:ascii="仿宋" w:eastAsia="仿宋" w:hAnsi="仿宋" w:cs="仿宋" w:hint="eastAsia"/>
            <w:lang w:eastAsia="zh-CN"/>
          </w:rPr>
          <w:t>(三)、风险监控与控制</w:t>
        </w:r>
        <w:r>
          <w:tab/>
        </w:r>
        <w:r>
          <w:fldChar w:fldCharType="begin"/>
        </w:r>
        <w:r>
          <w:instrText xml:space="preserve"> PAGEREF _Toc26589 \h </w:instrText>
        </w:r>
        <w:r>
          <w:fldChar w:fldCharType="separate"/>
        </w:r>
        <w:r>
          <w:t>41</w:t>
        </w:r>
        <w:r>
          <w:fldChar w:fldCharType="end"/>
        </w:r>
      </w:hyperlink>
    </w:p>
    <w:p>
      <w:pPr>
        <w:pStyle w:val="TOC1"/>
        <w:tabs>
          <w:tab w:val="right" w:leader="dot" w:pos="8306"/>
        </w:tabs>
      </w:pPr>
      <w:hyperlink w:anchor="_Toc10468" w:history="1">
        <w:r>
          <w:rPr>
            <w:rFonts w:ascii="仿宋" w:eastAsia="仿宋" w:hAnsi="仿宋" w:cs="仿宋" w:hint="eastAsia"/>
            <w:lang w:eastAsia="zh-CN"/>
          </w:rPr>
          <w:t>十、通用塑料项目计划安排</w:t>
        </w:r>
        <w:r>
          <w:tab/>
        </w:r>
        <w:r>
          <w:fldChar w:fldCharType="begin"/>
        </w:r>
        <w:r>
          <w:instrText xml:space="preserve"> PAGEREF _Toc10468 \h </w:instrText>
        </w:r>
        <w:r>
          <w:fldChar w:fldCharType="separate"/>
        </w:r>
        <w:r>
          <w:t>42</w:t>
        </w:r>
        <w:r>
          <w:fldChar w:fldCharType="end"/>
        </w:r>
      </w:hyperlink>
    </w:p>
    <w:p>
      <w:pPr>
        <w:pStyle w:val="TOC2"/>
        <w:tabs>
          <w:tab w:val="right" w:leader="dot" w:pos="8306"/>
        </w:tabs>
      </w:pPr>
      <w:hyperlink w:anchor="_Toc29292" w:history="1">
        <w:r>
          <w:rPr>
            <w:rFonts w:ascii="仿宋" w:eastAsia="仿宋" w:hAnsi="仿宋" w:cs="仿宋" w:hint="eastAsia"/>
            <w:lang w:eastAsia="zh-CN"/>
          </w:rPr>
          <w:t>(一)、建设周期</w:t>
        </w:r>
        <w:r>
          <w:tab/>
        </w:r>
        <w:r>
          <w:fldChar w:fldCharType="begin"/>
        </w:r>
        <w:r>
          <w:instrText xml:space="preserve"> PAGEREF _Toc29292 \h </w:instrText>
        </w:r>
        <w:r>
          <w:fldChar w:fldCharType="separate"/>
        </w:r>
        <w:r>
          <w:t>42</w:t>
        </w:r>
        <w:r>
          <w:fldChar w:fldCharType="end"/>
        </w:r>
      </w:hyperlink>
    </w:p>
    <w:p>
      <w:pPr>
        <w:pStyle w:val="TOC2"/>
        <w:tabs>
          <w:tab w:val="right" w:leader="dot" w:pos="8306"/>
        </w:tabs>
      </w:pPr>
      <w:hyperlink w:anchor="_Toc7212" w:history="1">
        <w:r>
          <w:rPr>
            <w:rFonts w:ascii="仿宋" w:eastAsia="仿宋" w:hAnsi="仿宋" w:cs="仿宋" w:hint="eastAsia"/>
            <w:lang w:eastAsia="zh-CN"/>
          </w:rPr>
          <w:t>(二)、建设进度</w:t>
        </w:r>
        <w:r>
          <w:tab/>
        </w:r>
        <w:r>
          <w:fldChar w:fldCharType="begin"/>
        </w:r>
        <w:r>
          <w:instrText xml:space="preserve"> PAGEREF _Toc7212 \h </w:instrText>
        </w:r>
        <w:r>
          <w:fldChar w:fldCharType="separate"/>
        </w:r>
        <w:r>
          <w:t>43</w:t>
        </w:r>
        <w:r>
          <w:fldChar w:fldCharType="end"/>
        </w:r>
      </w:hyperlink>
    </w:p>
    <w:p>
      <w:pPr>
        <w:pStyle w:val="TOC2"/>
        <w:tabs>
          <w:tab w:val="right" w:leader="dot" w:pos="8306"/>
        </w:tabs>
      </w:pPr>
      <w:hyperlink w:anchor="_Toc18260" w:history="1">
        <w:r>
          <w:rPr>
            <w:rFonts w:ascii="仿宋" w:eastAsia="仿宋" w:hAnsi="仿宋" w:cs="仿宋" w:hint="eastAsia"/>
            <w:lang w:eastAsia="zh-CN"/>
          </w:rPr>
          <w:t>(三)、进度安排注意事项</w:t>
        </w:r>
        <w:r>
          <w:tab/>
        </w:r>
        <w:r>
          <w:fldChar w:fldCharType="begin"/>
        </w:r>
        <w:r>
          <w:instrText xml:space="preserve"> PAGEREF _Toc18260 \h </w:instrText>
        </w:r>
        <w:r>
          <w:fldChar w:fldCharType="separate"/>
        </w:r>
        <w:r>
          <w:t>44</w:t>
        </w:r>
        <w:r>
          <w:fldChar w:fldCharType="end"/>
        </w:r>
      </w:hyperlink>
    </w:p>
    <w:p>
      <w:pPr>
        <w:pStyle w:val="TOC2"/>
        <w:tabs>
          <w:tab w:val="right" w:leader="dot" w:pos="8306"/>
        </w:tabs>
      </w:pPr>
      <w:hyperlink w:anchor="_Toc23124" w:history="1">
        <w:r>
          <w:rPr>
            <w:rFonts w:ascii="仿宋" w:eastAsia="仿宋" w:hAnsi="仿宋" w:cs="仿宋" w:hint="eastAsia"/>
            <w:lang w:eastAsia="zh-CN"/>
          </w:rPr>
          <w:t>(四)、人力资源配置</w:t>
        </w:r>
        <w:r>
          <w:tab/>
        </w:r>
        <w:r>
          <w:fldChar w:fldCharType="begin"/>
        </w:r>
        <w:r>
          <w:instrText xml:space="preserve"> PAGEREF _Toc23124 \h </w:instrText>
        </w:r>
        <w:r>
          <w:fldChar w:fldCharType="separate"/>
        </w:r>
        <w:r>
          <w:t>45</w:t>
        </w:r>
        <w:r>
          <w:fldChar w:fldCharType="end"/>
        </w:r>
      </w:hyperlink>
    </w:p>
    <w:p>
      <w:pPr>
        <w:pStyle w:val="TOC1"/>
        <w:tabs>
          <w:tab w:val="right" w:leader="dot" w:pos="8306"/>
        </w:tabs>
      </w:pPr>
      <w:hyperlink w:anchor="_Toc31450" w:history="1">
        <w:r>
          <w:rPr>
            <w:rFonts w:ascii="仿宋" w:eastAsia="仿宋" w:hAnsi="仿宋" w:cs="仿宋" w:hint="eastAsia"/>
            <w:lang w:eastAsia="zh-CN"/>
          </w:rPr>
          <w:t>十一、通用塑料项目技术管理</w:t>
        </w:r>
        <w:r>
          <w:tab/>
        </w:r>
        <w:r>
          <w:fldChar w:fldCharType="begin"/>
        </w:r>
        <w:r>
          <w:instrText xml:space="preserve"> PAGEREF _Toc31450 \h </w:instrText>
        </w:r>
        <w:r>
          <w:fldChar w:fldCharType="separate"/>
        </w:r>
        <w:r>
          <w:t>46</w:t>
        </w:r>
        <w:r>
          <w:fldChar w:fldCharType="end"/>
        </w:r>
      </w:hyperlink>
    </w:p>
    <w:p>
      <w:pPr>
        <w:pStyle w:val="TOC2"/>
        <w:tabs>
          <w:tab w:val="right" w:leader="dot" w:pos="8306"/>
        </w:tabs>
      </w:pPr>
      <w:hyperlink w:anchor="_Toc2025" w:history="1">
        <w:r>
          <w:rPr>
            <w:rFonts w:ascii="仿宋" w:eastAsia="仿宋" w:hAnsi="仿宋" w:cs="仿宋" w:hint="eastAsia"/>
            <w:lang w:eastAsia="zh-CN"/>
          </w:rPr>
          <w:t>(一)、技术方案选用方向</w:t>
        </w:r>
        <w:r>
          <w:tab/>
        </w:r>
        <w:r>
          <w:fldChar w:fldCharType="begin"/>
        </w:r>
        <w:r>
          <w:instrText xml:space="preserve"> PAGEREF _Toc2025 \h </w:instrText>
        </w:r>
        <w:r>
          <w:fldChar w:fldCharType="separate"/>
        </w:r>
        <w:r>
          <w:t>46</w:t>
        </w:r>
        <w:r>
          <w:fldChar w:fldCharType="end"/>
        </w:r>
      </w:hyperlink>
    </w:p>
    <w:p>
      <w:pPr>
        <w:pStyle w:val="TOC2"/>
        <w:tabs>
          <w:tab w:val="right" w:leader="dot" w:pos="8306"/>
        </w:tabs>
      </w:pPr>
      <w:hyperlink w:anchor="_Toc25418" w:history="1">
        <w:r>
          <w:rPr>
            <w:rFonts w:ascii="仿宋" w:eastAsia="仿宋" w:hAnsi="仿宋" w:cs="仿宋" w:hint="eastAsia"/>
            <w:lang w:eastAsia="zh-CN"/>
          </w:rPr>
          <w:t>(二)、工艺技术方案选用原则</w:t>
        </w:r>
        <w:r>
          <w:tab/>
        </w:r>
        <w:r>
          <w:fldChar w:fldCharType="begin"/>
        </w:r>
        <w:r>
          <w:instrText xml:space="preserve"> PAGEREF _Toc25418 \h </w:instrText>
        </w:r>
        <w:r>
          <w:fldChar w:fldCharType="separate"/>
        </w:r>
        <w:r>
          <w:t>48</w:t>
        </w:r>
        <w:r>
          <w:fldChar w:fldCharType="end"/>
        </w:r>
      </w:hyperlink>
    </w:p>
    <w:p>
      <w:pPr>
        <w:pStyle w:val="TOC2"/>
        <w:tabs>
          <w:tab w:val="right" w:leader="dot" w:pos="8306"/>
        </w:tabs>
      </w:pPr>
      <w:hyperlink w:anchor="_Toc7725" w:history="1">
        <w:r>
          <w:rPr>
            <w:rFonts w:ascii="仿宋" w:eastAsia="仿宋" w:hAnsi="仿宋" w:cs="仿宋" w:hint="eastAsia"/>
            <w:lang w:eastAsia="zh-CN"/>
          </w:rPr>
          <w:t>(三)、工艺技术方案要求</w:t>
        </w:r>
        <w:r>
          <w:tab/>
        </w:r>
        <w:r>
          <w:fldChar w:fldCharType="begin"/>
        </w:r>
        <w:r>
          <w:instrText xml:space="preserve"> PAGEREF _Toc7725 \h </w:instrText>
        </w:r>
        <w:r>
          <w:fldChar w:fldCharType="separate"/>
        </w:r>
        <w:r>
          <w:t>50</w:t>
        </w:r>
        <w:r>
          <w:fldChar w:fldCharType="end"/>
        </w:r>
      </w:hyperlink>
    </w:p>
    <w:p>
      <w:pPr>
        <w:pStyle w:val="TOC1"/>
        <w:tabs>
          <w:tab w:val="right" w:leader="dot" w:pos="8306"/>
        </w:tabs>
      </w:pPr>
      <w:hyperlink w:anchor="_Toc18526" w:history="1">
        <w:r>
          <w:rPr>
            <w:rFonts w:ascii="仿宋" w:eastAsia="仿宋" w:hAnsi="仿宋" w:cs="仿宋" w:hint="eastAsia"/>
            <w:lang w:eastAsia="zh-CN"/>
          </w:rPr>
          <w:t>十二、通用塑料项目经营效益</w:t>
        </w:r>
        <w:r>
          <w:tab/>
        </w:r>
        <w:r>
          <w:fldChar w:fldCharType="begin"/>
        </w:r>
        <w:r>
          <w:instrText xml:space="preserve"> PAGEREF _Toc18526 \h </w:instrText>
        </w:r>
        <w:r>
          <w:fldChar w:fldCharType="separate"/>
        </w:r>
        <w:r>
          <w:t>52</w:t>
        </w:r>
        <w:r>
          <w:fldChar w:fldCharType="end"/>
        </w:r>
      </w:hyperlink>
    </w:p>
    <w:p>
      <w:pPr>
        <w:pStyle w:val="TOC2"/>
        <w:tabs>
          <w:tab w:val="right" w:leader="dot" w:pos="8306"/>
        </w:tabs>
      </w:pPr>
      <w:hyperlink w:anchor="_Toc13167" w:history="1">
        <w:r>
          <w:rPr>
            <w:rFonts w:ascii="仿宋" w:eastAsia="仿宋" w:hAnsi="仿宋" w:cs="仿宋" w:hint="eastAsia"/>
            <w:lang w:eastAsia="zh-CN"/>
          </w:rPr>
          <w:t>(一)、经济评价财务测算</w:t>
        </w:r>
        <w:r>
          <w:tab/>
        </w:r>
        <w:r>
          <w:fldChar w:fldCharType="begin"/>
        </w:r>
        <w:r>
          <w:instrText xml:space="preserve"> PAGEREF _Toc13167 \h </w:instrText>
        </w:r>
        <w:r>
          <w:fldChar w:fldCharType="separate"/>
        </w:r>
        <w:r>
          <w:t>52</w:t>
        </w:r>
        <w:r>
          <w:fldChar w:fldCharType="end"/>
        </w:r>
      </w:hyperlink>
    </w:p>
    <w:p>
      <w:pPr>
        <w:pStyle w:val="TOC2"/>
        <w:tabs>
          <w:tab w:val="right" w:leader="dot" w:pos="8306"/>
        </w:tabs>
      </w:pPr>
      <w:hyperlink w:anchor="_Toc1724" w:history="1">
        <w:r>
          <w:rPr>
            <w:rFonts w:ascii="仿宋" w:eastAsia="仿宋" w:hAnsi="仿宋" w:cs="仿宋" w:hint="eastAsia"/>
            <w:lang w:eastAsia="zh-CN"/>
          </w:rPr>
          <w:t>(二)、通用塑料项目盈利能力分析</w:t>
        </w:r>
        <w:r>
          <w:tab/>
        </w:r>
        <w:r>
          <w:fldChar w:fldCharType="begin"/>
        </w:r>
        <w:r>
          <w:instrText xml:space="preserve"> PAGEREF _Toc1724 \h </w:instrText>
        </w:r>
        <w:r>
          <w:fldChar w:fldCharType="separate"/>
        </w:r>
        <w:r>
          <w:t>53</w:t>
        </w:r>
        <w:r>
          <w:fldChar w:fldCharType="end"/>
        </w:r>
      </w:hyperlink>
    </w:p>
    <w:p>
      <w:pPr>
        <w:pStyle w:val="TOC1"/>
        <w:tabs>
          <w:tab w:val="right" w:leader="dot" w:pos="8306"/>
        </w:tabs>
      </w:pPr>
      <w:hyperlink w:anchor="_Toc6920" w:history="1">
        <w:r>
          <w:rPr>
            <w:rFonts w:ascii="仿宋" w:eastAsia="仿宋" w:hAnsi="仿宋" w:cs="仿宋" w:hint="eastAsia"/>
            <w:lang w:eastAsia="zh-CN"/>
          </w:rPr>
          <w:t>十三、供应链管理</w:t>
        </w:r>
        <w:r>
          <w:tab/>
        </w:r>
        <w:r>
          <w:fldChar w:fldCharType="begin"/>
        </w:r>
        <w:r>
          <w:instrText xml:space="preserve"> PAGEREF _Toc6920 \h </w:instrText>
        </w:r>
        <w:r>
          <w:fldChar w:fldCharType="separate"/>
        </w:r>
        <w:r>
          <w:t>54</w:t>
        </w:r>
        <w:r>
          <w:fldChar w:fldCharType="end"/>
        </w:r>
      </w:hyperlink>
    </w:p>
    <w:p>
      <w:pPr>
        <w:pStyle w:val="TOC2"/>
        <w:tabs>
          <w:tab w:val="right" w:leader="dot" w:pos="8306"/>
        </w:tabs>
      </w:pPr>
      <w:hyperlink w:anchor="_Toc4219" w:history="1">
        <w:r>
          <w:rPr>
            <w:rFonts w:ascii="仿宋" w:eastAsia="仿宋" w:hAnsi="仿宋" w:cs="仿宋" w:hint="eastAsia"/>
            <w:lang w:eastAsia="zh-CN"/>
          </w:rPr>
          <w:t>(一)、供应链战略规划</w:t>
        </w:r>
        <w:r>
          <w:tab/>
        </w:r>
        <w:r>
          <w:fldChar w:fldCharType="begin"/>
        </w:r>
        <w:r>
          <w:instrText xml:space="preserve"> PAGEREF _Toc4219 \h </w:instrText>
        </w:r>
        <w:r>
          <w:fldChar w:fldCharType="separate"/>
        </w:r>
        <w:r>
          <w:t>54</w:t>
        </w:r>
        <w:r>
          <w:fldChar w:fldCharType="end"/>
        </w:r>
      </w:hyperlink>
    </w:p>
    <w:p>
      <w:pPr>
        <w:pStyle w:val="TOC2"/>
        <w:tabs>
          <w:tab w:val="right" w:leader="dot" w:pos="8306"/>
        </w:tabs>
      </w:pPr>
      <w:hyperlink w:anchor="_Toc16970" w:history="1">
        <w:r>
          <w:rPr>
            <w:rFonts w:ascii="仿宋" w:eastAsia="仿宋" w:hAnsi="仿宋" w:cs="仿宋" w:hint="eastAsia"/>
            <w:lang w:eastAsia="zh-CN"/>
          </w:rPr>
          <w:t>(二)、供应商选择与合作</w:t>
        </w:r>
        <w:r>
          <w:tab/>
        </w:r>
        <w:r>
          <w:fldChar w:fldCharType="begin"/>
        </w:r>
        <w:r>
          <w:instrText xml:space="preserve"> PAGEREF _Toc16970 \h </w:instrText>
        </w:r>
        <w:r>
          <w:fldChar w:fldCharType="separate"/>
        </w:r>
        <w:r>
          <w:t>56</w:t>
        </w:r>
        <w:r>
          <w:fldChar w:fldCharType="end"/>
        </w:r>
      </w:hyperlink>
    </w:p>
    <w:p>
      <w:pPr>
        <w:pStyle w:val="TOC2"/>
        <w:tabs>
          <w:tab w:val="right" w:leader="dot" w:pos="8306"/>
        </w:tabs>
      </w:pPr>
      <w:hyperlink w:anchor="_Toc15064" w:history="1">
        <w:r>
          <w:rPr>
            <w:rFonts w:ascii="仿宋" w:eastAsia="仿宋" w:hAnsi="仿宋" w:cs="仿宋" w:hint="eastAsia"/>
            <w:lang w:eastAsia="zh-CN"/>
          </w:rPr>
          <w:t>(三)、物流与库存管理</w:t>
        </w:r>
        <w:r>
          <w:tab/>
        </w:r>
        <w:r>
          <w:fldChar w:fldCharType="begin"/>
        </w:r>
        <w:r>
          <w:instrText xml:space="preserve"> PAGEREF _Toc15064 \h </w:instrText>
        </w:r>
        <w:r>
          <w:fldChar w:fldCharType="separate"/>
        </w:r>
        <w:r>
          <w:t>57</w:t>
        </w:r>
        <w:r>
          <w:fldChar w:fldCharType="end"/>
        </w:r>
      </w:hyperlink>
    </w:p>
    <w:p>
      <w:pPr>
        <w:pStyle w:val="TOC1"/>
        <w:tabs>
          <w:tab w:val="right" w:leader="dot" w:pos="8306"/>
        </w:tabs>
      </w:pPr>
      <w:hyperlink w:anchor="_Toc6632" w:history="1">
        <w:r>
          <w:rPr>
            <w:rFonts w:ascii="仿宋" w:eastAsia="仿宋" w:hAnsi="仿宋" w:cs="仿宋" w:hint="eastAsia"/>
            <w:lang w:eastAsia="zh-CN"/>
          </w:rPr>
          <w:t>十四、通用塑料项目实施保障措施</w:t>
        </w:r>
        <w:r>
          <w:tab/>
        </w:r>
        <w:r>
          <w:fldChar w:fldCharType="begin"/>
        </w:r>
        <w:r>
          <w:instrText xml:space="preserve"> PAGEREF _Toc6632 \h </w:instrText>
        </w:r>
        <w:r>
          <w:fldChar w:fldCharType="separate"/>
        </w:r>
        <w:r>
          <w:t>58</w:t>
        </w:r>
        <w:r>
          <w:fldChar w:fldCharType="end"/>
        </w:r>
      </w:hyperlink>
    </w:p>
    <w:p>
      <w:pPr>
        <w:pStyle w:val="TOC2"/>
        <w:tabs>
          <w:tab w:val="right" w:leader="dot" w:pos="8306"/>
        </w:tabs>
      </w:pPr>
      <w:hyperlink w:anchor="_Toc2686" w:history="1">
        <w:r>
          <w:rPr>
            <w:rFonts w:ascii="仿宋" w:eastAsia="仿宋" w:hAnsi="仿宋" w:cs="仿宋" w:hint="eastAsia"/>
            <w:lang w:eastAsia="zh-CN"/>
          </w:rPr>
          <w:t>(一)、通用塑料项目实施保障机制</w:t>
        </w:r>
        <w:r>
          <w:tab/>
        </w:r>
        <w:r>
          <w:fldChar w:fldCharType="begin"/>
        </w:r>
        <w:r>
          <w:instrText xml:space="preserve"> PAGEREF _Toc2686 \h </w:instrText>
        </w:r>
        <w:r>
          <w:fldChar w:fldCharType="separate"/>
        </w:r>
        <w:r>
          <w:t>58</w:t>
        </w:r>
        <w:r>
          <w:fldChar w:fldCharType="end"/>
        </w:r>
      </w:hyperlink>
    </w:p>
    <w:p>
      <w:pPr>
        <w:pStyle w:val="TOC2"/>
        <w:tabs>
          <w:tab w:val="right" w:leader="dot" w:pos="8306"/>
        </w:tabs>
      </w:pPr>
      <w:hyperlink w:anchor="_Toc6045" w:history="1">
        <w:r>
          <w:rPr>
            <w:rFonts w:ascii="仿宋" w:eastAsia="仿宋" w:hAnsi="仿宋" w:cs="仿宋" w:hint="eastAsia"/>
            <w:lang w:eastAsia="zh-CN"/>
          </w:rPr>
          <w:t>(二)、通用塑料项目法律合规要求</w:t>
        </w:r>
        <w:r>
          <w:tab/>
        </w:r>
        <w:r>
          <w:fldChar w:fldCharType="begin"/>
        </w:r>
        <w:r>
          <w:instrText xml:space="preserve"> PAGEREF _Toc6045 \h </w:instrText>
        </w:r>
        <w:r>
          <w:fldChar w:fldCharType="separate"/>
        </w:r>
        <w:r>
          <w:t>62</w:t>
        </w:r>
        <w:r>
          <w:fldChar w:fldCharType="end"/>
        </w:r>
      </w:hyperlink>
    </w:p>
    <w:p>
      <w:pPr>
        <w:pStyle w:val="TOC2"/>
        <w:tabs>
          <w:tab w:val="right" w:leader="dot" w:pos="8306"/>
        </w:tabs>
      </w:pPr>
      <w:hyperlink w:anchor="_Toc31495" w:history="1">
        <w:r>
          <w:rPr>
            <w:rFonts w:ascii="仿宋" w:eastAsia="仿宋" w:hAnsi="仿宋" w:cs="仿宋" w:hint="eastAsia"/>
            <w:lang w:eastAsia="zh-CN"/>
          </w:rPr>
          <w:t>(三)、通用塑料项目合同管理与法律事务</w:t>
        </w:r>
        <w:r>
          <w:tab/>
        </w:r>
        <w:r>
          <w:fldChar w:fldCharType="begin"/>
        </w:r>
        <w:r>
          <w:instrText xml:space="preserve"> PAGEREF _Toc31495 \h </w:instrText>
        </w:r>
        <w:r>
          <w:fldChar w:fldCharType="separate"/>
        </w:r>
        <w:r>
          <w:t>66</w:t>
        </w:r>
        <w:r>
          <w:fldChar w:fldCharType="end"/>
        </w:r>
      </w:hyperlink>
    </w:p>
    <w:p>
      <w:pPr>
        <w:pStyle w:val="TOC2"/>
        <w:tabs>
          <w:tab w:val="right" w:leader="dot" w:pos="8306"/>
        </w:tabs>
      </w:pPr>
      <w:hyperlink w:anchor="_Toc31268" w:history="1">
        <w:r>
          <w:rPr>
            <w:rFonts w:ascii="仿宋" w:eastAsia="仿宋" w:hAnsi="仿宋" w:cs="仿宋" w:hint="eastAsia"/>
            <w:lang w:eastAsia="zh-CN"/>
          </w:rPr>
          <w:t>(四)、通用塑料项目知识产权保护策略</w:t>
        </w:r>
        <w:r>
          <w:tab/>
        </w:r>
        <w:r>
          <w:fldChar w:fldCharType="begin"/>
        </w:r>
        <w:r>
          <w:instrText xml:space="preserve"> PAGEREF _Toc31268 \h </w:instrText>
        </w:r>
        <w:r>
          <w:fldChar w:fldCharType="separate"/>
        </w:r>
        <w:r>
          <w:t>72</w:t>
        </w:r>
        <w:r>
          <w:fldChar w:fldCharType="end"/>
        </w:r>
      </w:hyperlink>
    </w:p>
    <w:p>
      <w:pPr>
        <w:pStyle w:val="TOC1"/>
        <w:tabs>
          <w:tab w:val="right" w:leader="dot" w:pos="8306"/>
        </w:tabs>
      </w:pPr>
      <w:hyperlink w:anchor="_Toc25513" w:history="1">
        <w:r>
          <w:rPr>
            <w:rFonts w:ascii="仿宋" w:eastAsia="仿宋" w:hAnsi="仿宋" w:cs="仿宋" w:hint="eastAsia"/>
            <w:lang w:eastAsia="zh-CN"/>
          </w:rPr>
          <w:t>十五、质量管理体系</w:t>
        </w:r>
        <w:r>
          <w:tab/>
        </w:r>
        <w:r>
          <w:fldChar w:fldCharType="begin"/>
        </w:r>
        <w:r>
          <w:instrText xml:space="preserve"> PAGEREF _Toc25513 \h </w:instrText>
        </w:r>
        <w:r>
          <w:fldChar w:fldCharType="separate"/>
        </w:r>
        <w:r>
          <w:t>75</w:t>
        </w:r>
        <w:r>
          <w:fldChar w:fldCharType="end"/>
        </w:r>
      </w:hyperlink>
    </w:p>
    <w:p>
      <w:pPr>
        <w:pStyle w:val="TOC2"/>
        <w:tabs>
          <w:tab w:val="right" w:leader="dot" w:pos="8306"/>
        </w:tabs>
      </w:pPr>
      <w:hyperlink w:anchor="_Toc27179" w:history="1">
        <w:r>
          <w:rPr>
            <w:rFonts w:ascii="仿宋" w:eastAsia="仿宋" w:hAnsi="仿宋" w:cs="仿宋" w:hint="eastAsia"/>
            <w:lang w:eastAsia="zh-CN"/>
          </w:rPr>
          <w:t>(一)、质量目标与方针</w:t>
        </w:r>
        <w:r>
          <w:tab/>
        </w:r>
        <w:r>
          <w:fldChar w:fldCharType="begin"/>
        </w:r>
        <w:r>
          <w:instrText xml:space="preserve"> PAGEREF _Toc27179 \h </w:instrText>
        </w:r>
        <w:r>
          <w:fldChar w:fldCharType="separate"/>
        </w:r>
        <w:r>
          <w:t>75</w:t>
        </w:r>
        <w:r>
          <w:fldChar w:fldCharType="end"/>
        </w:r>
      </w:hyperlink>
    </w:p>
    <w:p>
      <w:pPr>
        <w:pStyle w:val="TOC2"/>
        <w:tabs>
          <w:tab w:val="right" w:leader="dot" w:pos="8306"/>
        </w:tabs>
      </w:pPr>
      <w:hyperlink w:anchor="_Toc8616" w:history="1">
        <w:r>
          <w:rPr>
            <w:rFonts w:ascii="仿宋" w:eastAsia="仿宋" w:hAnsi="仿宋" w:cs="仿宋" w:hint="eastAsia"/>
            <w:lang w:eastAsia="zh-CN"/>
          </w:rPr>
          <w:t>(二)、质量管理责任</w:t>
        </w:r>
        <w:r>
          <w:tab/>
        </w:r>
        <w:r>
          <w:fldChar w:fldCharType="begin"/>
        </w:r>
        <w:r>
          <w:instrText xml:space="preserve"> PAGEREF _Toc8616 \h </w:instrText>
        </w:r>
        <w:r>
          <w:fldChar w:fldCharType="separate"/>
        </w:r>
        <w:r>
          <w:t>76</w:t>
        </w:r>
        <w:r>
          <w:fldChar w:fldCharType="end"/>
        </w:r>
      </w:hyperlink>
    </w:p>
    <w:p>
      <w:pPr>
        <w:pStyle w:val="TOC2"/>
        <w:tabs>
          <w:tab w:val="right" w:leader="dot" w:pos="8306"/>
        </w:tabs>
      </w:pPr>
      <w:hyperlink w:anchor="_Toc16017" w:history="1">
        <w:r>
          <w:rPr>
            <w:rFonts w:ascii="仿宋" w:eastAsia="仿宋" w:hAnsi="仿宋" w:cs="仿宋" w:hint="eastAsia"/>
            <w:lang w:eastAsia="zh-CN"/>
          </w:rPr>
          <w:t>(三)、质量管理体系文件</w:t>
        </w:r>
        <w:r>
          <w:tab/>
        </w:r>
        <w:r>
          <w:fldChar w:fldCharType="begin"/>
        </w:r>
        <w:r>
          <w:instrText xml:space="preserve"> PAGEREF _Toc16017 \h </w:instrText>
        </w:r>
        <w:r>
          <w:fldChar w:fldCharType="separate"/>
        </w:r>
        <w:r>
          <w:t>77</w:t>
        </w:r>
        <w:r>
          <w:fldChar w:fldCharType="end"/>
        </w:r>
      </w:hyperlink>
    </w:p>
    <w:p>
      <w:pPr>
        <w:pStyle w:val="TOC2"/>
        <w:tabs>
          <w:tab w:val="right" w:leader="dot" w:pos="8306"/>
        </w:tabs>
      </w:pPr>
      <w:hyperlink w:anchor="_Toc29670" w:history="1">
        <w:r>
          <w:rPr>
            <w:rFonts w:ascii="仿宋" w:eastAsia="仿宋" w:hAnsi="仿宋" w:cs="仿宋" w:hint="eastAsia"/>
            <w:lang w:eastAsia="zh-CN"/>
          </w:rPr>
          <w:t>(四)、质量培训与教育</w:t>
        </w:r>
        <w:r>
          <w:tab/>
        </w:r>
        <w:r>
          <w:fldChar w:fldCharType="begin"/>
        </w:r>
        <w:r>
          <w:instrText xml:space="preserve"> PAGEREF _Toc29670 \h </w:instrText>
        </w:r>
        <w:r>
          <w:fldChar w:fldCharType="separate"/>
        </w:r>
        <w:r>
          <w:t>79</w:t>
        </w:r>
        <w:r>
          <w:fldChar w:fldCharType="end"/>
        </w:r>
      </w:hyperlink>
    </w:p>
    <w:p>
      <w:pPr>
        <w:pStyle w:val="TOC2"/>
        <w:tabs>
          <w:tab w:val="right" w:leader="dot" w:pos="8306"/>
        </w:tabs>
      </w:pPr>
      <w:hyperlink w:anchor="_Toc27941" w:history="1">
        <w:r>
          <w:rPr>
            <w:rFonts w:ascii="仿宋" w:eastAsia="仿宋" w:hAnsi="仿宋" w:cs="仿宋" w:hint="eastAsia"/>
            <w:lang w:eastAsia="zh-CN"/>
          </w:rPr>
          <w:t>(五)、质量审核与评价</w:t>
        </w:r>
        <w:r>
          <w:tab/>
        </w:r>
        <w:r>
          <w:fldChar w:fldCharType="begin"/>
        </w:r>
        <w:r>
          <w:instrText xml:space="preserve"> PAGEREF _Toc27941 \h </w:instrText>
        </w:r>
        <w:r>
          <w:fldChar w:fldCharType="separate"/>
        </w:r>
        <w:r>
          <w:t>80</w:t>
        </w:r>
        <w:r>
          <w:fldChar w:fldCharType="end"/>
        </w:r>
      </w:hyperlink>
    </w:p>
    <w:p>
      <w:pPr>
        <w:pStyle w:val="TOC2"/>
        <w:tabs>
          <w:tab w:val="right" w:leader="dot" w:pos="8306"/>
        </w:tabs>
      </w:pPr>
      <w:hyperlink w:anchor="_Toc15710" w:history="1">
        <w:r>
          <w:rPr>
            <w:rFonts w:ascii="仿宋" w:eastAsia="仿宋" w:hAnsi="仿宋" w:cs="仿宋" w:hint="eastAsia"/>
            <w:lang w:eastAsia="zh-CN"/>
          </w:rPr>
          <w:t>(六)、不符合与纠正措施</w:t>
        </w:r>
        <w:r>
          <w:tab/>
        </w:r>
        <w:r>
          <w:fldChar w:fldCharType="begin"/>
        </w:r>
        <w:r>
          <w:instrText xml:space="preserve"> PAGEREF _Toc15710 \h </w:instrText>
        </w:r>
        <w:r>
          <w:fldChar w:fldCharType="separate"/>
        </w:r>
        <w:r>
          <w:t>81</w:t>
        </w:r>
        <w:r>
          <w:fldChar w:fldCharType="end"/>
        </w:r>
      </w:hyperlink>
    </w:p>
    <w:p>
      <w:pPr>
        <w:pStyle w:val="TOC1"/>
        <w:tabs>
          <w:tab w:val="right" w:leader="dot" w:pos="8306"/>
        </w:tabs>
      </w:pPr>
      <w:hyperlink w:anchor="_Toc16837" w:history="1">
        <w:r>
          <w:rPr>
            <w:rFonts w:ascii="仿宋" w:eastAsia="仿宋" w:hAnsi="仿宋" w:cs="仿宋" w:hint="eastAsia"/>
            <w:lang w:eastAsia="zh-CN"/>
          </w:rPr>
          <w:t>十六、风险识别与分类</w:t>
        </w:r>
        <w:r>
          <w:tab/>
        </w:r>
        <w:r>
          <w:fldChar w:fldCharType="begin"/>
        </w:r>
        <w:r>
          <w:instrText xml:space="preserve"> PAGEREF _Toc16837 \h </w:instrText>
        </w:r>
        <w:r>
          <w:fldChar w:fldCharType="separate"/>
        </w:r>
        <w:r>
          <w:t>82</w:t>
        </w:r>
        <w:r>
          <w:fldChar w:fldCharType="end"/>
        </w:r>
      </w:hyperlink>
    </w:p>
    <w:p>
      <w:pPr>
        <w:pStyle w:val="TOC2"/>
        <w:tabs>
          <w:tab w:val="right" w:leader="dot" w:pos="8306"/>
        </w:tabs>
      </w:pPr>
      <w:hyperlink w:anchor="_Toc6800" w:history="1">
        <w:r>
          <w:rPr>
            <w:rFonts w:ascii="仿宋" w:eastAsia="仿宋" w:hAnsi="仿宋" w:cs="仿宋" w:hint="eastAsia"/>
            <w:lang w:eastAsia="zh-CN"/>
          </w:rPr>
          <w:t>(一)、风险识别</w:t>
        </w:r>
        <w:r>
          <w:tab/>
        </w:r>
        <w:r>
          <w:fldChar w:fldCharType="begin"/>
        </w:r>
        <w:r>
          <w:instrText xml:space="preserve"> PAGEREF _Toc6800 \h </w:instrText>
        </w:r>
        <w:r>
          <w:fldChar w:fldCharType="separate"/>
        </w:r>
        <w:r>
          <w:t>82</w:t>
        </w:r>
        <w:r>
          <w:fldChar w:fldCharType="end"/>
        </w:r>
      </w:hyperlink>
    </w:p>
    <w:p>
      <w:pPr>
        <w:pStyle w:val="TOC2"/>
        <w:tabs>
          <w:tab w:val="right" w:leader="dot" w:pos="8306"/>
        </w:tabs>
      </w:pPr>
      <w:hyperlink w:anchor="_Toc20123" w:history="1">
        <w:r>
          <w:rPr>
            <w:rFonts w:ascii="仿宋" w:eastAsia="仿宋" w:hAnsi="仿宋" w:cs="仿宋" w:hint="eastAsia"/>
            <w:lang w:eastAsia="zh-CN"/>
          </w:rPr>
          <w:t>(二)、风险分类</w:t>
        </w:r>
        <w:r>
          <w:tab/>
        </w:r>
        <w:r>
          <w:fldChar w:fldCharType="begin"/>
        </w:r>
        <w:r>
          <w:instrText xml:space="preserve"> PAGEREF _Toc20123 \h </w:instrText>
        </w:r>
        <w:r>
          <w:fldChar w:fldCharType="separate"/>
        </w:r>
        <w:r>
          <w:t>84</w:t>
        </w:r>
        <w:r>
          <w:fldChar w:fldCharType="end"/>
        </w:r>
      </w:hyperlink>
    </w:p>
    <w:p>
      <w:pPr>
        <w:pStyle w:val="TOC1"/>
        <w:tabs>
          <w:tab w:val="right" w:leader="dot" w:pos="8306"/>
        </w:tabs>
      </w:pPr>
      <w:hyperlink w:anchor="_Toc26086" w:history="1">
        <w:r>
          <w:rPr>
            <w:rFonts w:ascii="仿宋" w:eastAsia="仿宋" w:hAnsi="仿宋" w:cs="仿宋" w:hint="eastAsia"/>
            <w:lang w:eastAsia="zh-CN"/>
          </w:rPr>
          <w:t>十七、通用塑料项目工程方案分析</w:t>
        </w:r>
        <w:r>
          <w:tab/>
        </w:r>
        <w:r>
          <w:fldChar w:fldCharType="begin"/>
        </w:r>
        <w:r>
          <w:instrText xml:space="preserve"> PAGEREF _Toc26086 \h </w:instrText>
        </w:r>
        <w:r>
          <w:fldChar w:fldCharType="separate"/>
        </w:r>
        <w:r>
          <w:t>86</w:t>
        </w:r>
        <w:r>
          <w:fldChar w:fldCharType="end"/>
        </w:r>
      </w:hyperlink>
    </w:p>
    <w:p>
      <w:pPr>
        <w:pStyle w:val="TOC2"/>
        <w:tabs>
          <w:tab w:val="right" w:leader="dot" w:pos="8306"/>
        </w:tabs>
      </w:pPr>
      <w:hyperlink w:anchor="_Toc31152" w:history="1">
        <w:r>
          <w:rPr>
            <w:rFonts w:ascii="仿宋" w:eastAsia="仿宋" w:hAnsi="仿宋" w:cs="仿宋" w:hint="eastAsia"/>
            <w:lang w:eastAsia="zh-CN"/>
          </w:rPr>
          <w:t>(一)、建筑工程设计原则</w:t>
        </w:r>
        <w:r>
          <w:tab/>
        </w:r>
        <w:r>
          <w:fldChar w:fldCharType="begin"/>
        </w:r>
        <w:r>
          <w:instrText xml:space="preserve"> PAGEREF _Toc31152 \h </w:instrText>
        </w:r>
        <w:r>
          <w:fldChar w:fldCharType="separate"/>
        </w:r>
        <w:r>
          <w:t>86</w:t>
        </w:r>
        <w:r>
          <w:fldChar w:fldCharType="end"/>
        </w:r>
      </w:hyperlink>
    </w:p>
    <w:p>
      <w:pPr>
        <w:pStyle w:val="TOC2"/>
        <w:tabs>
          <w:tab w:val="right" w:leader="dot" w:pos="8306"/>
        </w:tabs>
      </w:pPr>
      <w:hyperlink w:anchor="_Toc5503" w:history="1">
        <w:r>
          <w:rPr>
            <w:rFonts w:ascii="仿宋" w:eastAsia="仿宋" w:hAnsi="仿宋" w:cs="仿宋" w:hint="eastAsia"/>
            <w:lang w:eastAsia="zh-CN"/>
          </w:rPr>
          <w:t>(二)、土建工程建设指标</w:t>
        </w:r>
        <w:r>
          <w:tab/>
        </w:r>
        <w:r>
          <w:fldChar w:fldCharType="begin"/>
        </w:r>
        <w:r>
          <w:instrText xml:space="preserve"> PAGEREF _Toc5503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30"/>
      <w:r>
        <w:rPr>
          <w:rFonts w:ascii="仿宋" w:eastAsia="仿宋" w:hAnsi="仿宋" w:cs="仿宋" w:hint="eastAsia"/>
          <w:sz w:val="28"/>
          <w:lang w:eastAsia="zh-CN"/>
        </w:rPr>
        <w:t>一、通用塑料项目建设背景及必要性分析</w:t>
      </w:r>
      <w:bookmarkEnd w:id="2"/>
    </w:p>
    <w:p>
      <w:pPr>
        <w:pStyle w:val="Heading2"/>
        <w:rPr>
          <w:rFonts w:ascii="仿宋" w:eastAsia="仿宋" w:hAnsi="仿宋" w:cs="仿宋" w:hint="eastAsia"/>
          <w:lang w:eastAsia="zh-CN"/>
        </w:rPr>
      </w:pPr>
      <w:bookmarkStart w:id="3" w:name="_Toc15197"/>
      <w:r>
        <w:rPr>
          <w:rFonts w:ascii="仿宋" w:eastAsia="仿宋" w:hAnsi="仿宋" w:cs="仿宋" w:hint="eastAsia"/>
          <w:lang w:eastAsia="zh-CN"/>
        </w:rPr>
        <w:t>(一)、通用塑料项目背景分析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用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用塑料项目在这个潮流中的定位。同时，我们将关注行业内涌现的新兴机遇，以便通用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用塑料项目提供了强大的发展动力。我们将聚焦于行业内最新的技术发展趋势，包括但不限于人工智能、大数据分析、物联网等领域。通过深度的技术研究，我们将确保通用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用塑料项目发展的源泉。我们将投入更多的精力对市场需求进行深入剖析，超越表面的需求，深入挖掘潜在的市场痛点和机遇。通过对市场需求的细致了解，通用塑料项目将更有针对性地设计解决方案，满足市场的多样化需求，从而更好地促进通用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用塑料项目战略至关重要。我们将对竞争态势进行更为深入的分析，包括但不限于市场份额、产品特点、客户满意度等多个维度。通过深度的竞争分析，通用塑料项目将能够更准确地把握市场脉搏，制定具有竞争力的通用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通用塑料项目的发展具有直接的影响。我们将进行更为全面的法规和政策分析，了解行业发展中的潜在法律风险和合规挑战。通过充分了解和遵守相关法规，通用塑料项目将确保在法律框架内合法合规运营，为通用塑料项目的稳健发展提供有力支持。</w:t>
      </w:r>
    </w:p>
    <w:p>
      <w:pPr>
        <w:pStyle w:val="Heading2"/>
        <w:ind w:firstLine="560" w:firstLineChars="200"/>
        <w:rPr>
          <w:rFonts w:ascii="仿宋" w:eastAsia="仿宋" w:hAnsi="仿宋" w:cs="仿宋" w:hint="eastAsia"/>
          <w:sz w:val="28"/>
          <w:lang w:eastAsia="zh-CN"/>
        </w:rPr>
      </w:pPr>
      <w:bookmarkStart w:id="4" w:name="_Toc23915"/>
      <w:r>
        <w:rPr>
          <w:rFonts w:ascii="仿宋" w:eastAsia="仿宋" w:hAnsi="仿宋" w:cs="仿宋" w:hint="eastAsia"/>
          <w:sz w:val="28"/>
          <w:lang w:eastAsia="zh-CN"/>
        </w:rPr>
        <w:t>(二)、通用塑料项目建设必要性分析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建设的迫切性源于对行业发展趋势的深刻洞察。我们正处于一个行业变革的时代，科技创新、数字化转型成为企业发展的关键动力。通用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建设不仅仅是为了跟上潮流，更是为了通过技术创新推动企业的持续发展。通过引入先进的技术和解决方案，通用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用塑料项目的建设成为必然选择，通过提高产品质量、拓展服务领域，从而在竞争中获得更多的机会。通用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通用塑料项目建设的必要性体现在对客户需求更精准的满足。通过通用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建设的背后是对企业持续创新的追求。只有通过不断创新，企业才能在竞争中立于不败之地。通用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184"/>
      <w:r>
        <w:rPr>
          <w:rFonts w:ascii="仿宋" w:eastAsia="仿宋" w:hAnsi="仿宋" w:cs="仿宋" w:hint="eastAsia"/>
          <w:sz w:val="28"/>
          <w:lang w:eastAsia="zh-CN"/>
        </w:rPr>
        <w:t>二、通用塑料项目选址可行性分析</w:t>
      </w:r>
      <w:bookmarkEnd w:id="5"/>
    </w:p>
    <w:p>
      <w:pPr>
        <w:pStyle w:val="Heading2"/>
        <w:rPr>
          <w:rFonts w:ascii="仿宋" w:eastAsia="仿宋" w:hAnsi="仿宋" w:cs="仿宋" w:hint="eastAsia"/>
          <w:lang w:eastAsia="zh-CN"/>
        </w:rPr>
      </w:pPr>
      <w:bookmarkStart w:id="6" w:name="_Toc29540"/>
      <w:r>
        <w:rPr>
          <w:rFonts w:ascii="仿宋" w:eastAsia="仿宋" w:hAnsi="仿宋" w:cs="仿宋" w:hint="eastAsia"/>
          <w:lang w:eastAsia="zh-CN"/>
        </w:rPr>
        <w:t>(一)、通用塑料项目选址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该通用塑料项目选址位于XX省XX市XX区XXX街道</w:t>
      </w:r>
    </w:p>
    <w:p>
      <w:pPr>
        <w:pStyle w:val="Heading2"/>
        <w:ind w:firstLine="560" w:firstLineChars="200"/>
        <w:rPr>
          <w:rFonts w:ascii="仿宋" w:eastAsia="仿宋" w:hAnsi="仿宋" w:cs="仿宋" w:hint="eastAsia"/>
          <w:sz w:val="28"/>
          <w:lang w:eastAsia="zh-CN"/>
        </w:rPr>
      </w:pPr>
      <w:bookmarkStart w:id="7" w:name="_Toc1537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通用塑料项目的征地面积将根据通用塑料项目的实际规模和需求进行精确规划。具体面积XXX平方米，旨在确保通用塑料项目不仅能够满足当前的发展需求，还能够预留空间以适应未来的扩展。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净用地面积是在征地面积基础上去除不可利用面积后的实际可开发用地。具体面积XXX平方米，考虑到环保、交通、安全等多方面因素，以确保通用塑料项目在整体利用效率上达到最优。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通用塑料项目计划建设的建筑总规模具体面积XXX平方米。这一规模的确定综合考虑了通用塑料项目的性质、规模，以及城市规划的相关要求，确保建筑布局与周边环境协调一致。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绿地率是通用塑料项目用地中被规划为绿地的比例。具体面积XXX平方米，旨在通过合理规划绿地，改善通用塑料项目周边环境，提升居民生活质量，并符合城市整体绿化规划。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容积率是用地上可以建设的建筑总体积与用地面积之比。具体面积XXX，通过合理的容积率规划，确保通用塑料项目建筑规模与周边环境和谐共生。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确保通用塑料项目选址与当地城市规划相一致，具体面积XXX平方米。通过与城市规划部门深入沟通，确保通用塑料项目不仅符合城市的整体发展方向，还能够融入城市的发展布局，为城市的长远发展贡献力量。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塑料项目选址符合当地产业政策，具体面积XXX平方米。这包括通用塑料项目对当地经济的促进作用，以及对相关产业的带动效应，确保通用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用地总体要求必须符合环保和可持续发展的原则，具体面积XXX平方米。通过采用绿色建筑设计、节能减排等措施，确保通用塑料项目在建设和运营过程中对环境的影响最小化，达到可持续发展的要求。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确保通用塑料项目选址具备必要的公共设施配套，具体面积XXX平方米。这包括交通便利性、教育、医疗等基础设施，以提高居民生活品质，使得通用塑料项目选址更具吸引力。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考虑用地总体要求对当地社会稳定性的影响，具体面积XXX平方米。通过深入了解当地社区反馈，确保通用塑料项目的选址和建设过程对当地社会和谐稳定产生积极作用。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塑料项目选址不仅符合法规和规划，还在实际操作中具有可行性。这一全面规划将为通用塑料项目的成功实施提供坚实的基础，确保通用塑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38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塑料项目的设备规划和空间设计中，我们将采取灵活设备布局的措施。设备布局将根据实际需求进行灵活设计，避免不必要的浪费。通过合理规划设备摆放位置，我们将提高设备的利用率，减少设备间距，以确保通用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塑料项目内部引入共享设施的概念，例如共享会议室、办公区等。通过这种方式，我们可以减少对资源的重复建设，提高资源共享效率，从而减小通用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05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用塑料项目的总图布置中，我们将不同功能区域进行明确的规划，以最大程度满足通用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88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用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通用塑料项目对环境的影响是综合评价的重要因素之一。我们将详细考虑选址周边的自然环境、生态保护区、水源地等情况，确保通用塑料项目的建设和运营对环境影响最小化，并符合当地的环保法规标准。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对选址的评价还需充分考虑当地政府的产业政策和法规。我们将详细了解通用塑料项目所在地的相关政策，确保通用塑料项目的规划和运营与当地法规相符，降低不必要的法律风险。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考虑到社会稳定性对企业运营的重要性，我们将评估选址地区的社会安全情况、劳工关系、社区反馈等方面，以确保通用塑料项目的建设和运营不会受到社会稳定性的负面影响。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最后，我们将综合考虑用地成本，包括土地购置费用、土地开发成本等。通过对用地成本的详细评估，我们能够做出更为精确的经济效益分析，为通用塑料项目的投资决策提供有力支持。</w:t>
      </w:r>
    </w:p>
    <w:p>
      <w:pPr>
        <w:pStyle w:val="Heading1"/>
        <w:ind w:firstLine="560" w:firstLineChars="200"/>
        <w:rPr>
          <w:rFonts w:ascii="仿宋" w:eastAsia="仿宋" w:hAnsi="仿宋" w:cs="仿宋" w:hint="eastAsia"/>
          <w:sz w:val="28"/>
          <w:lang w:eastAsia="zh-CN"/>
        </w:rPr>
      </w:pPr>
      <w:bookmarkStart w:id="11" w:name="_Toc197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15"/>
      <w:r>
        <w:rPr>
          <w:rFonts w:ascii="仿宋" w:eastAsia="仿宋" w:hAnsi="仿宋" w:cs="仿宋" w:hint="eastAsia"/>
          <w:lang w:eastAsia="zh-CN"/>
        </w:rPr>
        <w:t>(一)、通用塑料行业分析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行业一直以来都是市场的关注焦点。行业内的发展趋势、竞争态势以及潜在机会都对通用塑料项目的推进产生深远的影响。通过深入研究行业的整体概貌，我们将更好地理解行业的核心特征，为通用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通用塑料行业，技术一直是推动创新和发展的关键因素。我们将对当前技术趋势进行详尽分析，包括但不限于人工智能、大数据应用、先进制造技术等。这有助于通用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用塑料项目成功的基础。我们将对主要竞争对手进行深入研究，包括其市场份额、产品特点、市场定位等。通过全面了解竞争对手的优势和劣势，通用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785"/>
      <w:r>
        <w:rPr>
          <w:rFonts w:ascii="仿宋" w:eastAsia="仿宋" w:hAnsi="仿宋" w:cs="仿宋" w:hint="eastAsia"/>
          <w:sz w:val="28"/>
          <w:lang w:eastAsia="zh-CN"/>
        </w:rPr>
        <w:t>(二)、通用塑料市场分析预测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通过对市场规模的深入调研，我们将预测通用塑料市场未来的增长趋势。这包括市场的整体规模、各细分领域的发展趋势等。通用塑料项目可以根据市场的扩张速度和潜在机会，制定更符合市场需求的发展策略。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用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通用塑料项目实施过程中需要充分考虑的因素。我们将对市场风险进行全面评估，包括但不限于政策法规风险、市场竞争风险、技术变革风险等。通过对潜在风险的深入分析，通用塑料项目可以制定相应的风险缓解策略，降低不确定性对通用塑料项目的影响。</w:t>
      </w:r>
    </w:p>
    <w:p>
      <w:pPr>
        <w:pStyle w:val="Heading1"/>
        <w:ind w:firstLine="560" w:firstLineChars="200"/>
        <w:rPr>
          <w:rFonts w:ascii="仿宋" w:eastAsia="仿宋" w:hAnsi="仿宋" w:cs="仿宋" w:hint="eastAsia"/>
          <w:sz w:val="28"/>
          <w:lang w:eastAsia="zh-CN"/>
        </w:rPr>
      </w:pPr>
      <w:bookmarkStart w:id="14" w:name="_Toc23939"/>
      <w:r>
        <w:rPr>
          <w:rFonts w:ascii="仿宋" w:eastAsia="仿宋" w:hAnsi="仿宋" w:cs="仿宋" w:hint="eastAsia"/>
          <w:sz w:val="28"/>
          <w:lang w:eastAsia="zh-CN"/>
        </w:rPr>
        <w:t>四、通用塑料项目危机管理</w:t>
      </w:r>
      <w:bookmarkEnd w:id="14"/>
    </w:p>
    <w:p>
      <w:pPr>
        <w:pStyle w:val="Heading2"/>
        <w:rPr>
          <w:rFonts w:ascii="仿宋" w:eastAsia="仿宋" w:hAnsi="仿宋" w:cs="仿宋" w:hint="eastAsia"/>
          <w:lang w:eastAsia="zh-CN"/>
        </w:rPr>
      </w:pPr>
      <w:bookmarkStart w:id="15" w:name="_Toc2330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塑料项目危机管理中，危机预警与识别是确保通用塑料项目稳健运行的核心步骤。通过建立全面的监测机制，通用塑料项目团队旨在及时发现和理解潜在的风险和危机因素，以便采取及时的预防和应对措施，确保通用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首先，通过深入的风险评估，通用塑料项目团队全面分析了整个通用塑料项目和各个阶段可能存在的威胁。这包括准确评估每个潜在风险的发生概率和可能影响的程度，为后续危机预警提供了有力支持。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用塑料项目团队着重于明确定义通用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用塑料项目进展的持续监控，团队能够及时发现潜在问题并作出迅速反应。通用塑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在这一阶段，团队的专业素养和反应速度将发挥至关重要的作用，以确保潜在危机能够在初期得到有效的处理，最大程度地减轻负面影响。通过危机预警与识别，通用塑料项目得以更有序、可控地推进。</w:t>
      </w:r>
    </w:p>
    <w:p>
      <w:pPr>
        <w:pStyle w:val="Heading2"/>
        <w:ind w:firstLine="560" w:firstLineChars="200"/>
        <w:rPr>
          <w:rFonts w:ascii="仿宋" w:eastAsia="仿宋" w:hAnsi="仿宋" w:cs="仿宋" w:hint="eastAsia"/>
          <w:sz w:val="28"/>
          <w:lang w:eastAsia="zh-CN"/>
        </w:rPr>
      </w:pPr>
      <w:bookmarkStart w:id="16" w:name="_Toc2672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在危机发生时，通用塑料项目团队立即行动，成立了应急小组。该小组的任务是迅速制定并实施紧急应对措施，以最小化潜在损失。以下是采取的主要措施：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暂停通用塑料项目进度：为遏制危机蔓延，通用塑料项目暂时停止进行，以便全面评估当前状况。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资源重新分配：重新评估通用塑料项目资源的分配，确保最大限度地减小损失。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实时沟通：与关键利益相关者建立实时沟通机制，向他们传递通用塑料项目危机的实际状况，保障通用塑料项目核心利益。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在紧急应对的同时，通用塑料项目团队强调了团队协作和有效沟通的重要性。以下是团队协作的关键举措：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信息共享机制：建立了信息共享平台，确保团队成员能够及时获取通用塑料项目危机的实时信息。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领导者沟通：通用塑料项目领导者通过定期会议和即时沟通工具，指导团队应对危机，保持团队稳定运行。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随着危机得到初步控制，通用塑料项目团队转向制定恢复计划，以确保通用塑料项目能够从中迅速恢复。主要恢复计划包括：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修复受损的进度计划：重新评估通用塑料项目进度，制定修复计划，确保通用塑料项目尽快回归正常进程。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重新调整资源分配：优化资源分配，确保通用塑料项目在有限资源下高效运转。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风险管理机制加强：对通用塑料项目风险进行全面评估，制定更强化的风险管理策略，以预防未来可能的危机。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7479"/>
      <w:r>
        <w:rPr>
          <w:rFonts w:ascii="仿宋" w:eastAsia="仿宋" w:hAnsi="仿宋" w:cs="仿宋" w:hint="eastAsia"/>
          <w:sz w:val="28"/>
          <w:lang w:eastAsia="zh-CN"/>
        </w:rPr>
        <w:t>五、通用塑料项目概论</w:t>
      </w:r>
      <w:bookmarkEnd w:id="17"/>
    </w:p>
    <w:p>
      <w:pPr>
        <w:pStyle w:val="Heading2"/>
        <w:rPr>
          <w:rFonts w:ascii="仿宋" w:eastAsia="仿宋" w:hAnsi="仿宋" w:cs="仿宋" w:hint="eastAsia"/>
          <w:lang w:eastAsia="zh-CN"/>
        </w:rPr>
      </w:pPr>
      <w:bookmarkStart w:id="18" w:name="_Toc9135"/>
      <w:r>
        <w:rPr>
          <w:rFonts w:ascii="仿宋" w:eastAsia="仿宋" w:hAnsi="仿宋" w:cs="仿宋" w:hint="eastAsia"/>
          <w:lang w:eastAsia="zh-CN"/>
        </w:rPr>
        <w:t>(一)、通用塑料项目概况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的起源追溯至对市场的深入洞察。市场的不断演变与变革为通用塑料项目提供了难得的机遇。当前市场存在的需求缺口和变革的大环境共同构成了通用塑料项目的背景。这个通用塑料项目旨在充分利用市场机遇，填补行业中尚未满足的需求，为客户提供全新的解决方案。市场的变革和需求的增长使得这个通用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通用塑料项目名称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正式命名为通用塑料。这个名称不仅仅是一个标识，更代表了通用塑料项目的核心理念和愿景。它蕴含着通用塑料项目所要解决问题的关键字，具有强烈的表达和辨识度，为通用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通用塑料项目目标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的核心目标是提供一种全新、高效的解决方案，满足客户日益增长的需求。通用塑料项目追求的不仅仅是满足市场需求，更是在市场中获得卓越的竞争优势。通过不断提升产品或服务的质量和创新水平，通用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通用塑料项目范围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全面涵盖了产品研发、制造、市场推广和售后服务，确保从产品设计到最终用户体验的全方位关注。这一全面的通用塑料项目范围是为了确保通用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通用塑料项目时间表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通用塑料项目计划在未来18个月内完成，包括研发、测试、市场试点和正式推出等不同阶段。这个时间表的合理设计是为了确保通用塑料项目各个阶段的顺利推进，以便按时交付高质量的成果。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通用塑料项目预算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通用塑料项目总预算估算为XX百万美元，主要分配在研发、市场推广、人员培训和运营等方面。这一充足的预算为通用塑料项目提供了充足的资源，确保通用塑料项目在各个方面都能取得优异的表现。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通用塑料项目风险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https://d.book118.com/776201221235010033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7D218D"/>
    <w:rsid w:val="787D21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0122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2024-01-12T10:16:00Z</dcterms:created>
  <dcterms:modified xsi:type="dcterms:W3CDTF">2024-01-12T10:17:06Z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74BF84BB24F447B882369297F6D3224F_11</vt:lpwstr>
  </property>
  <property fmtid="{D5CDD505-2E9C-101B-9397-08002B2CF9AE}" pid="3" name="KSOProductBuildVer">
    <vt:lpwstr>2052-12.1.0.16120</vt:lpwstr>
  </property>
</Properties>
</file>