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体外及体内反搏装置项目构思建设方案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97" w:history="1">
        <w:r>
          <w:rPr>
            <w:rFonts w:ascii="仿宋" w:eastAsia="仿宋" w:hAnsi="仿宋" w:cs="仿宋" w:hint="eastAsia"/>
            <w:lang w:eastAsia="zh-CN"/>
          </w:rPr>
          <w:t>概论</w:t>
        </w:r>
        <w:r>
          <w:tab/>
        </w:r>
        <w:r>
          <w:fldChar w:fldCharType="begin"/>
        </w:r>
        <w:r>
          <w:instrText xml:space="preserve"> PAGEREF _Toc21697 \h </w:instrText>
        </w:r>
        <w:r>
          <w:fldChar w:fldCharType="separate"/>
        </w:r>
        <w:r>
          <w:t>3</w:t>
        </w:r>
        <w:r>
          <w:fldChar w:fldCharType="end"/>
        </w:r>
      </w:hyperlink>
    </w:p>
    <w:p>
      <w:pPr>
        <w:pStyle w:val="TOC1"/>
        <w:tabs>
          <w:tab w:val="right" w:leader="dot" w:pos="8306"/>
        </w:tabs>
      </w:pPr>
      <w:hyperlink w:anchor="_Toc27229" w:history="1">
        <w:r>
          <w:rPr>
            <w:rFonts w:ascii="仿宋" w:eastAsia="仿宋" w:hAnsi="仿宋" w:cs="仿宋" w:hint="eastAsia"/>
            <w:lang w:eastAsia="zh-CN"/>
          </w:rPr>
          <w:t>一、财务管理与成本控制</w:t>
        </w:r>
        <w:r>
          <w:tab/>
        </w:r>
        <w:r>
          <w:fldChar w:fldCharType="begin"/>
        </w:r>
        <w:r>
          <w:instrText xml:space="preserve"> PAGEREF _Toc27229 \h </w:instrText>
        </w:r>
        <w:r>
          <w:fldChar w:fldCharType="separate"/>
        </w:r>
        <w:r>
          <w:t>3</w:t>
        </w:r>
        <w:r>
          <w:fldChar w:fldCharType="end"/>
        </w:r>
      </w:hyperlink>
    </w:p>
    <w:p>
      <w:pPr>
        <w:pStyle w:val="TOC2"/>
        <w:tabs>
          <w:tab w:val="right" w:leader="dot" w:pos="8306"/>
        </w:tabs>
      </w:pPr>
      <w:hyperlink w:anchor="_Toc14320" w:history="1">
        <w:r>
          <w:rPr>
            <w:rFonts w:ascii="仿宋" w:eastAsia="仿宋" w:hAnsi="仿宋" w:cs="仿宋" w:hint="eastAsia"/>
            <w:lang w:eastAsia="zh-CN"/>
          </w:rPr>
          <w:t>(一)、财务管理体系建设</w:t>
        </w:r>
        <w:r>
          <w:tab/>
        </w:r>
        <w:r>
          <w:fldChar w:fldCharType="begin"/>
        </w:r>
        <w:r>
          <w:instrText xml:space="preserve"> PAGEREF _Toc14320 \h </w:instrText>
        </w:r>
        <w:r>
          <w:fldChar w:fldCharType="separate"/>
        </w:r>
        <w:r>
          <w:t>3</w:t>
        </w:r>
        <w:r>
          <w:fldChar w:fldCharType="end"/>
        </w:r>
      </w:hyperlink>
    </w:p>
    <w:p>
      <w:pPr>
        <w:pStyle w:val="TOC2"/>
        <w:tabs>
          <w:tab w:val="right" w:leader="dot" w:pos="8306"/>
        </w:tabs>
      </w:pPr>
      <w:hyperlink w:anchor="_Toc18094" w:history="1">
        <w:r>
          <w:rPr>
            <w:rFonts w:ascii="仿宋" w:eastAsia="仿宋" w:hAnsi="仿宋" w:cs="仿宋" w:hint="eastAsia"/>
            <w:lang w:eastAsia="zh-CN"/>
          </w:rPr>
          <w:t>(二)、成本控制措施</w:t>
        </w:r>
        <w:r>
          <w:tab/>
        </w:r>
        <w:r>
          <w:fldChar w:fldCharType="begin"/>
        </w:r>
        <w:r>
          <w:instrText xml:space="preserve"> PAGEREF _Toc18094 \h </w:instrText>
        </w:r>
        <w:r>
          <w:fldChar w:fldCharType="separate"/>
        </w:r>
        <w:r>
          <w:t>4</w:t>
        </w:r>
        <w:r>
          <w:fldChar w:fldCharType="end"/>
        </w:r>
      </w:hyperlink>
    </w:p>
    <w:p>
      <w:pPr>
        <w:pStyle w:val="TOC1"/>
        <w:tabs>
          <w:tab w:val="right" w:leader="dot" w:pos="8306"/>
        </w:tabs>
      </w:pPr>
      <w:hyperlink w:anchor="_Toc3077" w:history="1">
        <w:r>
          <w:rPr>
            <w:rFonts w:ascii="仿宋" w:eastAsia="仿宋" w:hAnsi="仿宋" w:cs="仿宋" w:hint="eastAsia"/>
            <w:lang w:eastAsia="zh-CN"/>
          </w:rPr>
          <w:t>二、背景、必要性分析</w:t>
        </w:r>
        <w:r>
          <w:tab/>
        </w:r>
        <w:r>
          <w:fldChar w:fldCharType="begin"/>
        </w:r>
        <w:r>
          <w:instrText xml:space="preserve"> PAGEREF _Toc3077 \h </w:instrText>
        </w:r>
        <w:r>
          <w:fldChar w:fldCharType="separate"/>
        </w:r>
        <w:r>
          <w:t>5</w:t>
        </w:r>
        <w:r>
          <w:fldChar w:fldCharType="end"/>
        </w:r>
      </w:hyperlink>
    </w:p>
    <w:p>
      <w:pPr>
        <w:pStyle w:val="TOC2"/>
        <w:tabs>
          <w:tab w:val="right" w:leader="dot" w:pos="8306"/>
        </w:tabs>
      </w:pPr>
      <w:hyperlink w:anchor="_Toc8062" w:history="1">
        <w:r>
          <w:rPr>
            <w:rFonts w:ascii="仿宋" w:eastAsia="仿宋" w:hAnsi="仿宋" w:cs="仿宋" w:hint="eastAsia"/>
            <w:lang w:eastAsia="zh-CN"/>
          </w:rPr>
          <w:t>(一)、项目建设背景</w:t>
        </w:r>
        <w:r>
          <w:tab/>
        </w:r>
        <w:r>
          <w:fldChar w:fldCharType="begin"/>
        </w:r>
        <w:r>
          <w:instrText xml:space="preserve"> PAGEREF _Toc8062 \h </w:instrText>
        </w:r>
        <w:r>
          <w:fldChar w:fldCharType="separate"/>
        </w:r>
        <w:r>
          <w:t>5</w:t>
        </w:r>
        <w:r>
          <w:fldChar w:fldCharType="end"/>
        </w:r>
      </w:hyperlink>
    </w:p>
    <w:p>
      <w:pPr>
        <w:pStyle w:val="TOC2"/>
        <w:tabs>
          <w:tab w:val="right" w:leader="dot" w:pos="8306"/>
        </w:tabs>
      </w:pPr>
      <w:hyperlink w:anchor="_Toc20997" w:history="1">
        <w:r>
          <w:rPr>
            <w:rFonts w:ascii="仿宋" w:eastAsia="仿宋" w:hAnsi="仿宋" w:cs="仿宋" w:hint="eastAsia"/>
            <w:lang w:eastAsia="zh-CN"/>
          </w:rPr>
          <w:t>(二)、必要性分析</w:t>
        </w:r>
        <w:r>
          <w:tab/>
        </w:r>
        <w:r>
          <w:fldChar w:fldCharType="begin"/>
        </w:r>
        <w:r>
          <w:instrText xml:space="preserve"> PAGEREF _Toc20997 \h </w:instrText>
        </w:r>
        <w:r>
          <w:fldChar w:fldCharType="separate"/>
        </w:r>
        <w:r>
          <w:t>6</w:t>
        </w:r>
        <w:r>
          <w:fldChar w:fldCharType="end"/>
        </w:r>
      </w:hyperlink>
    </w:p>
    <w:p>
      <w:pPr>
        <w:pStyle w:val="TOC2"/>
        <w:tabs>
          <w:tab w:val="right" w:leader="dot" w:pos="8306"/>
        </w:tabs>
      </w:pPr>
      <w:hyperlink w:anchor="_Toc27977" w:history="1">
        <w:r>
          <w:rPr>
            <w:rFonts w:ascii="仿宋" w:eastAsia="仿宋" w:hAnsi="仿宋" w:cs="仿宋" w:hint="eastAsia"/>
            <w:lang w:eastAsia="zh-CN"/>
          </w:rPr>
          <w:t>(三)、项目建设有利条件</w:t>
        </w:r>
        <w:r>
          <w:tab/>
        </w:r>
        <w:r>
          <w:fldChar w:fldCharType="begin"/>
        </w:r>
        <w:r>
          <w:instrText xml:space="preserve"> PAGEREF _Toc27977 \h </w:instrText>
        </w:r>
        <w:r>
          <w:fldChar w:fldCharType="separate"/>
        </w:r>
        <w:r>
          <w:t>8</w:t>
        </w:r>
        <w:r>
          <w:fldChar w:fldCharType="end"/>
        </w:r>
      </w:hyperlink>
    </w:p>
    <w:p>
      <w:pPr>
        <w:pStyle w:val="TOC1"/>
        <w:tabs>
          <w:tab w:val="right" w:leader="dot" w:pos="8306"/>
        </w:tabs>
      </w:pPr>
      <w:hyperlink w:anchor="_Toc21988" w:history="1">
        <w:r>
          <w:rPr>
            <w:rFonts w:ascii="仿宋" w:eastAsia="仿宋" w:hAnsi="仿宋" w:cs="仿宋" w:hint="eastAsia"/>
            <w:lang w:eastAsia="zh-CN"/>
          </w:rPr>
          <w:t>三、体外及体内反搏装置项目概论</w:t>
        </w:r>
        <w:r>
          <w:tab/>
        </w:r>
        <w:r>
          <w:fldChar w:fldCharType="begin"/>
        </w:r>
        <w:r>
          <w:instrText xml:space="preserve"> PAGEREF _Toc21988 \h </w:instrText>
        </w:r>
        <w:r>
          <w:fldChar w:fldCharType="separate"/>
        </w:r>
        <w:r>
          <w:t>9</w:t>
        </w:r>
        <w:r>
          <w:fldChar w:fldCharType="end"/>
        </w:r>
      </w:hyperlink>
    </w:p>
    <w:p>
      <w:pPr>
        <w:pStyle w:val="TOC2"/>
        <w:tabs>
          <w:tab w:val="right" w:leader="dot" w:pos="8306"/>
        </w:tabs>
      </w:pPr>
      <w:hyperlink w:anchor="_Toc13324" w:history="1">
        <w:r>
          <w:rPr>
            <w:rFonts w:ascii="仿宋" w:eastAsia="仿宋" w:hAnsi="仿宋" w:cs="仿宋" w:hint="eastAsia"/>
            <w:lang w:eastAsia="zh-CN"/>
          </w:rPr>
          <w:t>(一)、项目申报单位概况</w:t>
        </w:r>
        <w:r>
          <w:tab/>
        </w:r>
        <w:r>
          <w:fldChar w:fldCharType="begin"/>
        </w:r>
        <w:r>
          <w:instrText xml:space="preserve"> PAGEREF _Toc13324 \h </w:instrText>
        </w:r>
        <w:r>
          <w:fldChar w:fldCharType="separate"/>
        </w:r>
        <w:r>
          <w:t>9</w:t>
        </w:r>
        <w:r>
          <w:fldChar w:fldCharType="end"/>
        </w:r>
      </w:hyperlink>
    </w:p>
    <w:p>
      <w:pPr>
        <w:pStyle w:val="TOC2"/>
        <w:tabs>
          <w:tab w:val="right" w:leader="dot" w:pos="8306"/>
        </w:tabs>
      </w:pPr>
      <w:hyperlink w:anchor="_Toc15388" w:history="1">
        <w:r>
          <w:rPr>
            <w:rFonts w:ascii="仿宋" w:eastAsia="仿宋" w:hAnsi="仿宋" w:cs="仿宋" w:hint="eastAsia"/>
            <w:lang w:eastAsia="zh-CN"/>
          </w:rPr>
          <w:t>(二)、项目概况</w:t>
        </w:r>
        <w:r>
          <w:tab/>
        </w:r>
        <w:r>
          <w:fldChar w:fldCharType="begin"/>
        </w:r>
        <w:r>
          <w:instrText xml:space="preserve"> PAGEREF _Toc15388 \h </w:instrText>
        </w:r>
        <w:r>
          <w:fldChar w:fldCharType="separate"/>
        </w:r>
        <w:r>
          <w:t>11</w:t>
        </w:r>
        <w:r>
          <w:fldChar w:fldCharType="end"/>
        </w:r>
      </w:hyperlink>
    </w:p>
    <w:p>
      <w:pPr>
        <w:pStyle w:val="TOC1"/>
        <w:tabs>
          <w:tab w:val="right" w:leader="dot" w:pos="8306"/>
        </w:tabs>
      </w:pPr>
      <w:hyperlink w:anchor="_Toc15620" w:history="1">
        <w:r>
          <w:rPr>
            <w:rFonts w:ascii="仿宋" w:eastAsia="仿宋" w:hAnsi="仿宋" w:cs="仿宋" w:hint="eastAsia"/>
            <w:lang w:eastAsia="zh-CN"/>
          </w:rPr>
          <w:t>四、建设风险评估分析</w:t>
        </w:r>
        <w:r>
          <w:tab/>
        </w:r>
        <w:r>
          <w:fldChar w:fldCharType="begin"/>
        </w:r>
        <w:r>
          <w:instrText xml:space="preserve"> PAGEREF _Toc15620 \h </w:instrText>
        </w:r>
        <w:r>
          <w:fldChar w:fldCharType="separate"/>
        </w:r>
        <w:r>
          <w:t>14</w:t>
        </w:r>
        <w:r>
          <w:fldChar w:fldCharType="end"/>
        </w:r>
      </w:hyperlink>
    </w:p>
    <w:p>
      <w:pPr>
        <w:pStyle w:val="TOC2"/>
        <w:tabs>
          <w:tab w:val="right" w:leader="dot" w:pos="8306"/>
        </w:tabs>
      </w:pPr>
      <w:hyperlink w:anchor="_Toc11511" w:history="1">
        <w:r>
          <w:rPr>
            <w:rFonts w:ascii="仿宋" w:eastAsia="仿宋" w:hAnsi="仿宋" w:cs="仿宋" w:hint="eastAsia"/>
            <w:lang w:eastAsia="zh-CN"/>
          </w:rPr>
          <w:t>(一)、政策风险分析</w:t>
        </w:r>
        <w:r>
          <w:tab/>
        </w:r>
        <w:r>
          <w:fldChar w:fldCharType="begin"/>
        </w:r>
        <w:r>
          <w:instrText xml:space="preserve"> PAGEREF _Toc11511 \h </w:instrText>
        </w:r>
        <w:r>
          <w:fldChar w:fldCharType="separate"/>
        </w:r>
        <w:r>
          <w:t>14</w:t>
        </w:r>
        <w:r>
          <w:fldChar w:fldCharType="end"/>
        </w:r>
      </w:hyperlink>
    </w:p>
    <w:p>
      <w:pPr>
        <w:pStyle w:val="TOC2"/>
        <w:tabs>
          <w:tab w:val="right" w:leader="dot" w:pos="8306"/>
        </w:tabs>
      </w:pPr>
      <w:hyperlink w:anchor="_Toc2890" w:history="1">
        <w:r>
          <w:rPr>
            <w:rFonts w:ascii="仿宋" w:eastAsia="仿宋" w:hAnsi="仿宋" w:cs="仿宋" w:hint="eastAsia"/>
            <w:lang w:eastAsia="zh-CN"/>
          </w:rPr>
          <w:t>(二)、社会风险分析</w:t>
        </w:r>
        <w:r>
          <w:tab/>
        </w:r>
        <w:r>
          <w:fldChar w:fldCharType="begin"/>
        </w:r>
        <w:r>
          <w:instrText xml:space="preserve"> PAGEREF _Toc2890 \h </w:instrText>
        </w:r>
        <w:r>
          <w:fldChar w:fldCharType="separate"/>
        </w:r>
        <w:r>
          <w:t>15</w:t>
        </w:r>
        <w:r>
          <w:fldChar w:fldCharType="end"/>
        </w:r>
      </w:hyperlink>
    </w:p>
    <w:p>
      <w:pPr>
        <w:pStyle w:val="TOC2"/>
        <w:tabs>
          <w:tab w:val="right" w:leader="dot" w:pos="8306"/>
        </w:tabs>
      </w:pPr>
      <w:hyperlink w:anchor="_Toc4922" w:history="1">
        <w:r>
          <w:rPr>
            <w:rFonts w:ascii="仿宋" w:eastAsia="仿宋" w:hAnsi="仿宋" w:cs="仿宋" w:hint="eastAsia"/>
            <w:lang w:eastAsia="zh-CN"/>
          </w:rPr>
          <w:t>(三)、市场风险分析</w:t>
        </w:r>
        <w:r>
          <w:tab/>
        </w:r>
        <w:r>
          <w:fldChar w:fldCharType="begin"/>
        </w:r>
        <w:r>
          <w:instrText xml:space="preserve"> PAGEREF _Toc4922 \h </w:instrText>
        </w:r>
        <w:r>
          <w:fldChar w:fldCharType="separate"/>
        </w:r>
        <w:r>
          <w:t>16</w:t>
        </w:r>
        <w:r>
          <w:fldChar w:fldCharType="end"/>
        </w:r>
      </w:hyperlink>
    </w:p>
    <w:p>
      <w:pPr>
        <w:pStyle w:val="TOC2"/>
        <w:tabs>
          <w:tab w:val="right" w:leader="dot" w:pos="8306"/>
        </w:tabs>
      </w:pPr>
      <w:hyperlink w:anchor="_Toc19036" w:history="1">
        <w:r>
          <w:rPr>
            <w:rFonts w:ascii="仿宋" w:eastAsia="仿宋" w:hAnsi="仿宋" w:cs="仿宋" w:hint="eastAsia"/>
            <w:lang w:eastAsia="zh-CN"/>
          </w:rPr>
          <w:t>(四)、资金风险分析</w:t>
        </w:r>
        <w:r>
          <w:tab/>
        </w:r>
        <w:r>
          <w:fldChar w:fldCharType="begin"/>
        </w:r>
        <w:r>
          <w:instrText xml:space="preserve"> PAGEREF _Toc19036 \h </w:instrText>
        </w:r>
        <w:r>
          <w:fldChar w:fldCharType="separate"/>
        </w:r>
        <w:r>
          <w:t>17</w:t>
        </w:r>
        <w:r>
          <w:fldChar w:fldCharType="end"/>
        </w:r>
      </w:hyperlink>
    </w:p>
    <w:p>
      <w:pPr>
        <w:pStyle w:val="TOC2"/>
        <w:tabs>
          <w:tab w:val="right" w:leader="dot" w:pos="8306"/>
        </w:tabs>
      </w:pPr>
      <w:hyperlink w:anchor="_Toc20753" w:history="1">
        <w:r>
          <w:rPr>
            <w:rFonts w:ascii="仿宋" w:eastAsia="仿宋" w:hAnsi="仿宋" w:cs="仿宋" w:hint="eastAsia"/>
            <w:lang w:eastAsia="zh-CN"/>
          </w:rPr>
          <w:t>(五)、技术风险分析</w:t>
        </w:r>
        <w:r>
          <w:tab/>
        </w:r>
        <w:r>
          <w:fldChar w:fldCharType="begin"/>
        </w:r>
        <w:r>
          <w:instrText xml:space="preserve"> PAGEREF _Toc20753 \h </w:instrText>
        </w:r>
        <w:r>
          <w:fldChar w:fldCharType="separate"/>
        </w:r>
        <w:r>
          <w:t>18</w:t>
        </w:r>
        <w:r>
          <w:fldChar w:fldCharType="end"/>
        </w:r>
      </w:hyperlink>
    </w:p>
    <w:p>
      <w:pPr>
        <w:pStyle w:val="TOC2"/>
        <w:tabs>
          <w:tab w:val="right" w:leader="dot" w:pos="8306"/>
        </w:tabs>
      </w:pPr>
      <w:hyperlink w:anchor="_Toc11729" w:history="1">
        <w:r>
          <w:rPr>
            <w:rFonts w:ascii="仿宋" w:eastAsia="仿宋" w:hAnsi="仿宋" w:cs="仿宋" w:hint="eastAsia"/>
            <w:lang w:eastAsia="zh-CN"/>
          </w:rPr>
          <w:t>(六)、财务风险分析</w:t>
        </w:r>
        <w:r>
          <w:tab/>
        </w:r>
        <w:r>
          <w:fldChar w:fldCharType="begin"/>
        </w:r>
        <w:r>
          <w:instrText xml:space="preserve"> PAGEREF _Toc11729 \h </w:instrText>
        </w:r>
        <w:r>
          <w:fldChar w:fldCharType="separate"/>
        </w:r>
        <w:r>
          <w:t>20</w:t>
        </w:r>
        <w:r>
          <w:fldChar w:fldCharType="end"/>
        </w:r>
      </w:hyperlink>
    </w:p>
    <w:p>
      <w:pPr>
        <w:pStyle w:val="TOC2"/>
        <w:tabs>
          <w:tab w:val="right" w:leader="dot" w:pos="8306"/>
        </w:tabs>
      </w:pPr>
      <w:hyperlink w:anchor="_Toc9577" w:history="1">
        <w:r>
          <w:rPr>
            <w:rFonts w:ascii="仿宋" w:eastAsia="仿宋" w:hAnsi="仿宋" w:cs="仿宋" w:hint="eastAsia"/>
            <w:lang w:eastAsia="zh-CN"/>
          </w:rPr>
          <w:t>(七)、管理风险分析</w:t>
        </w:r>
        <w:r>
          <w:tab/>
        </w:r>
        <w:r>
          <w:fldChar w:fldCharType="begin"/>
        </w:r>
        <w:r>
          <w:instrText xml:space="preserve"> PAGEREF _Toc9577 \h </w:instrText>
        </w:r>
        <w:r>
          <w:fldChar w:fldCharType="separate"/>
        </w:r>
        <w:r>
          <w:t>21</w:t>
        </w:r>
        <w:r>
          <w:fldChar w:fldCharType="end"/>
        </w:r>
      </w:hyperlink>
    </w:p>
    <w:p>
      <w:pPr>
        <w:pStyle w:val="TOC2"/>
        <w:tabs>
          <w:tab w:val="right" w:leader="dot" w:pos="8306"/>
        </w:tabs>
      </w:pPr>
      <w:hyperlink w:anchor="_Toc13256" w:history="1">
        <w:r>
          <w:rPr>
            <w:rFonts w:ascii="仿宋" w:eastAsia="仿宋" w:hAnsi="仿宋" w:cs="仿宋" w:hint="eastAsia"/>
            <w:lang w:eastAsia="zh-CN"/>
          </w:rPr>
          <w:t>(八)、其它风险分析</w:t>
        </w:r>
        <w:r>
          <w:tab/>
        </w:r>
        <w:r>
          <w:fldChar w:fldCharType="begin"/>
        </w:r>
        <w:r>
          <w:instrText xml:space="preserve"> PAGEREF _Toc13256 \h </w:instrText>
        </w:r>
        <w:r>
          <w:fldChar w:fldCharType="separate"/>
        </w:r>
        <w:r>
          <w:t>23</w:t>
        </w:r>
        <w:r>
          <w:fldChar w:fldCharType="end"/>
        </w:r>
      </w:hyperlink>
    </w:p>
    <w:p>
      <w:pPr>
        <w:pStyle w:val="TOC2"/>
        <w:tabs>
          <w:tab w:val="right" w:leader="dot" w:pos="8306"/>
        </w:tabs>
      </w:pPr>
      <w:hyperlink w:anchor="_Toc3362" w:history="1">
        <w:r>
          <w:rPr>
            <w:rFonts w:ascii="仿宋" w:eastAsia="仿宋" w:hAnsi="仿宋" w:cs="仿宋" w:hint="eastAsia"/>
            <w:lang w:eastAsia="zh-CN"/>
          </w:rPr>
          <w:t>(九)、社会影响评估</w:t>
        </w:r>
        <w:r>
          <w:tab/>
        </w:r>
        <w:r>
          <w:fldChar w:fldCharType="begin"/>
        </w:r>
        <w:r>
          <w:instrText xml:space="preserve"> PAGEREF _Toc3362 \h </w:instrText>
        </w:r>
        <w:r>
          <w:fldChar w:fldCharType="separate"/>
        </w:r>
        <w:r>
          <w:t>24</w:t>
        </w:r>
        <w:r>
          <w:fldChar w:fldCharType="end"/>
        </w:r>
      </w:hyperlink>
    </w:p>
    <w:p>
      <w:pPr>
        <w:pStyle w:val="TOC1"/>
        <w:tabs>
          <w:tab w:val="right" w:leader="dot" w:pos="8306"/>
        </w:tabs>
      </w:pPr>
      <w:hyperlink w:anchor="_Toc2015" w:history="1">
        <w:r>
          <w:rPr>
            <w:rFonts w:ascii="仿宋" w:eastAsia="仿宋" w:hAnsi="仿宋" w:cs="仿宋" w:hint="eastAsia"/>
            <w:lang w:eastAsia="zh-CN"/>
          </w:rPr>
          <w:t>五、环境和生态影响分析</w:t>
        </w:r>
        <w:r>
          <w:tab/>
        </w:r>
        <w:r>
          <w:fldChar w:fldCharType="begin"/>
        </w:r>
        <w:r>
          <w:instrText xml:space="preserve"> PAGEREF _Toc2015 \h </w:instrText>
        </w:r>
        <w:r>
          <w:fldChar w:fldCharType="separate"/>
        </w:r>
        <w:r>
          <w:t>26</w:t>
        </w:r>
        <w:r>
          <w:fldChar w:fldCharType="end"/>
        </w:r>
      </w:hyperlink>
    </w:p>
    <w:p>
      <w:pPr>
        <w:pStyle w:val="TOC2"/>
        <w:tabs>
          <w:tab w:val="right" w:leader="dot" w:pos="8306"/>
        </w:tabs>
      </w:pPr>
      <w:hyperlink w:anchor="_Toc1721" w:history="1">
        <w:r>
          <w:rPr>
            <w:rFonts w:ascii="仿宋" w:eastAsia="仿宋" w:hAnsi="仿宋" w:cs="仿宋" w:hint="eastAsia"/>
            <w:lang w:eastAsia="zh-CN"/>
          </w:rPr>
          <w:t>(一)、环境和生态现状</w:t>
        </w:r>
        <w:r>
          <w:tab/>
        </w:r>
        <w:r>
          <w:fldChar w:fldCharType="begin"/>
        </w:r>
        <w:r>
          <w:instrText xml:space="preserve"> PAGEREF _Toc1721 \h </w:instrText>
        </w:r>
        <w:r>
          <w:fldChar w:fldCharType="separate"/>
        </w:r>
        <w:r>
          <w:t>26</w:t>
        </w:r>
        <w:r>
          <w:fldChar w:fldCharType="end"/>
        </w:r>
      </w:hyperlink>
    </w:p>
    <w:p>
      <w:pPr>
        <w:pStyle w:val="TOC2"/>
        <w:tabs>
          <w:tab w:val="right" w:leader="dot" w:pos="8306"/>
        </w:tabs>
      </w:pPr>
      <w:hyperlink w:anchor="_Toc29351" w:history="1">
        <w:r>
          <w:rPr>
            <w:rFonts w:ascii="仿宋" w:eastAsia="仿宋" w:hAnsi="仿宋" w:cs="仿宋" w:hint="eastAsia"/>
            <w:lang w:eastAsia="zh-CN"/>
          </w:rPr>
          <w:t>(二)、生态环境影响分析</w:t>
        </w:r>
        <w:r>
          <w:tab/>
        </w:r>
        <w:r>
          <w:fldChar w:fldCharType="begin"/>
        </w:r>
        <w:r>
          <w:instrText xml:space="preserve"> PAGEREF _Toc29351 \h </w:instrText>
        </w:r>
        <w:r>
          <w:fldChar w:fldCharType="separate"/>
        </w:r>
        <w:r>
          <w:t>28</w:t>
        </w:r>
        <w:r>
          <w:fldChar w:fldCharType="end"/>
        </w:r>
      </w:hyperlink>
    </w:p>
    <w:p>
      <w:pPr>
        <w:pStyle w:val="TOC2"/>
        <w:tabs>
          <w:tab w:val="right" w:leader="dot" w:pos="8306"/>
        </w:tabs>
      </w:pPr>
      <w:hyperlink w:anchor="_Toc5211" w:history="1">
        <w:r>
          <w:rPr>
            <w:rFonts w:ascii="仿宋" w:eastAsia="仿宋" w:hAnsi="仿宋" w:cs="仿宋" w:hint="eastAsia"/>
            <w:lang w:eastAsia="zh-CN"/>
          </w:rPr>
          <w:t>(三)、生态环境保护措施</w:t>
        </w:r>
        <w:r>
          <w:tab/>
        </w:r>
        <w:r>
          <w:fldChar w:fldCharType="begin"/>
        </w:r>
        <w:r>
          <w:instrText xml:space="preserve"> PAGEREF _Toc5211 \h </w:instrText>
        </w:r>
        <w:r>
          <w:fldChar w:fldCharType="separate"/>
        </w:r>
        <w:r>
          <w:t>29</w:t>
        </w:r>
        <w:r>
          <w:fldChar w:fldCharType="end"/>
        </w:r>
      </w:hyperlink>
    </w:p>
    <w:p>
      <w:pPr>
        <w:pStyle w:val="TOC2"/>
        <w:tabs>
          <w:tab w:val="right" w:leader="dot" w:pos="8306"/>
        </w:tabs>
      </w:pPr>
      <w:hyperlink w:anchor="_Toc25074" w:history="1">
        <w:r>
          <w:rPr>
            <w:rFonts w:ascii="仿宋" w:eastAsia="仿宋" w:hAnsi="仿宋" w:cs="仿宋" w:hint="eastAsia"/>
            <w:lang w:eastAsia="zh-CN"/>
          </w:rPr>
          <w:t>(四)、地质灾害影响分析</w:t>
        </w:r>
        <w:r>
          <w:tab/>
        </w:r>
        <w:r>
          <w:fldChar w:fldCharType="begin"/>
        </w:r>
        <w:r>
          <w:instrText xml:space="preserve"> PAGEREF _Toc25074 \h </w:instrText>
        </w:r>
        <w:r>
          <w:fldChar w:fldCharType="separate"/>
        </w:r>
        <w:r>
          <w:t>31</w:t>
        </w:r>
        <w:r>
          <w:fldChar w:fldCharType="end"/>
        </w:r>
      </w:hyperlink>
    </w:p>
    <w:p>
      <w:pPr>
        <w:pStyle w:val="TOC2"/>
        <w:tabs>
          <w:tab w:val="right" w:leader="dot" w:pos="8306"/>
        </w:tabs>
      </w:pPr>
      <w:hyperlink w:anchor="_Toc30597" w:history="1">
        <w:r>
          <w:rPr>
            <w:rFonts w:ascii="仿宋" w:eastAsia="仿宋" w:hAnsi="仿宋" w:cs="仿宋" w:hint="eastAsia"/>
            <w:lang w:eastAsia="zh-CN"/>
          </w:rPr>
          <w:t>(五)、特殊环境影响</w:t>
        </w:r>
        <w:r>
          <w:tab/>
        </w:r>
        <w:r>
          <w:fldChar w:fldCharType="begin"/>
        </w:r>
        <w:r>
          <w:instrText xml:space="preserve"> PAGEREF _Toc30597 \h </w:instrText>
        </w:r>
        <w:r>
          <w:fldChar w:fldCharType="separate"/>
        </w:r>
        <w:r>
          <w:t>32</w:t>
        </w:r>
        <w:r>
          <w:fldChar w:fldCharType="end"/>
        </w:r>
      </w:hyperlink>
    </w:p>
    <w:p>
      <w:pPr>
        <w:pStyle w:val="TOC1"/>
        <w:tabs>
          <w:tab w:val="right" w:leader="dot" w:pos="8306"/>
        </w:tabs>
      </w:pPr>
      <w:hyperlink w:anchor="_Toc14455" w:history="1">
        <w:r>
          <w:rPr>
            <w:rFonts w:ascii="仿宋" w:eastAsia="仿宋" w:hAnsi="仿宋" w:cs="仿宋" w:hint="eastAsia"/>
            <w:lang w:eastAsia="zh-CN"/>
          </w:rPr>
          <w:t>六、社会影响分析</w:t>
        </w:r>
        <w:r>
          <w:tab/>
        </w:r>
        <w:r>
          <w:fldChar w:fldCharType="begin"/>
        </w:r>
        <w:r>
          <w:instrText xml:space="preserve"> PAGEREF _Toc14455 \h </w:instrText>
        </w:r>
        <w:r>
          <w:fldChar w:fldCharType="separate"/>
        </w:r>
        <w:r>
          <w:t>33</w:t>
        </w:r>
        <w:r>
          <w:fldChar w:fldCharType="end"/>
        </w:r>
      </w:hyperlink>
    </w:p>
    <w:p>
      <w:pPr>
        <w:pStyle w:val="TOC2"/>
        <w:tabs>
          <w:tab w:val="right" w:leader="dot" w:pos="8306"/>
        </w:tabs>
      </w:pPr>
      <w:hyperlink w:anchor="_Toc14995" w:history="1">
        <w:r>
          <w:rPr>
            <w:rFonts w:ascii="仿宋" w:eastAsia="仿宋" w:hAnsi="仿宋" w:cs="仿宋" w:hint="eastAsia"/>
            <w:lang w:eastAsia="zh-CN"/>
          </w:rPr>
          <w:t>(一)、社会影响效果分析</w:t>
        </w:r>
        <w:r>
          <w:tab/>
        </w:r>
        <w:r>
          <w:fldChar w:fldCharType="begin"/>
        </w:r>
        <w:r>
          <w:instrText xml:space="preserve"> PAGEREF _Toc14995 \h </w:instrText>
        </w:r>
        <w:r>
          <w:fldChar w:fldCharType="separate"/>
        </w:r>
        <w:r>
          <w:t>33</w:t>
        </w:r>
        <w:r>
          <w:fldChar w:fldCharType="end"/>
        </w:r>
      </w:hyperlink>
    </w:p>
    <w:p>
      <w:pPr>
        <w:pStyle w:val="TOC2"/>
        <w:tabs>
          <w:tab w:val="right" w:leader="dot" w:pos="8306"/>
        </w:tabs>
      </w:pPr>
      <w:hyperlink w:anchor="_Toc18326" w:history="1">
        <w:r>
          <w:rPr>
            <w:rFonts w:ascii="仿宋" w:eastAsia="仿宋" w:hAnsi="仿宋" w:cs="仿宋" w:hint="eastAsia"/>
            <w:lang w:eastAsia="zh-CN"/>
          </w:rPr>
          <w:t>(二)、社会适应性分析</w:t>
        </w:r>
        <w:r>
          <w:tab/>
        </w:r>
        <w:r>
          <w:fldChar w:fldCharType="begin"/>
        </w:r>
        <w:r>
          <w:instrText xml:space="preserve"> PAGEREF _Toc18326 \h </w:instrText>
        </w:r>
        <w:r>
          <w:fldChar w:fldCharType="separate"/>
        </w:r>
        <w:r>
          <w:t>36</w:t>
        </w:r>
        <w:r>
          <w:fldChar w:fldCharType="end"/>
        </w:r>
      </w:hyperlink>
    </w:p>
    <w:p>
      <w:pPr>
        <w:pStyle w:val="TOC2"/>
        <w:tabs>
          <w:tab w:val="right" w:leader="dot" w:pos="8306"/>
        </w:tabs>
      </w:pPr>
      <w:hyperlink w:anchor="_Toc32759" w:history="1">
        <w:r>
          <w:rPr>
            <w:rFonts w:ascii="仿宋" w:eastAsia="仿宋" w:hAnsi="仿宋" w:cs="仿宋" w:hint="eastAsia"/>
            <w:lang w:eastAsia="zh-CN"/>
          </w:rPr>
          <w:t>(三)、社会风险及对策分析</w:t>
        </w:r>
        <w:r>
          <w:tab/>
        </w:r>
        <w:r>
          <w:fldChar w:fldCharType="begin"/>
        </w:r>
        <w:r>
          <w:instrText xml:space="preserve"> PAGEREF _Toc32759 \h </w:instrText>
        </w:r>
        <w:r>
          <w:fldChar w:fldCharType="separate"/>
        </w:r>
        <w:r>
          <w:t>37</w:t>
        </w:r>
        <w:r>
          <w:fldChar w:fldCharType="end"/>
        </w:r>
      </w:hyperlink>
    </w:p>
    <w:p>
      <w:pPr>
        <w:pStyle w:val="TOC1"/>
        <w:tabs>
          <w:tab w:val="right" w:leader="dot" w:pos="8306"/>
        </w:tabs>
      </w:pPr>
      <w:hyperlink w:anchor="_Toc11335" w:history="1">
        <w:r>
          <w:rPr>
            <w:rFonts w:ascii="仿宋" w:eastAsia="仿宋" w:hAnsi="仿宋" w:cs="仿宋" w:hint="eastAsia"/>
            <w:lang w:eastAsia="zh-CN"/>
          </w:rPr>
          <w:t>七、土地利用与规划方案</w:t>
        </w:r>
        <w:r>
          <w:tab/>
        </w:r>
        <w:r>
          <w:fldChar w:fldCharType="begin"/>
        </w:r>
        <w:r>
          <w:instrText xml:space="preserve"> PAGEREF _Toc11335 \h </w:instrText>
        </w:r>
        <w:r>
          <w:fldChar w:fldCharType="separate"/>
        </w:r>
        <w:r>
          <w:t>41</w:t>
        </w:r>
        <w:r>
          <w:fldChar w:fldCharType="end"/>
        </w:r>
      </w:hyperlink>
    </w:p>
    <w:p>
      <w:pPr>
        <w:pStyle w:val="TOC2"/>
        <w:tabs>
          <w:tab w:val="right" w:leader="dot" w:pos="8306"/>
        </w:tabs>
      </w:pPr>
      <w:hyperlink w:anchor="_Toc3050" w:history="1">
        <w:r>
          <w:rPr>
            <w:rFonts w:ascii="仿宋" w:eastAsia="仿宋" w:hAnsi="仿宋" w:cs="仿宋" w:hint="eastAsia"/>
            <w:lang w:eastAsia="zh-CN"/>
          </w:rPr>
          <w:t>(一)、项目用地情况分析</w:t>
        </w:r>
        <w:r>
          <w:tab/>
        </w:r>
        <w:r>
          <w:fldChar w:fldCharType="begin"/>
        </w:r>
        <w:r>
          <w:instrText xml:space="preserve"> PAGEREF _Toc3050 \h </w:instrText>
        </w:r>
        <w:r>
          <w:fldChar w:fldCharType="separate"/>
        </w:r>
        <w:r>
          <w:t>41</w:t>
        </w:r>
        <w:r>
          <w:fldChar w:fldCharType="end"/>
        </w:r>
      </w:hyperlink>
    </w:p>
    <w:p>
      <w:pPr>
        <w:pStyle w:val="TOC2"/>
        <w:tabs>
          <w:tab w:val="right" w:leader="dot" w:pos="8306"/>
        </w:tabs>
      </w:pPr>
      <w:hyperlink w:anchor="_Toc20603" w:history="1">
        <w:r>
          <w:rPr>
            <w:rFonts w:ascii="仿宋" w:eastAsia="仿宋" w:hAnsi="仿宋" w:cs="仿宋" w:hint="eastAsia"/>
            <w:lang w:eastAsia="zh-CN"/>
          </w:rPr>
          <w:t>(二)、土地利用规划方案</w:t>
        </w:r>
        <w:r>
          <w:tab/>
        </w:r>
        <w:r>
          <w:fldChar w:fldCharType="begin"/>
        </w:r>
        <w:r>
          <w:instrText xml:space="preserve"> PAGEREF _Toc20603 \h </w:instrText>
        </w:r>
        <w:r>
          <w:fldChar w:fldCharType="separate"/>
        </w:r>
        <w:r>
          <w:t>42</w:t>
        </w:r>
        <w:r>
          <w:fldChar w:fldCharType="end"/>
        </w:r>
      </w:hyperlink>
    </w:p>
    <w:p>
      <w:pPr>
        <w:pStyle w:val="TOC1"/>
        <w:tabs>
          <w:tab w:val="right" w:leader="dot" w:pos="8306"/>
        </w:tabs>
      </w:pPr>
      <w:hyperlink w:anchor="_Toc25806" w:history="1">
        <w:r>
          <w:rPr>
            <w:rFonts w:ascii="仿宋" w:eastAsia="仿宋" w:hAnsi="仿宋" w:cs="仿宋" w:hint="eastAsia"/>
            <w:lang w:eastAsia="zh-CN"/>
          </w:rPr>
          <w:t>八、环境保护与治理方案</w:t>
        </w:r>
        <w:r>
          <w:tab/>
        </w:r>
        <w:r>
          <w:fldChar w:fldCharType="begin"/>
        </w:r>
        <w:r>
          <w:instrText xml:space="preserve"> PAGEREF _Toc25806 \h </w:instrText>
        </w:r>
        <w:r>
          <w:fldChar w:fldCharType="separate"/>
        </w:r>
        <w:r>
          <w:t>43</w:t>
        </w:r>
        <w:r>
          <w:fldChar w:fldCharType="end"/>
        </w:r>
      </w:hyperlink>
    </w:p>
    <w:p>
      <w:pPr>
        <w:pStyle w:val="TOC2"/>
        <w:tabs>
          <w:tab w:val="right" w:leader="dot" w:pos="8306"/>
        </w:tabs>
      </w:pPr>
      <w:hyperlink w:anchor="_Toc7279" w:history="1">
        <w:r>
          <w:rPr>
            <w:rFonts w:ascii="仿宋" w:eastAsia="仿宋" w:hAnsi="仿宋" w:cs="仿宋" w:hint="eastAsia"/>
            <w:lang w:eastAsia="zh-CN"/>
          </w:rPr>
          <w:t>(一)、项目环境影响评估</w:t>
        </w:r>
        <w:r>
          <w:tab/>
        </w:r>
        <w:r>
          <w:fldChar w:fldCharType="begin"/>
        </w:r>
        <w:r>
          <w:instrText xml:space="preserve"> PAGEREF _Toc7279 \h </w:instrText>
        </w:r>
        <w:r>
          <w:fldChar w:fldCharType="separate"/>
        </w:r>
        <w:r>
          <w:t>43</w:t>
        </w:r>
        <w:r>
          <w:fldChar w:fldCharType="end"/>
        </w:r>
      </w:hyperlink>
    </w:p>
    <w:p>
      <w:pPr>
        <w:pStyle w:val="TOC2"/>
        <w:tabs>
          <w:tab w:val="right" w:leader="dot" w:pos="8306"/>
        </w:tabs>
      </w:pPr>
      <w:hyperlink w:anchor="_Toc1964" w:history="1">
        <w:r>
          <w:rPr>
            <w:rFonts w:ascii="仿宋" w:eastAsia="仿宋" w:hAnsi="仿宋" w:cs="仿宋" w:hint="eastAsia"/>
            <w:lang w:eastAsia="zh-CN"/>
          </w:rPr>
          <w:t>(二)、环境保护措施与治理方案</w:t>
        </w:r>
        <w:r>
          <w:tab/>
        </w:r>
        <w:r>
          <w:fldChar w:fldCharType="begin"/>
        </w:r>
        <w:r>
          <w:instrText xml:space="preserve"> PAGEREF _Toc1964 \h </w:instrText>
        </w:r>
        <w:r>
          <w:fldChar w:fldCharType="separate"/>
        </w:r>
        <w:r>
          <w:t>43</w:t>
        </w:r>
        <w:r>
          <w:fldChar w:fldCharType="end"/>
        </w:r>
      </w:hyperlink>
    </w:p>
    <w:p>
      <w:pPr>
        <w:pStyle w:val="TOC1"/>
        <w:tabs>
          <w:tab w:val="right" w:leader="dot" w:pos="8306"/>
        </w:tabs>
      </w:pPr>
      <w:hyperlink w:anchor="_Toc32714" w:history="1">
        <w:r>
          <w:rPr>
            <w:rFonts w:ascii="仿宋" w:eastAsia="仿宋" w:hAnsi="仿宋" w:cs="仿宋" w:hint="eastAsia"/>
            <w:lang w:eastAsia="zh-CN"/>
          </w:rPr>
          <w:t>九、安全与应急管理</w:t>
        </w:r>
        <w:r>
          <w:tab/>
        </w:r>
        <w:r>
          <w:fldChar w:fldCharType="begin"/>
        </w:r>
        <w:r>
          <w:instrText xml:space="preserve"> PAGEREF _Toc32714 \h </w:instrText>
        </w:r>
        <w:r>
          <w:fldChar w:fldCharType="separate"/>
        </w:r>
        <w:r>
          <w:t>44</w:t>
        </w:r>
        <w:r>
          <w:fldChar w:fldCharType="end"/>
        </w:r>
      </w:hyperlink>
    </w:p>
    <w:p>
      <w:pPr>
        <w:pStyle w:val="TOC2"/>
        <w:tabs>
          <w:tab w:val="right" w:leader="dot" w:pos="8306"/>
        </w:tabs>
      </w:pPr>
      <w:hyperlink w:anchor="_Toc22879" w:history="1">
        <w:r>
          <w:rPr>
            <w:rFonts w:ascii="仿宋" w:eastAsia="仿宋" w:hAnsi="仿宋" w:cs="仿宋" w:hint="eastAsia"/>
            <w:lang w:eastAsia="zh-CN"/>
          </w:rPr>
          <w:t>(一)、安全生产管理</w:t>
        </w:r>
        <w:r>
          <w:tab/>
        </w:r>
        <w:r>
          <w:fldChar w:fldCharType="begin"/>
        </w:r>
        <w:r>
          <w:instrText xml:space="preserve"> PAGEREF _Toc22879 \h </w:instrText>
        </w:r>
        <w:r>
          <w:fldChar w:fldCharType="separate"/>
        </w:r>
        <w:r>
          <w:t>44</w:t>
        </w:r>
        <w:r>
          <w:fldChar w:fldCharType="end"/>
        </w:r>
      </w:hyperlink>
    </w:p>
    <w:p>
      <w:pPr>
        <w:pStyle w:val="TOC2"/>
        <w:tabs>
          <w:tab w:val="right" w:leader="dot" w:pos="8306"/>
        </w:tabs>
      </w:pPr>
      <w:hyperlink w:anchor="_Toc30846" w:history="1">
        <w:r>
          <w:rPr>
            <w:rFonts w:ascii="仿宋" w:eastAsia="仿宋" w:hAnsi="仿宋" w:cs="仿宋" w:hint="eastAsia"/>
            <w:lang w:eastAsia="zh-CN"/>
          </w:rPr>
          <w:t>(二)、应急预案与响应</w:t>
        </w:r>
        <w:r>
          <w:tab/>
        </w:r>
        <w:r>
          <w:fldChar w:fldCharType="begin"/>
        </w:r>
        <w:r>
          <w:instrText xml:space="preserve"> PAGEREF _Toc30846 \h </w:instrText>
        </w:r>
        <w:r>
          <w:fldChar w:fldCharType="separate"/>
        </w:r>
        <w:r>
          <w:t>45</w:t>
        </w:r>
        <w:r>
          <w:fldChar w:fldCharType="end"/>
        </w:r>
      </w:hyperlink>
    </w:p>
    <w:p>
      <w:pPr>
        <w:pStyle w:val="TOC1"/>
        <w:tabs>
          <w:tab w:val="right" w:leader="dot" w:pos="8306"/>
        </w:tabs>
      </w:pPr>
      <w:hyperlink w:anchor="_Toc632" w:history="1">
        <w:r>
          <w:rPr>
            <w:rFonts w:ascii="仿宋" w:eastAsia="仿宋" w:hAnsi="仿宋" w:cs="仿宋" w:hint="eastAsia"/>
            <w:lang w:eastAsia="zh-CN"/>
          </w:rPr>
          <w:t>十、技术创新与产业升级</w:t>
        </w:r>
        <w:r>
          <w:tab/>
        </w:r>
        <w:r>
          <w:fldChar w:fldCharType="begin"/>
        </w:r>
        <w:r>
          <w:instrText xml:space="preserve"> PAGEREF _Toc632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5" w:history="1">
        <w:r>
          <w:rPr>
            <w:rFonts w:ascii="仿宋" w:eastAsia="仿宋" w:hAnsi="仿宋" w:cs="仿宋" w:hint="eastAsia"/>
            <w:lang w:eastAsia="zh-CN"/>
          </w:rPr>
          <w:t>(一)、技术创新方向与目标</w:t>
        </w:r>
        <w:r>
          <w:tab/>
        </w:r>
        <w:r>
          <w:fldChar w:fldCharType="begin"/>
        </w:r>
        <w:r>
          <w:instrText xml:space="preserve"> PAGEREF _Toc11705 \h </w:instrText>
        </w:r>
        <w:r>
          <w:fldChar w:fldCharType="separate"/>
        </w:r>
        <w:r>
          <w:t>47</w:t>
        </w:r>
        <w:r>
          <w:fldChar w:fldCharType="end"/>
        </w:r>
      </w:hyperlink>
    </w:p>
    <w:p>
      <w:pPr>
        <w:pStyle w:val="TOC2"/>
        <w:tabs>
          <w:tab w:val="right" w:leader="dot" w:pos="8306"/>
        </w:tabs>
      </w:pPr>
      <w:hyperlink w:anchor="_Toc4826" w:history="1">
        <w:r>
          <w:rPr>
            <w:rFonts w:ascii="仿宋" w:eastAsia="仿宋" w:hAnsi="仿宋" w:cs="仿宋" w:hint="eastAsia"/>
            <w:lang w:eastAsia="zh-CN"/>
          </w:rPr>
          <w:t>(二)、产业升级路径与措施</w:t>
        </w:r>
        <w:r>
          <w:tab/>
        </w:r>
        <w:r>
          <w:fldChar w:fldCharType="begin"/>
        </w:r>
        <w:r>
          <w:instrText xml:space="preserve"> PAGEREF _Toc4826 \h </w:instrText>
        </w:r>
        <w:r>
          <w:fldChar w:fldCharType="separate"/>
        </w:r>
        <w:r>
          <w:t>48</w:t>
        </w:r>
        <w:r>
          <w:fldChar w:fldCharType="end"/>
        </w:r>
      </w:hyperlink>
    </w:p>
    <w:p>
      <w:pPr>
        <w:pStyle w:val="TOC1"/>
        <w:tabs>
          <w:tab w:val="right" w:leader="dot" w:pos="8306"/>
        </w:tabs>
      </w:pPr>
      <w:hyperlink w:anchor="_Toc10100" w:history="1">
        <w:r>
          <w:rPr>
            <w:rFonts w:ascii="仿宋" w:eastAsia="仿宋" w:hAnsi="仿宋" w:cs="仿宋" w:hint="eastAsia"/>
            <w:lang w:eastAsia="zh-CN"/>
          </w:rPr>
          <w:t>十一、项目变更管理</w:t>
        </w:r>
        <w:r>
          <w:tab/>
        </w:r>
        <w:r>
          <w:fldChar w:fldCharType="begin"/>
        </w:r>
        <w:r>
          <w:instrText xml:space="preserve"> PAGEREF _Toc10100 \h </w:instrText>
        </w:r>
        <w:r>
          <w:fldChar w:fldCharType="separate"/>
        </w:r>
        <w:r>
          <w:t>50</w:t>
        </w:r>
        <w:r>
          <w:fldChar w:fldCharType="end"/>
        </w:r>
      </w:hyperlink>
    </w:p>
    <w:p>
      <w:pPr>
        <w:pStyle w:val="TOC2"/>
        <w:tabs>
          <w:tab w:val="right" w:leader="dot" w:pos="8306"/>
        </w:tabs>
      </w:pPr>
      <w:hyperlink w:anchor="_Toc29601" w:history="1">
        <w:r>
          <w:rPr>
            <w:rFonts w:ascii="仿宋" w:eastAsia="仿宋" w:hAnsi="仿宋" w:cs="仿宋" w:hint="eastAsia"/>
            <w:lang w:eastAsia="zh-CN"/>
          </w:rPr>
          <w:t>(一)、变更控制流程</w:t>
        </w:r>
        <w:r>
          <w:tab/>
        </w:r>
        <w:r>
          <w:fldChar w:fldCharType="begin"/>
        </w:r>
        <w:r>
          <w:instrText xml:space="preserve"> PAGEREF _Toc29601 \h </w:instrText>
        </w:r>
        <w:r>
          <w:fldChar w:fldCharType="separate"/>
        </w:r>
        <w:r>
          <w:t>50</w:t>
        </w:r>
        <w:r>
          <w:fldChar w:fldCharType="end"/>
        </w:r>
      </w:hyperlink>
    </w:p>
    <w:p>
      <w:pPr>
        <w:pStyle w:val="TOC2"/>
        <w:tabs>
          <w:tab w:val="right" w:leader="dot" w:pos="8306"/>
        </w:tabs>
      </w:pPr>
      <w:hyperlink w:anchor="_Toc12126" w:history="1">
        <w:r>
          <w:rPr>
            <w:rFonts w:ascii="仿宋" w:eastAsia="仿宋" w:hAnsi="仿宋" w:cs="仿宋" w:hint="eastAsia"/>
            <w:lang w:eastAsia="zh-CN"/>
          </w:rPr>
          <w:t>(二)、影响评估与处理</w:t>
        </w:r>
        <w:r>
          <w:tab/>
        </w:r>
        <w:r>
          <w:fldChar w:fldCharType="begin"/>
        </w:r>
        <w:r>
          <w:instrText xml:space="preserve"> PAGEREF _Toc12126 \h </w:instrText>
        </w:r>
        <w:r>
          <w:fldChar w:fldCharType="separate"/>
        </w:r>
        <w:r>
          <w:t>51</w:t>
        </w:r>
        <w:r>
          <w:fldChar w:fldCharType="end"/>
        </w:r>
      </w:hyperlink>
    </w:p>
    <w:p>
      <w:pPr>
        <w:pStyle w:val="TOC2"/>
        <w:tabs>
          <w:tab w:val="right" w:leader="dot" w:pos="8306"/>
        </w:tabs>
      </w:pPr>
      <w:hyperlink w:anchor="_Toc8399" w:history="1">
        <w:r>
          <w:rPr>
            <w:rFonts w:ascii="仿宋" w:eastAsia="仿宋" w:hAnsi="仿宋" w:cs="仿宋" w:hint="eastAsia"/>
            <w:lang w:eastAsia="zh-CN"/>
          </w:rPr>
          <w:t>(三)、变更记录与追踪</w:t>
        </w:r>
        <w:r>
          <w:tab/>
        </w:r>
        <w:r>
          <w:fldChar w:fldCharType="begin"/>
        </w:r>
        <w:r>
          <w:instrText xml:space="preserve"> PAGEREF _Toc8399 \h </w:instrText>
        </w:r>
        <w:r>
          <w:fldChar w:fldCharType="separate"/>
        </w:r>
        <w:r>
          <w:t>52</w:t>
        </w:r>
        <w:r>
          <w:fldChar w:fldCharType="end"/>
        </w:r>
      </w:hyperlink>
    </w:p>
    <w:p>
      <w:pPr>
        <w:pStyle w:val="TOC2"/>
        <w:tabs>
          <w:tab w:val="right" w:leader="dot" w:pos="8306"/>
        </w:tabs>
      </w:pPr>
      <w:hyperlink w:anchor="_Toc3634" w:history="1">
        <w:r>
          <w:rPr>
            <w:rFonts w:ascii="仿宋" w:eastAsia="仿宋" w:hAnsi="仿宋" w:cs="仿宋" w:hint="eastAsia"/>
            <w:lang w:eastAsia="zh-CN"/>
          </w:rPr>
          <w:t>(四)、变更管理策略</w:t>
        </w:r>
        <w:r>
          <w:tab/>
        </w:r>
        <w:r>
          <w:fldChar w:fldCharType="begin"/>
        </w:r>
        <w:r>
          <w:instrText xml:space="preserve"> PAGEREF _Toc3634 \h </w:instrText>
        </w:r>
        <w:r>
          <w:fldChar w:fldCharType="separate"/>
        </w:r>
        <w:r>
          <w:t>54</w:t>
        </w:r>
        <w:r>
          <w:fldChar w:fldCharType="end"/>
        </w:r>
      </w:hyperlink>
    </w:p>
    <w:p>
      <w:pPr>
        <w:pStyle w:val="TOC1"/>
        <w:tabs>
          <w:tab w:val="right" w:leader="dot" w:pos="8306"/>
        </w:tabs>
      </w:pPr>
      <w:hyperlink w:anchor="_Toc12756" w:history="1">
        <w:r>
          <w:rPr>
            <w:rFonts w:ascii="仿宋" w:eastAsia="仿宋" w:hAnsi="仿宋" w:cs="仿宋" w:hint="eastAsia"/>
            <w:lang w:eastAsia="zh-CN"/>
          </w:rPr>
          <w:t>十二、环境保护与绿色发展</w:t>
        </w:r>
        <w:r>
          <w:tab/>
        </w:r>
        <w:r>
          <w:fldChar w:fldCharType="begin"/>
        </w:r>
        <w:r>
          <w:instrText xml:space="preserve"> PAGEREF _Toc12756 \h </w:instrText>
        </w:r>
        <w:r>
          <w:fldChar w:fldCharType="separate"/>
        </w:r>
        <w:r>
          <w:t>56</w:t>
        </w:r>
        <w:r>
          <w:fldChar w:fldCharType="end"/>
        </w:r>
      </w:hyperlink>
    </w:p>
    <w:p>
      <w:pPr>
        <w:pStyle w:val="TOC2"/>
        <w:tabs>
          <w:tab w:val="right" w:leader="dot" w:pos="8306"/>
        </w:tabs>
      </w:pPr>
      <w:hyperlink w:anchor="_Toc12480" w:history="1">
        <w:r>
          <w:rPr>
            <w:rFonts w:ascii="仿宋" w:eastAsia="仿宋" w:hAnsi="仿宋" w:cs="仿宋" w:hint="eastAsia"/>
            <w:lang w:eastAsia="zh-CN"/>
          </w:rPr>
          <w:t>(一)、环境保护措施</w:t>
        </w:r>
        <w:r>
          <w:tab/>
        </w:r>
        <w:r>
          <w:fldChar w:fldCharType="begin"/>
        </w:r>
        <w:r>
          <w:instrText xml:space="preserve"> PAGEREF _Toc12480 \h </w:instrText>
        </w:r>
        <w:r>
          <w:fldChar w:fldCharType="separate"/>
        </w:r>
        <w:r>
          <w:t>56</w:t>
        </w:r>
        <w:r>
          <w:fldChar w:fldCharType="end"/>
        </w:r>
      </w:hyperlink>
    </w:p>
    <w:p>
      <w:pPr>
        <w:pStyle w:val="TOC2"/>
        <w:tabs>
          <w:tab w:val="right" w:leader="dot" w:pos="8306"/>
        </w:tabs>
      </w:pPr>
      <w:hyperlink w:anchor="_Toc12017" w:history="1">
        <w:r>
          <w:rPr>
            <w:rFonts w:ascii="仿宋" w:eastAsia="仿宋" w:hAnsi="仿宋" w:cs="仿宋" w:hint="eastAsia"/>
            <w:lang w:eastAsia="zh-CN"/>
          </w:rPr>
          <w:t>(二)、绿色发展与可持续发展策略</w:t>
        </w:r>
        <w:r>
          <w:tab/>
        </w:r>
        <w:r>
          <w:fldChar w:fldCharType="begin"/>
        </w:r>
        <w:r>
          <w:instrText xml:space="preserve"> PAGEREF _Toc12017 \h </w:instrText>
        </w:r>
        <w:r>
          <w:fldChar w:fldCharType="separate"/>
        </w:r>
        <w:r>
          <w:t>57</w:t>
        </w:r>
        <w:r>
          <w:fldChar w:fldCharType="end"/>
        </w:r>
      </w:hyperlink>
    </w:p>
    <w:p>
      <w:pPr>
        <w:pStyle w:val="TOC1"/>
        <w:tabs>
          <w:tab w:val="right" w:leader="dot" w:pos="8306"/>
        </w:tabs>
      </w:pPr>
      <w:hyperlink w:anchor="_Toc23086" w:history="1">
        <w:r>
          <w:rPr>
            <w:rFonts w:ascii="仿宋" w:eastAsia="仿宋" w:hAnsi="仿宋" w:cs="仿宋" w:hint="eastAsia"/>
            <w:lang w:eastAsia="zh-CN"/>
          </w:rPr>
          <w:t>十三、产业协同与集群发展</w:t>
        </w:r>
        <w:r>
          <w:tab/>
        </w:r>
        <w:r>
          <w:fldChar w:fldCharType="begin"/>
        </w:r>
        <w:r>
          <w:instrText xml:space="preserve"> PAGEREF _Toc23086 \h </w:instrText>
        </w:r>
        <w:r>
          <w:fldChar w:fldCharType="separate"/>
        </w:r>
        <w:r>
          <w:t>59</w:t>
        </w:r>
        <w:r>
          <w:fldChar w:fldCharType="end"/>
        </w:r>
      </w:hyperlink>
    </w:p>
    <w:p>
      <w:pPr>
        <w:pStyle w:val="TOC2"/>
        <w:tabs>
          <w:tab w:val="right" w:leader="dot" w:pos="8306"/>
        </w:tabs>
      </w:pPr>
      <w:hyperlink w:anchor="_Toc25339" w:history="1">
        <w:r>
          <w:rPr>
            <w:rFonts w:ascii="仿宋" w:eastAsia="仿宋" w:hAnsi="仿宋" w:cs="仿宋" w:hint="eastAsia"/>
            <w:lang w:eastAsia="zh-CN"/>
          </w:rPr>
          <w:t>(一)、产业协同机制建设</w:t>
        </w:r>
        <w:r>
          <w:tab/>
        </w:r>
        <w:r>
          <w:fldChar w:fldCharType="begin"/>
        </w:r>
        <w:r>
          <w:instrText xml:space="preserve"> PAGEREF _Toc25339 \h </w:instrText>
        </w:r>
        <w:r>
          <w:fldChar w:fldCharType="separate"/>
        </w:r>
        <w:r>
          <w:t>59</w:t>
        </w:r>
        <w:r>
          <w:fldChar w:fldCharType="end"/>
        </w:r>
      </w:hyperlink>
    </w:p>
    <w:p>
      <w:pPr>
        <w:pStyle w:val="TOC2"/>
        <w:tabs>
          <w:tab w:val="right" w:leader="dot" w:pos="8306"/>
        </w:tabs>
      </w:pPr>
      <w:hyperlink w:anchor="_Toc30004" w:history="1">
        <w:r>
          <w:rPr>
            <w:rFonts w:ascii="仿宋" w:eastAsia="仿宋" w:hAnsi="仿宋" w:cs="仿宋" w:hint="eastAsia"/>
            <w:lang w:eastAsia="zh-CN"/>
          </w:rPr>
          <w:t>(二)、产业集群培育与发展</w:t>
        </w:r>
        <w:r>
          <w:tab/>
        </w:r>
        <w:r>
          <w:fldChar w:fldCharType="begin"/>
        </w:r>
        <w:r>
          <w:instrText xml:space="preserve"> PAGEREF _Toc30004 \h </w:instrText>
        </w:r>
        <w:r>
          <w:fldChar w:fldCharType="separate"/>
        </w:r>
        <w:r>
          <w:t>60</w:t>
        </w:r>
        <w:r>
          <w:fldChar w:fldCharType="end"/>
        </w:r>
      </w:hyperlink>
    </w:p>
    <w:p>
      <w:pPr>
        <w:pStyle w:val="TOC1"/>
        <w:tabs>
          <w:tab w:val="right" w:leader="dot" w:pos="8306"/>
        </w:tabs>
      </w:pPr>
      <w:hyperlink w:anchor="_Toc5145" w:history="1">
        <w:r>
          <w:rPr>
            <w:rFonts w:ascii="仿宋" w:eastAsia="仿宋" w:hAnsi="仿宋" w:cs="仿宋" w:hint="eastAsia"/>
            <w:lang w:eastAsia="zh-CN"/>
          </w:rPr>
          <w:t>十四、人力资源管理与开发</w:t>
        </w:r>
        <w:r>
          <w:tab/>
        </w:r>
        <w:r>
          <w:fldChar w:fldCharType="begin"/>
        </w:r>
        <w:r>
          <w:instrText xml:space="preserve"> PAGEREF _Toc5145 \h </w:instrText>
        </w:r>
        <w:r>
          <w:fldChar w:fldCharType="separate"/>
        </w:r>
        <w:r>
          <w:t>61</w:t>
        </w:r>
        <w:r>
          <w:fldChar w:fldCharType="end"/>
        </w:r>
      </w:hyperlink>
    </w:p>
    <w:p>
      <w:pPr>
        <w:pStyle w:val="TOC2"/>
        <w:tabs>
          <w:tab w:val="right" w:leader="dot" w:pos="8306"/>
        </w:tabs>
      </w:pPr>
      <w:hyperlink w:anchor="_Toc25707" w:history="1">
        <w:r>
          <w:rPr>
            <w:rFonts w:ascii="仿宋" w:eastAsia="仿宋" w:hAnsi="仿宋" w:cs="仿宋" w:hint="eastAsia"/>
            <w:lang w:eastAsia="zh-CN"/>
          </w:rPr>
          <w:t>(一)、人力资源规划</w:t>
        </w:r>
        <w:r>
          <w:tab/>
        </w:r>
        <w:r>
          <w:fldChar w:fldCharType="begin"/>
        </w:r>
        <w:r>
          <w:instrText xml:space="preserve"> PAGEREF _Toc25707 \h </w:instrText>
        </w:r>
        <w:r>
          <w:fldChar w:fldCharType="separate"/>
        </w:r>
        <w:r>
          <w:t>61</w:t>
        </w:r>
        <w:r>
          <w:fldChar w:fldCharType="end"/>
        </w:r>
      </w:hyperlink>
    </w:p>
    <w:p>
      <w:pPr>
        <w:pStyle w:val="TOC2"/>
        <w:tabs>
          <w:tab w:val="right" w:leader="dot" w:pos="8306"/>
        </w:tabs>
      </w:pPr>
      <w:hyperlink w:anchor="_Toc9058" w:history="1">
        <w:r>
          <w:rPr>
            <w:rFonts w:ascii="仿宋" w:eastAsia="仿宋" w:hAnsi="仿宋" w:cs="仿宋" w:hint="eastAsia"/>
            <w:lang w:eastAsia="zh-CN"/>
          </w:rPr>
          <w:t>(二)、人力资源开发与培训</w:t>
        </w:r>
        <w:r>
          <w:tab/>
        </w:r>
        <w:r>
          <w:fldChar w:fldCharType="begin"/>
        </w:r>
        <w:r>
          <w:instrText xml:space="preserve"> PAGEREF _Toc9058 \h </w:instrText>
        </w:r>
        <w:r>
          <w:fldChar w:fldCharType="separate"/>
        </w:r>
        <w:r>
          <w:t>63</w:t>
        </w:r>
        <w:r>
          <w:fldChar w:fldCharType="end"/>
        </w:r>
      </w:hyperlink>
    </w:p>
    <w:p>
      <w:pPr>
        <w:pStyle w:val="TOC1"/>
        <w:tabs>
          <w:tab w:val="right" w:leader="dot" w:pos="8306"/>
        </w:tabs>
      </w:pPr>
      <w:hyperlink w:anchor="_Toc29159" w:history="1">
        <w:r>
          <w:rPr>
            <w:rFonts w:ascii="仿宋" w:eastAsia="仿宋" w:hAnsi="仿宋" w:cs="仿宋" w:hint="eastAsia"/>
            <w:lang w:eastAsia="zh-CN"/>
          </w:rPr>
          <w:t>十五、知识产权管理与保护</w:t>
        </w:r>
        <w:r>
          <w:tab/>
        </w:r>
        <w:r>
          <w:fldChar w:fldCharType="begin"/>
        </w:r>
        <w:r>
          <w:instrText xml:space="preserve"> PAGEREF _Toc29159 \h </w:instrText>
        </w:r>
        <w:r>
          <w:fldChar w:fldCharType="separate"/>
        </w:r>
        <w:r>
          <w:t>65</w:t>
        </w:r>
        <w:r>
          <w:fldChar w:fldCharType="end"/>
        </w:r>
      </w:hyperlink>
    </w:p>
    <w:p>
      <w:pPr>
        <w:pStyle w:val="TOC2"/>
        <w:tabs>
          <w:tab w:val="right" w:leader="dot" w:pos="8306"/>
        </w:tabs>
      </w:pPr>
      <w:hyperlink w:anchor="_Toc21134" w:history="1">
        <w:r>
          <w:rPr>
            <w:rFonts w:ascii="仿宋" w:eastAsia="仿宋" w:hAnsi="仿宋" w:cs="仿宋" w:hint="eastAsia"/>
            <w:lang w:eastAsia="zh-CN"/>
          </w:rPr>
          <w:t>(一)、知识产权管理体系建设</w:t>
        </w:r>
        <w:r>
          <w:tab/>
        </w:r>
        <w:r>
          <w:fldChar w:fldCharType="begin"/>
        </w:r>
        <w:r>
          <w:instrText xml:space="preserve"> PAGEREF _Toc21134 \h </w:instrText>
        </w:r>
        <w:r>
          <w:fldChar w:fldCharType="separate"/>
        </w:r>
        <w:r>
          <w:t>65</w:t>
        </w:r>
        <w:r>
          <w:fldChar w:fldCharType="end"/>
        </w:r>
      </w:hyperlink>
    </w:p>
    <w:p>
      <w:pPr>
        <w:pStyle w:val="TOC2"/>
        <w:tabs>
          <w:tab w:val="right" w:leader="dot" w:pos="8306"/>
        </w:tabs>
      </w:pPr>
      <w:hyperlink w:anchor="_Toc16553" w:history="1">
        <w:r>
          <w:rPr>
            <w:rFonts w:ascii="仿宋" w:eastAsia="仿宋" w:hAnsi="仿宋" w:cs="仿宋" w:hint="eastAsia"/>
            <w:lang w:eastAsia="zh-CN"/>
          </w:rPr>
          <w:t>(二)、知识产权保护措施</w:t>
        </w:r>
        <w:r>
          <w:tab/>
        </w:r>
        <w:r>
          <w:fldChar w:fldCharType="begin"/>
        </w:r>
        <w:r>
          <w:instrText xml:space="preserve"> PAGEREF _Toc16553 \h </w:instrText>
        </w:r>
        <w:r>
          <w:fldChar w:fldCharType="separate"/>
        </w:r>
        <w:r>
          <w:t>66</w:t>
        </w:r>
        <w:r>
          <w:fldChar w:fldCharType="end"/>
        </w:r>
      </w:hyperlink>
    </w:p>
    <w:p>
      <w:pPr>
        <w:pStyle w:val="TOC1"/>
        <w:tabs>
          <w:tab w:val="right" w:leader="dot" w:pos="8306"/>
        </w:tabs>
      </w:pPr>
      <w:hyperlink w:anchor="_Toc10264" w:history="1">
        <w:r>
          <w:rPr>
            <w:rFonts w:ascii="仿宋" w:eastAsia="仿宋" w:hAnsi="仿宋" w:cs="仿宋" w:hint="eastAsia"/>
            <w:lang w:eastAsia="zh-CN"/>
          </w:rPr>
          <w:t>十六、设施与设备管理</w:t>
        </w:r>
        <w:r>
          <w:tab/>
        </w:r>
        <w:r>
          <w:fldChar w:fldCharType="begin"/>
        </w:r>
        <w:r>
          <w:instrText xml:space="preserve"> PAGEREF _Toc10264 \h </w:instrText>
        </w:r>
        <w:r>
          <w:fldChar w:fldCharType="separate"/>
        </w:r>
        <w:r>
          <w:t>67</w:t>
        </w:r>
        <w:r>
          <w:fldChar w:fldCharType="end"/>
        </w:r>
      </w:hyperlink>
    </w:p>
    <w:p>
      <w:pPr>
        <w:pStyle w:val="TOC2"/>
        <w:tabs>
          <w:tab w:val="right" w:leader="dot" w:pos="8306"/>
        </w:tabs>
      </w:pPr>
      <w:hyperlink w:anchor="_Toc30391" w:history="1">
        <w:r>
          <w:rPr>
            <w:rFonts w:ascii="仿宋" w:eastAsia="仿宋" w:hAnsi="仿宋" w:cs="仿宋" w:hint="eastAsia"/>
            <w:lang w:eastAsia="zh-CN"/>
          </w:rPr>
          <w:t>(一)、设施规划与配置</w:t>
        </w:r>
        <w:r>
          <w:tab/>
        </w:r>
        <w:r>
          <w:fldChar w:fldCharType="begin"/>
        </w:r>
        <w:r>
          <w:instrText xml:space="preserve"> PAGEREF _Toc30391 \h </w:instrText>
        </w:r>
        <w:r>
          <w:fldChar w:fldCharType="separate"/>
        </w:r>
        <w:r>
          <w:t>67</w:t>
        </w:r>
        <w:r>
          <w:fldChar w:fldCharType="end"/>
        </w:r>
      </w:hyperlink>
    </w:p>
    <w:p>
      <w:pPr>
        <w:pStyle w:val="TOC2"/>
        <w:tabs>
          <w:tab w:val="right" w:leader="dot" w:pos="8306"/>
        </w:tabs>
      </w:pPr>
      <w:hyperlink w:anchor="_Toc28035" w:history="1">
        <w:r>
          <w:rPr>
            <w:rFonts w:ascii="仿宋" w:eastAsia="仿宋" w:hAnsi="仿宋" w:cs="仿宋" w:hint="eastAsia"/>
            <w:lang w:eastAsia="zh-CN"/>
          </w:rPr>
          <w:t>(二)、设备采购与维护管理</w:t>
        </w:r>
        <w:r>
          <w:tab/>
        </w:r>
        <w:r>
          <w:fldChar w:fldCharType="begin"/>
        </w:r>
        <w:r>
          <w:instrText xml:space="preserve"> PAGEREF _Toc28035 \h </w:instrText>
        </w:r>
        <w:r>
          <w:fldChar w:fldCharType="separate"/>
        </w:r>
        <w:r>
          <w:t>68</w:t>
        </w:r>
        <w:r>
          <w:fldChar w:fldCharType="end"/>
        </w:r>
      </w:hyperlink>
    </w:p>
    <w:p>
      <w:pPr>
        <w:pStyle w:val="TOC2"/>
        <w:tabs>
          <w:tab w:val="right" w:leader="dot" w:pos="8306"/>
        </w:tabs>
      </w:pPr>
      <w:hyperlink w:anchor="_Toc19673" w:history="1">
        <w:r>
          <w:rPr>
            <w:rFonts w:ascii="仿宋" w:eastAsia="仿宋" w:hAnsi="仿宋" w:cs="仿宋" w:hint="eastAsia"/>
            <w:lang w:eastAsia="zh-CN"/>
          </w:rPr>
          <w:t>(三)、设施设备升级策略</w:t>
        </w:r>
        <w:r>
          <w:tab/>
        </w:r>
        <w:r>
          <w:fldChar w:fldCharType="begin"/>
        </w:r>
        <w:r>
          <w:instrText xml:space="preserve"> PAGEREF _Toc19673 \h </w:instrText>
        </w:r>
        <w:r>
          <w:fldChar w:fldCharType="separate"/>
        </w:r>
        <w:r>
          <w:t>69</w:t>
        </w:r>
        <w:r>
          <w:fldChar w:fldCharType="end"/>
        </w:r>
      </w:hyperlink>
    </w:p>
    <w:p>
      <w:pPr>
        <w:pStyle w:val="TOC1"/>
        <w:tabs>
          <w:tab w:val="right" w:leader="dot" w:pos="8306"/>
        </w:tabs>
      </w:pPr>
      <w:hyperlink w:anchor="_Toc24729" w:history="1">
        <w:r>
          <w:rPr>
            <w:rFonts w:ascii="仿宋" w:eastAsia="仿宋" w:hAnsi="仿宋" w:cs="仿宋" w:hint="eastAsia"/>
            <w:lang w:eastAsia="zh-CN"/>
          </w:rPr>
          <w:t>十七、成果转化与推广应用</w:t>
        </w:r>
        <w:r>
          <w:tab/>
        </w:r>
        <w:r>
          <w:fldChar w:fldCharType="begin"/>
        </w:r>
        <w:r>
          <w:instrText xml:space="preserve"> PAGEREF _Toc24729 \h </w:instrText>
        </w:r>
        <w:r>
          <w:fldChar w:fldCharType="separate"/>
        </w:r>
        <w:r>
          <w:t>70</w:t>
        </w:r>
        <w:r>
          <w:fldChar w:fldCharType="end"/>
        </w:r>
      </w:hyperlink>
    </w:p>
    <w:p>
      <w:pPr>
        <w:pStyle w:val="TOC2"/>
        <w:tabs>
          <w:tab w:val="right" w:leader="dot" w:pos="8306"/>
        </w:tabs>
      </w:pPr>
      <w:hyperlink w:anchor="_Toc22855" w:history="1">
        <w:r>
          <w:rPr>
            <w:rFonts w:ascii="仿宋" w:eastAsia="仿宋" w:hAnsi="仿宋" w:cs="仿宋" w:hint="eastAsia"/>
            <w:lang w:eastAsia="zh-CN"/>
          </w:rPr>
          <w:t>(一)、成果转化策略制定</w:t>
        </w:r>
        <w:r>
          <w:tab/>
        </w:r>
        <w:r>
          <w:fldChar w:fldCharType="begin"/>
        </w:r>
        <w:r>
          <w:instrText xml:space="preserve"> PAGEREF _Toc22855 \h </w:instrText>
        </w:r>
        <w:r>
          <w:fldChar w:fldCharType="separate"/>
        </w:r>
        <w:r>
          <w:t>70</w:t>
        </w:r>
        <w:r>
          <w:fldChar w:fldCharType="end"/>
        </w:r>
      </w:hyperlink>
    </w:p>
    <w:p>
      <w:pPr>
        <w:pStyle w:val="TOC2"/>
        <w:tabs>
          <w:tab w:val="right" w:leader="dot" w:pos="8306"/>
        </w:tabs>
      </w:pPr>
      <w:hyperlink w:anchor="_Toc14305" w:history="1">
        <w:r>
          <w:rPr>
            <w:rFonts w:ascii="仿宋" w:eastAsia="仿宋" w:hAnsi="仿宋" w:cs="仿宋" w:hint="eastAsia"/>
            <w:lang w:eastAsia="zh-CN"/>
          </w:rPr>
          <w:t>(二)、成果推广应用方案</w:t>
        </w:r>
        <w:r>
          <w:tab/>
        </w:r>
        <w:r>
          <w:fldChar w:fldCharType="begin"/>
        </w:r>
        <w:r>
          <w:instrText xml:space="preserve"> PAGEREF _Toc14305 \h </w:instrText>
        </w:r>
        <w:r>
          <w:fldChar w:fldCharType="separate"/>
        </w:r>
        <w:r>
          <w:t>71</w:t>
        </w:r>
        <w:r>
          <w:fldChar w:fldCharType="end"/>
        </w:r>
      </w:hyperlink>
    </w:p>
    <w:p>
      <w:pPr>
        <w:pStyle w:val="TOC1"/>
        <w:tabs>
          <w:tab w:val="right" w:leader="dot" w:pos="8306"/>
        </w:tabs>
      </w:pPr>
      <w:hyperlink w:anchor="_Toc21715" w:history="1">
        <w:r>
          <w:rPr>
            <w:rFonts w:ascii="仿宋" w:eastAsia="仿宋" w:hAnsi="仿宋" w:cs="仿宋" w:hint="eastAsia"/>
            <w:lang w:eastAsia="zh-CN"/>
          </w:rPr>
          <w:t>十八、项目施工方案</w:t>
        </w:r>
        <w:r>
          <w:tab/>
        </w:r>
        <w:r>
          <w:fldChar w:fldCharType="begin"/>
        </w:r>
        <w:r>
          <w:instrText xml:space="preserve"> PAGEREF _Toc21715 \h </w:instrText>
        </w:r>
        <w:r>
          <w:fldChar w:fldCharType="separate"/>
        </w:r>
        <w:r>
          <w:t>73</w:t>
        </w:r>
        <w:r>
          <w:fldChar w:fldCharType="end"/>
        </w:r>
      </w:hyperlink>
    </w:p>
    <w:p>
      <w:pPr>
        <w:pStyle w:val="TOC2"/>
        <w:tabs>
          <w:tab w:val="right" w:leader="dot" w:pos="8306"/>
        </w:tabs>
      </w:pPr>
      <w:hyperlink w:anchor="_Toc23465" w:history="1">
        <w:r>
          <w:rPr>
            <w:rFonts w:ascii="仿宋" w:eastAsia="仿宋" w:hAnsi="仿宋" w:cs="仿宋" w:hint="eastAsia"/>
            <w:lang w:eastAsia="zh-CN"/>
          </w:rPr>
          <w:t>(一)、施工组织设计</w:t>
        </w:r>
        <w:r>
          <w:tab/>
        </w:r>
        <w:r>
          <w:fldChar w:fldCharType="begin"/>
        </w:r>
        <w:r>
          <w:instrText xml:space="preserve"> PAGEREF _Toc23465 \h </w:instrText>
        </w:r>
        <w:r>
          <w:fldChar w:fldCharType="separate"/>
        </w:r>
        <w:r>
          <w:t>73</w:t>
        </w:r>
        <w:r>
          <w:fldChar w:fldCharType="end"/>
        </w:r>
      </w:hyperlink>
    </w:p>
    <w:p>
      <w:pPr>
        <w:pStyle w:val="TOC2"/>
        <w:tabs>
          <w:tab w:val="right" w:leader="dot" w:pos="8306"/>
        </w:tabs>
      </w:pPr>
      <w:hyperlink w:anchor="_Toc22098" w:history="1">
        <w:r>
          <w:rPr>
            <w:rFonts w:ascii="仿宋" w:eastAsia="仿宋" w:hAnsi="仿宋" w:cs="仿宋" w:hint="eastAsia"/>
            <w:lang w:eastAsia="zh-CN"/>
          </w:rPr>
          <w:t>(二)、施工工艺与技术路线</w:t>
        </w:r>
        <w:r>
          <w:tab/>
        </w:r>
        <w:r>
          <w:fldChar w:fldCharType="begin"/>
        </w:r>
        <w:r>
          <w:instrText xml:space="preserve"> PAGEREF _Toc22098 \h </w:instrText>
        </w:r>
        <w:r>
          <w:fldChar w:fldCharType="separate"/>
        </w:r>
        <w:r>
          <w:t>74</w:t>
        </w:r>
        <w:r>
          <w:fldChar w:fldCharType="end"/>
        </w:r>
      </w:hyperlink>
    </w:p>
    <w:p>
      <w:pPr>
        <w:pStyle w:val="TOC2"/>
        <w:tabs>
          <w:tab w:val="right" w:leader="dot" w:pos="8306"/>
        </w:tabs>
      </w:pPr>
      <w:hyperlink w:anchor="_Toc71" w:history="1">
        <w:r>
          <w:rPr>
            <w:rFonts w:ascii="仿宋" w:eastAsia="仿宋" w:hAnsi="仿宋" w:cs="仿宋" w:hint="eastAsia"/>
            <w:lang w:eastAsia="zh-CN"/>
          </w:rPr>
          <w:t>(三)、关键节点施工计划</w:t>
        </w:r>
        <w:r>
          <w:tab/>
        </w:r>
        <w:r>
          <w:fldChar w:fldCharType="begin"/>
        </w:r>
        <w:r>
          <w:instrText xml:space="preserve"> PAGEREF _Toc71 \h </w:instrText>
        </w:r>
        <w:r>
          <w:fldChar w:fldCharType="separate"/>
        </w:r>
        <w:r>
          <w:t>75</w:t>
        </w:r>
        <w:r>
          <w:fldChar w:fldCharType="end"/>
        </w:r>
      </w:hyperlink>
    </w:p>
    <w:p>
      <w:pPr>
        <w:pStyle w:val="TOC2"/>
        <w:tabs>
          <w:tab w:val="right" w:leader="dot" w:pos="8306"/>
        </w:tabs>
      </w:pPr>
      <w:hyperlink w:anchor="_Toc7755" w:history="1">
        <w:r>
          <w:rPr>
            <w:rFonts w:ascii="仿宋" w:eastAsia="仿宋" w:hAnsi="仿宋" w:cs="仿宋" w:hint="eastAsia"/>
            <w:lang w:eastAsia="zh-CN"/>
          </w:rPr>
          <w:t>(四)、施工现场管理</w:t>
        </w:r>
        <w:r>
          <w:tab/>
        </w:r>
        <w:r>
          <w:fldChar w:fldCharType="begin"/>
        </w:r>
        <w:r>
          <w:instrText xml:space="preserve"> PAGEREF _Toc7755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3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外及体内反搏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09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7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806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外及体内反搏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外及体内反搏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099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外及体内反搏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体外及体内反搏装置项目在其专注的领域内，特别是在人工智能和数据科学方面，有望推动显著的技术革新。项目的研发活动不仅有望孕育出改变行业运作方式的新技术，还可能在长远中影响整个技术生态系统。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体外及体内反搏装置项目还致力于提升当地居民的技能和就业能力，通过与当地教育机构合作提供培训和教育机会，从而提高社区整体的生活水平和社会福祉。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外及体内反搏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797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外及体内反搏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体外及体内反搏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1988"/>
      <w:r>
        <w:rPr>
          <w:rFonts w:ascii="仿宋" w:eastAsia="仿宋" w:hAnsi="仿宋" w:cs="仿宋" w:hint="eastAsia"/>
          <w:sz w:val="28"/>
          <w:lang w:eastAsia="zh-CN"/>
        </w:rPr>
        <w:t>三、体外及体内反搏装置项目概论</w:t>
      </w:r>
      <w:bookmarkEnd w:id="9"/>
    </w:p>
    <w:p>
      <w:pPr>
        <w:pStyle w:val="Heading2"/>
        <w:rPr>
          <w:rFonts w:ascii="仿宋" w:eastAsia="仿宋" w:hAnsi="仿宋" w:cs="仿宋" w:hint="eastAsia"/>
          <w:lang w:eastAsia="zh-CN"/>
        </w:rPr>
      </w:pPr>
      <w:bookmarkStart w:id="10" w:name="_Toc13324"/>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申报单位是“XXX实业发展公司”，这是一家在其所处行业内备受尊敬的企业。公司自成立以来，通过其在体外及体内反搏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体外及体内反搏装置项目及其他多个行业领域中都有着显著的贡献。秦XX以其出色的领导才能和敏锐的商业洞察力，带领公司在体外及体内反搏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体外及体内反搏装置项目的重要合作伙伴。公司专注于[行业名称]领域，以创新作为驱动力，不断推动技术进步和市场扩张。在体外及体内反搏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体外及体内反搏装置项目中展现了强劲的增长和稳定的财务表现。公司通过有效的策略，在体外及体内反搏装置项目中扩大了其市场份额并增强了盈利能力。同时，公司积极承担社会责任，参与各类社会公益项目，增强了其在体外及体内反搏装置项目中的品牌形象和社会影响力。</w:t>
      </w:r>
    </w:p>
    <w:p>
      <w:pPr>
        <w:pStyle w:val="Heading2"/>
        <w:ind w:firstLine="560" w:firstLineChars="200"/>
        <w:rPr>
          <w:rFonts w:ascii="仿宋" w:eastAsia="仿宋" w:hAnsi="仿宋" w:cs="仿宋" w:hint="eastAsia"/>
          <w:sz w:val="28"/>
          <w:lang w:eastAsia="zh-CN"/>
        </w:rPr>
      </w:pPr>
      <w:bookmarkStart w:id="11" w:name="_Toc15388"/>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https://d.book118.com/776224142003010104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74EB8"/>
    <w:rsid w:val="76474E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22414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2024-03-15T20:20:00Z</dcterms:created>
  <dcterms:modified xsi:type="dcterms:W3CDTF">2024-03-15T20:20:50Z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7DD6920F12774820BE22767F57767B0D_11</vt:lpwstr>
  </property>
  <property fmtid="{D5CDD505-2E9C-101B-9397-08002B2CF9AE}" pid="3" name="KSOProductBuildVer">
    <vt:lpwstr>2052-12.1.0.16250</vt:lpwstr>
  </property>
</Properties>
</file>