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填料行业企业战略发展规划及建议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10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_Toc11108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68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_Toc20468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_Toc1041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_Toc16257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9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_Toc3659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_Toc17742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8" w:history="1">
        <w:r>
          <w:rPr>
            <w:rFonts w:ascii="仿宋" w:eastAsia="仿宋" w:hAnsi="仿宋" w:cs="仿宋" w:hint="eastAsia"/>
            <w:lang w:eastAsia="zh-CN"/>
          </w:rPr>
          <w:t>二、技术方案</w:t>
        </w:r>
        <w:r>
          <w:tab/>
        </w:r>
        <w:r>
          <w:fldChar w:fldCharType="begin"/>
        </w:r>
        <w:r>
          <w:instrText xml:space="preserve"> PAGEREF _Toc528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_Toc670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" w:history="1">
        <w:r>
          <w:rPr>
            <w:rFonts w:ascii="仿宋" w:eastAsia="仿宋" w:hAnsi="仿宋" w:cs="仿宋" w:hint="eastAsia"/>
            <w:lang w:eastAsia="zh-CN"/>
          </w:rPr>
          <w:t>(二)、填料项目技术工艺分析</w:t>
        </w:r>
        <w:r>
          <w:tab/>
        </w:r>
        <w:r>
          <w:fldChar w:fldCharType="begin"/>
        </w:r>
        <w:r>
          <w:instrText xml:space="preserve"> PAGEREF _Toc2024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5" w:history="1">
        <w:r>
          <w:rPr>
            <w:rFonts w:ascii="仿宋" w:eastAsia="仿宋" w:hAnsi="仿宋" w:cs="仿宋" w:hint="eastAsia"/>
            <w:lang w:eastAsia="zh-CN"/>
          </w:rPr>
          <w:t>(三)、填料项目技术流程</w:t>
        </w:r>
        <w:r>
          <w:tab/>
        </w:r>
        <w:r>
          <w:fldChar w:fldCharType="begin"/>
        </w:r>
        <w:r>
          <w:instrText xml:space="preserve"> PAGEREF _Toc8415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4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_Toc25194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26" w:history="1">
        <w:r>
          <w:rPr>
            <w:rFonts w:ascii="仿宋" w:eastAsia="仿宋" w:hAnsi="仿宋" w:cs="仿宋" w:hint="eastAsia"/>
            <w:lang w:eastAsia="zh-CN"/>
          </w:rPr>
          <w:t>三、公司介绍</w:t>
        </w:r>
        <w:r>
          <w:tab/>
        </w:r>
        <w:r>
          <w:fldChar w:fldCharType="begin"/>
        </w:r>
        <w:r>
          <w:instrText xml:space="preserve"> PAGEREF _Toc9126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" w:history="1">
        <w:r>
          <w:rPr>
            <w:rFonts w:ascii="仿宋" w:eastAsia="仿宋" w:hAnsi="仿宋" w:cs="仿宋" w:hint="eastAsia"/>
            <w:lang w:eastAsia="zh-CN"/>
          </w:rPr>
          <w:t>(一)、综述</w:t>
        </w:r>
        <w:r>
          <w:tab/>
        </w:r>
        <w:r>
          <w:fldChar w:fldCharType="begin"/>
        </w:r>
        <w:r>
          <w:instrText xml:space="preserve"> PAGEREF _Toc3274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5" w:history="1">
        <w:r>
          <w:rPr>
            <w:rFonts w:ascii="仿宋" w:eastAsia="仿宋" w:hAnsi="仿宋" w:cs="仿宋" w:hint="eastAsia"/>
            <w:lang w:eastAsia="zh-CN"/>
          </w:rPr>
          <w:t>(二)、公司定位</w:t>
        </w:r>
        <w:r>
          <w:tab/>
        </w:r>
        <w:r>
          <w:fldChar w:fldCharType="begin"/>
        </w:r>
        <w:r>
          <w:instrText xml:space="preserve"> PAGEREF _Toc20355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1" w:history="1">
        <w:r>
          <w:rPr>
            <w:rFonts w:ascii="仿宋" w:eastAsia="仿宋" w:hAnsi="仿宋" w:cs="仿宋" w:hint="eastAsia"/>
            <w:lang w:eastAsia="zh-CN"/>
          </w:rPr>
          <w:t>(三)、商业模式</w:t>
        </w:r>
        <w:r>
          <w:tab/>
        </w:r>
        <w:r>
          <w:fldChar w:fldCharType="begin"/>
        </w:r>
        <w:r>
          <w:instrText xml:space="preserve"> PAGEREF _Toc16091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3" w:history="1">
        <w:r>
          <w:rPr>
            <w:rFonts w:ascii="仿宋" w:eastAsia="仿宋" w:hAnsi="仿宋" w:cs="仿宋" w:hint="eastAsia"/>
            <w:lang w:eastAsia="zh-CN"/>
          </w:rPr>
          <w:t>(四)、销售模式</w:t>
        </w:r>
        <w:r>
          <w:tab/>
        </w:r>
        <w:r>
          <w:fldChar w:fldCharType="begin"/>
        </w:r>
        <w:r>
          <w:instrText xml:space="preserve"> PAGEREF _Toc29813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" w:history="1">
        <w:r>
          <w:rPr>
            <w:rFonts w:ascii="仿宋" w:eastAsia="仿宋" w:hAnsi="仿宋" w:cs="仿宋" w:hint="eastAsia"/>
            <w:lang w:eastAsia="zh-CN"/>
          </w:rPr>
          <w:t>(五)、产品流向</w:t>
        </w:r>
        <w:r>
          <w:tab/>
        </w:r>
        <w:r>
          <w:fldChar w:fldCharType="begin"/>
        </w:r>
        <w:r>
          <w:instrText xml:space="preserve"> PAGEREF _Toc2611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7" w:history="1">
        <w:r>
          <w:rPr>
            <w:rFonts w:ascii="仿宋" w:eastAsia="仿宋" w:hAnsi="仿宋" w:cs="仿宋" w:hint="eastAsia"/>
            <w:lang w:eastAsia="zh-CN"/>
          </w:rPr>
          <w:t>(六)、股东及经营团队</w:t>
        </w:r>
        <w:r>
          <w:tab/>
        </w:r>
        <w:r>
          <w:fldChar w:fldCharType="begin"/>
        </w:r>
        <w:r>
          <w:instrText xml:space="preserve"> PAGEREF _Toc8457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2" w:history="1">
        <w:r>
          <w:rPr>
            <w:rFonts w:ascii="仿宋" w:eastAsia="仿宋" w:hAnsi="仿宋" w:cs="仿宋" w:hint="eastAsia"/>
            <w:lang w:eastAsia="zh-CN"/>
          </w:rPr>
          <w:t>(七)、发展历程</w:t>
        </w:r>
        <w:r>
          <w:tab/>
        </w:r>
        <w:r>
          <w:fldChar w:fldCharType="begin"/>
        </w:r>
        <w:r>
          <w:instrText xml:space="preserve"> PAGEREF _Toc8522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3" w:history="1">
        <w:r>
          <w:rPr>
            <w:rFonts w:ascii="仿宋" w:eastAsia="仿宋" w:hAnsi="仿宋" w:cs="仿宋" w:hint="eastAsia"/>
            <w:lang w:eastAsia="zh-CN"/>
          </w:rPr>
          <w:t>(八)、核心竞争力</w:t>
        </w:r>
        <w:r>
          <w:tab/>
        </w:r>
        <w:r>
          <w:fldChar w:fldCharType="begin"/>
        </w:r>
        <w:r>
          <w:instrText xml:space="preserve"> PAGEREF _Toc11113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6" w:history="1">
        <w:r>
          <w:rPr>
            <w:rFonts w:ascii="仿宋" w:eastAsia="仿宋" w:hAnsi="仿宋" w:cs="仿宋" w:hint="eastAsia"/>
            <w:lang w:eastAsia="zh-CN"/>
          </w:rPr>
          <w:t>四、土建工程说明</w:t>
        </w:r>
        <w:r>
          <w:tab/>
        </w:r>
        <w:r>
          <w:fldChar w:fldCharType="begin"/>
        </w:r>
        <w:r>
          <w:instrText xml:space="preserve"> PAGEREF _Toc8406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_Toc10212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2" w:history="1">
        <w:r>
          <w:rPr>
            <w:rFonts w:ascii="仿宋" w:eastAsia="仿宋" w:hAnsi="仿宋" w:cs="仿宋" w:hint="eastAsia"/>
            <w:lang w:eastAsia="zh-CN"/>
          </w:rPr>
          <w:t>(二)、填料项目工程建设标准规范</w:t>
        </w:r>
        <w:r>
          <w:tab/>
        </w:r>
        <w:r>
          <w:fldChar w:fldCharType="begin"/>
        </w:r>
        <w:r>
          <w:instrText xml:space="preserve"> PAGEREF _Toc13482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0" w:history="1">
        <w:r>
          <w:rPr>
            <w:rFonts w:ascii="仿宋" w:eastAsia="仿宋" w:hAnsi="仿宋" w:cs="仿宋" w:hint="eastAsia"/>
            <w:lang w:eastAsia="zh-CN"/>
          </w:rPr>
          <w:t>(三)、填料项目总平面设计要求</w:t>
        </w:r>
        <w:r>
          <w:tab/>
        </w:r>
        <w:r>
          <w:fldChar w:fldCharType="begin"/>
        </w:r>
        <w:r>
          <w:instrText xml:space="preserve"> PAGEREF _Toc24760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7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_Toc31967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5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_Toc16675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0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_Toc32030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5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_Toc30215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68" w:history="1">
        <w:r>
          <w:rPr>
            <w:rFonts w:ascii="仿宋" w:eastAsia="仿宋" w:hAnsi="仿宋" w:cs="仿宋" w:hint="eastAsia"/>
            <w:lang w:eastAsia="zh-CN"/>
          </w:rPr>
          <w:t>五、填料项目市场前景分析</w:t>
        </w:r>
        <w:r>
          <w:tab/>
        </w:r>
        <w:r>
          <w:fldChar w:fldCharType="begin"/>
        </w:r>
        <w:r>
          <w:instrText xml:space="preserve"> PAGEREF _Toc28468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2" w:history="1">
        <w:r>
          <w:rPr>
            <w:rFonts w:ascii="仿宋" w:eastAsia="仿宋" w:hAnsi="仿宋" w:cs="仿宋" w:hint="eastAsia"/>
            <w:lang w:eastAsia="zh-CN"/>
          </w:rPr>
          <w:t>(一)、建设地经济发展概况</w:t>
        </w:r>
        <w:r>
          <w:tab/>
        </w:r>
        <w:r>
          <w:fldChar w:fldCharType="begin"/>
        </w:r>
        <w:r>
          <w:instrText xml:space="preserve"> PAGEREF _Toc22692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2" w:history="1">
        <w:r>
          <w:rPr>
            <w:rFonts w:ascii="仿宋" w:eastAsia="仿宋" w:hAnsi="仿宋" w:cs="仿宋" w:hint="eastAsia"/>
            <w:lang w:eastAsia="zh-CN"/>
          </w:rPr>
          <w:t>(二)、行业市场分析</w:t>
        </w:r>
        <w:r>
          <w:tab/>
        </w:r>
        <w:r>
          <w:fldChar w:fldCharType="begin"/>
        </w:r>
        <w:r>
          <w:instrText xml:space="preserve"> PAGEREF _Toc23392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24" w:history="1">
        <w:r>
          <w:rPr>
            <w:rFonts w:ascii="仿宋" w:eastAsia="仿宋" w:hAnsi="仿宋" w:cs="仿宋" w:hint="eastAsia"/>
            <w:lang w:eastAsia="zh-CN"/>
          </w:rPr>
          <w:t>六、产品规划</w:t>
        </w:r>
        <w:r>
          <w:tab/>
        </w:r>
        <w:r>
          <w:fldChar w:fldCharType="begin"/>
        </w:r>
        <w:r>
          <w:instrText xml:space="preserve"> PAGEREF _Toc7224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_Toc11258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_Toc15748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19" w:history="1">
        <w:r>
          <w:rPr>
            <w:rFonts w:ascii="仿宋" w:eastAsia="仿宋" w:hAnsi="仿宋" w:cs="仿宋" w:hint="eastAsia"/>
            <w:lang w:eastAsia="zh-CN"/>
          </w:rPr>
          <w:t>七、填料行业发展现状</w:t>
        </w:r>
        <w:r>
          <w:tab/>
        </w:r>
        <w:r>
          <w:fldChar w:fldCharType="begin"/>
        </w:r>
        <w:r>
          <w:instrText xml:space="preserve"> PAGEREF _Toc24419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3" w:history="1">
        <w:r>
          <w:rPr>
            <w:rFonts w:ascii="仿宋" w:eastAsia="仿宋" w:hAnsi="仿宋" w:cs="仿宋" w:hint="eastAsia"/>
            <w:lang w:eastAsia="zh-CN"/>
          </w:rPr>
          <w:t>(一)、填料行业整体概况</w:t>
        </w:r>
        <w:r>
          <w:tab/>
        </w:r>
        <w:r>
          <w:fldChar w:fldCharType="begin"/>
        </w:r>
        <w:r>
          <w:instrText xml:space="preserve"> PAGEREF _Toc27523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4" w:history="1">
        <w:r>
          <w:rPr>
            <w:rFonts w:ascii="仿宋" w:eastAsia="仿宋" w:hAnsi="仿宋" w:cs="仿宋" w:hint="eastAsia"/>
            <w:lang w:eastAsia="zh-CN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_Toc21084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3" w:history="1">
        <w:r>
          <w:rPr>
            <w:rFonts w:ascii="仿宋" w:eastAsia="仿宋" w:hAnsi="仿宋" w:cs="仿宋" w:hint="eastAsia"/>
            <w:lang w:eastAsia="zh-CN"/>
          </w:rPr>
          <w:t>(三)、政策与法规</w:t>
        </w:r>
        <w:r>
          <w:tab/>
        </w:r>
        <w:r>
          <w:fldChar w:fldCharType="begin"/>
        </w:r>
        <w:r>
          <w:instrText xml:space="preserve"> PAGEREF _Toc6873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1" w:history="1">
        <w:r>
          <w:rPr>
            <w:rFonts w:ascii="仿宋" w:eastAsia="仿宋" w:hAnsi="仿宋" w:cs="仿宋" w:hint="eastAsia"/>
            <w:lang w:eastAsia="zh-CN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_Toc11831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40" w:history="1">
        <w:r>
          <w:rPr>
            <w:rFonts w:ascii="仿宋" w:eastAsia="仿宋" w:hAnsi="仿宋" w:cs="仿宋" w:hint="eastAsia"/>
            <w:lang w:eastAsia="zh-CN"/>
          </w:rPr>
          <w:t>八、节能情况分析</w:t>
        </w:r>
        <w:r>
          <w:tab/>
        </w:r>
        <w:r>
          <w:fldChar w:fldCharType="begin"/>
        </w:r>
        <w:r>
          <w:instrText xml:space="preserve"> PAGEREF _Toc16840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3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_Toc8583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788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_Toc26788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8" w:history="1">
        <w:r>
          <w:rPr>
            <w:rFonts w:ascii="仿宋" w:eastAsia="仿宋" w:hAnsi="仿宋" w:cs="仿宋" w:hint="eastAsia"/>
            <w:lang w:eastAsia="zh-CN"/>
          </w:rPr>
          <w:t>(三)、填料项目地能源消耗与供应状况</w:t>
        </w:r>
        <w:r>
          <w:tab/>
        </w:r>
        <w:r>
          <w:fldChar w:fldCharType="begin"/>
        </w:r>
        <w:r>
          <w:instrText xml:space="preserve"> PAGEREF _Toc32558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1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_Toc23331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5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_Toc32505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1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_Toc26881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7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_Toc29757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22" w:history="1">
        <w:r>
          <w:rPr>
            <w:rFonts w:ascii="仿宋" w:eastAsia="仿宋" w:hAnsi="仿宋" w:cs="仿宋" w:hint="eastAsia"/>
            <w:lang w:eastAsia="zh-CN"/>
          </w:rPr>
          <w:t>九、质量管理体系</w:t>
        </w:r>
        <w:r>
          <w:tab/>
        </w:r>
        <w:r>
          <w:fldChar w:fldCharType="begin"/>
        </w:r>
        <w:r>
          <w:instrText xml:space="preserve"> PAGEREF _Toc22722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6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_Toc12796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_Toc1441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0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_Toc20900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9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_Toc10739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29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_Toc30829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70" w:history="1">
        <w:r>
          <w:rPr>
            <w:rFonts w:ascii="仿宋" w:eastAsia="仿宋" w:hAnsi="仿宋" w:cs="仿宋" w:hint="eastAsia"/>
            <w:lang w:eastAsia="zh-CN"/>
          </w:rPr>
          <w:t>十、信息安全与数据管理方案</w:t>
        </w:r>
        <w:r>
          <w:tab/>
        </w:r>
        <w:r>
          <w:fldChar w:fldCharType="begin"/>
        </w:r>
        <w:r>
          <w:instrText xml:space="preserve"> PAGEREF _Toc8570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7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_Toc22737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_Toc2945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9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_Toc12989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4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_Toc19074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7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_Toc4417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36" w:history="1">
        <w:r>
          <w:rPr>
            <w:rFonts w:ascii="仿宋" w:eastAsia="仿宋" w:hAnsi="仿宋" w:cs="仿宋" w:hint="eastAsia"/>
            <w:lang w:eastAsia="zh-CN"/>
          </w:rPr>
          <w:t>十一、安全文化建设</w:t>
        </w:r>
        <w:r>
          <w:tab/>
        </w:r>
        <w:r>
          <w:fldChar w:fldCharType="begin"/>
        </w:r>
        <w:r>
          <w:instrText xml:space="preserve"> PAGEREF _Toc21836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01" w:history="1">
        <w:r>
          <w:rPr>
            <w:rFonts w:ascii="仿宋" w:eastAsia="仿宋" w:hAnsi="仿宋" w:cs="仿宋" w:hint="eastAsia"/>
            <w:lang w:eastAsia="zh-CN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_Toc14601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7" w:history="1">
        <w:r>
          <w:rPr>
            <w:rFonts w:ascii="仿宋" w:eastAsia="仿宋" w:hAnsi="仿宋" w:cs="仿宋" w:hint="eastAsia"/>
            <w:lang w:eastAsia="zh-CN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_Toc21547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6" w:history="1">
        <w:r>
          <w:rPr>
            <w:rFonts w:ascii="仿宋" w:eastAsia="仿宋" w:hAnsi="仿宋" w:cs="仿宋" w:hint="eastAsia"/>
            <w:lang w:eastAsia="zh-CN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_Toc28136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4" w:history="1">
        <w:r>
          <w:rPr>
            <w:rFonts w:ascii="仿宋" w:eastAsia="仿宋" w:hAnsi="仿宋" w:cs="仿宋" w:hint="eastAsia"/>
            <w:lang w:eastAsia="zh-CN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_Toc25784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66" w:history="1">
        <w:r>
          <w:rPr>
            <w:rFonts w:ascii="仿宋" w:eastAsia="仿宋" w:hAnsi="仿宋" w:cs="仿宋" w:hint="eastAsia"/>
            <w:lang w:eastAsia="zh-CN"/>
          </w:rPr>
          <w:t>十二、合作伙伴关系管理</w:t>
        </w:r>
        <w:r>
          <w:tab/>
        </w:r>
        <w:r>
          <w:fldChar w:fldCharType="begin"/>
        </w:r>
        <w:r>
          <w:instrText xml:space="preserve"> PAGEREF _Toc25566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9" w:history="1">
        <w:r>
          <w:rPr>
            <w:rFonts w:ascii="仿宋" w:eastAsia="仿宋" w:hAnsi="仿宋" w:cs="仿宋" w:hint="eastAsia"/>
            <w:lang w:eastAsia="zh-CN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_Toc27799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5" w:history="1">
        <w:r>
          <w:rPr>
            <w:rFonts w:ascii="仿宋" w:eastAsia="仿宋" w:hAnsi="仿宋" w:cs="仿宋" w:hint="eastAsia"/>
            <w:lang w:eastAsia="zh-CN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_Toc27935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8" w:history="1">
        <w:r>
          <w:rPr>
            <w:rFonts w:ascii="仿宋" w:eastAsia="仿宋" w:hAnsi="仿宋" w:cs="仿宋" w:hint="eastAsia"/>
            <w:lang w:eastAsia="zh-CN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_Toc21468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4" w:history="1">
        <w:r>
          <w:rPr>
            <w:rFonts w:ascii="仿宋" w:eastAsia="仿宋" w:hAnsi="仿宋" w:cs="仿宋" w:hint="eastAsia"/>
            <w:lang w:eastAsia="zh-CN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_Toc32084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53" w:history="1">
        <w:r>
          <w:rPr>
            <w:rFonts w:ascii="仿宋" w:eastAsia="仿宋" w:hAnsi="仿宋" w:cs="仿宋" w:hint="eastAsia"/>
            <w:lang w:eastAsia="zh-CN"/>
          </w:rPr>
          <w:t>十三、产品或服务</w:t>
        </w:r>
        <w:r>
          <w:tab/>
        </w:r>
        <w:r>
          <w:fldChar w:fldCharType="begin"/>
        </w:r>
        <w:r>
          <w:instrText xml:space="preserve"> PAGEREF _Toc25553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6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_Toc21466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3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_Toc29873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7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_Toc27917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21" w:history="1">
        <w:r>
          <w:rPr>
            <w:rFonts w:ascii="仿宋" w:eastAsia="仿宋" w:hAnsi="仿宋" w:cs="仿宋" w:hint="eastAsia"/>
            <w:lang w:eastAsia="zh-CN"/>
          </w:rPr>
          <w:t>十四、进度计划</w:t>
        </w:r>
        <w:r>
          <w:tab/>
        </w:r>
        <w:r>
          <w:fldChar w:fldCharType="begin"/>
        </w:r>
        <w:r>
          <w:instrText xml:space="preserve"> PAGEREF _Toc10821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5" w:history="1">
        <w:r>
          <w:rPr>
            <w:rFonts w:ascii="仿宋" w:eastAsia="仿宋" w:hAnsi="仿宋" w:cs="仿宋" w:hint="eastAsia"/>
            <w:lang w:eastAsia="zh-CN"/>
          </w:rPr>
          <w:t>(一)、填料项目进度安排</w:t>
        </w:r>
        <w:r>
          <w:tab/>
        </w:r>
        <w:r>
          <w:fldChar w:fldCharType="begin"/>
        </w:r>
        <w:r>
          <w:instrText xml:space="preserve"> PAGEREF _Toc6885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7" w:history="1">
        <w:r>
          <w:rPr>
            <w:rFonts w:ascii="仿宋" w:eastAsia="仿宋" w:hAnsi="仿宋" w:cs="仿宋" w:hint="eastAsia"/>
            <w:lang w:eastAsia="zh-CN"/>
          </w:rPr>
          <w:t>(二)、填料项目实施保障措施</w:t>
        </w:r>
        <w:r>
          <w:tab/>
        </w:r>
        <w:r>
          <w:fldChar w:fldCharType="begin"/>
        </w:r>
        <w:r>
          <w:instrText xml:space="preserve"> PAGEREF _Toc16027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72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_Toc26472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_Toc4899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_Toc14271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93" w:history="1">
        <w:r>
          <w:rPr>
            <w:rFonts w:ascii="仿宋" w:eastAsia="仿宋" w:hAnsi="仿宋" w:cs="仿宋" w:hint="eastAsia"/>
            <w:lang w:eastAsia="zh-CN"/>
          </w:rPr>
          <w:t>十六、创新驱动</w:t>
        </w:r>
        <w:r>
          <w:tab/>
        </w:r>
        <w:r>
          <w:fldChar w:fldCharType="begin"/>
        </w:r>
        <w:r>
          <w:instrText xml:space="preserve"> PAGEREF _Toc17393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5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_Toc7415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6" w:history="1">
        <w:r>
          <w:rPr>
            <w:rFonts w:ascii="仿宋" w:eastAsia="仿宋" w:hAnsi="仿宋" w:cs="仿宋" w:hint="eastAsia"/>
            <w:lang w:eastAsia="zh-CN"/>
          </w:rPr>
          <w:t>(二)、填料项目技术工艺分析</w:t>
        </w:r>
        <w:r>
          <w:tab/>
        </w:r>
        <w:r>
          <w:fldChar w:fldCharType="begin"/>
        </w:r>
        <w:r>
          <w:instrText xml:space="preserve"> PAGEREF _Toc5636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0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_Toc26540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7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_Toc8377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08" w:history="1">
        <w:r>
          <w:rPr>
            <w:rFonts w:ascii="仿宋" w:eastAsia="仿宋" w:hAnsi="仿宋" w:cs="仿宋" w:hint="eastAsia"/>
            <w:lang w:eastAsia="zh-CN"/>
          </w:rPr>
          <w:t>十七、环境管理体系建设</w:t>
        </w:r>
        <w:r>
          <w:tab/>
        </w:r>
        <w:r>
          <w:fldChar w:fldCharType="begin"/>
        </w:r>
        <w:r>
          <w:instrText xml:space="preserve"> PAGEREF _Toc32308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456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_Toc21456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0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_Toc12550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9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_Toc18099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9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_Toc26479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1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_Toc25311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6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_Toc3796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98" w:history="1">
        <w:r>
          <w:rPr>
            <w:rFonts w:ascii="仿宋" w:eastAsia="仿宋" w:hAnsi="仿宋" w:cs="仿宋" w:hint="eastAsia"/>
            <w:lang w:eastAsia="zh-CN"/>
          </w:rPr>
          <w:t>十八、经济评价分析</w:t>
        </w:r>
        <w:r>
          <w:tab/>
        </w:r>
        <w:r>
          <w:fldChar w:fldCharType="begin"/>
        </w:r>
        <w:r>
          <w:instrText xml:space="preserve"> PAGEREF _Toc19098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9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_Toc18699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_Toc9822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0" w:history="1">
        <w:r>
          <w:rPr>
            <w:rFonts w:ascii="仿宋" w:eastAsia="仿宋" w:hAnsi="仿宋" w:cs="仿宋" w:hint="eastAsia"/>
            <w:lang w:eastAsia="zh-CN"/>
          </w:rPr>
          <w:t>(三)、填料项目盈利能力分析</w:t>
        </w:r>
        <w:r>
          <w:tab/>
        </w:r>
        <w:r>
          <w:fldChar w:fldCharType="begin"/>
        </w:r>
        <w:r>
          <w:instrText xml:space="preserve"> PAGEREF _Toc31390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98" w:history="1">
        <w:r>
          <w:rPr>
            <w:rFonts w:ascii="仿宋" w:eastAsia="仿宋" w:hAnsi="仿宋" w:cs="仿宋" w:hint="eastAsia"/>
            <w:lang w:eastAsia="zh-CN"/>
          </w:rPr>
          <w:t>十九、职业健康与员工福祉</w:t>
        </w:r>
        <w:r>
          <w:tab/>
        </w:r>
        <w:r>
          <w:fldChar w:fldCharType="begin"/>
        </w:r>
        <w:r>
          <w:instrText xml:space="preserve"> PAGEREF _Toc5798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0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_Toc8170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7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_Toc13557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9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_Toc18559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13" w:history="1">
        <w:r>
          <w:rPr>
            <w:rFonts w:ascii="仿宋" w:eastAsia="仿宋" w:hAnsi="仿宋" w:cs="仿宋" w:hint="eastAsia"/>
            <w:lang w:eastAsia="zh-CN"/>
          </w:rPr>
          <w:t>二十、招标方案</w:t>
        </w:r>
        <w:r>
          <w:tab/>
        </w:r>
        <w:r>
          <w:fldChar w:fldCharType="begin"/>
        </w:r>
        <w:r>
          <w:instrText xml:space="preserve"> PAGEREF _Toc9813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0" w:history="1">
        <w:r>
          <w:rPr>
            <w:rFonts w:ascii="仿宋" w:eastAsia="仿宋" w:hAnsi="仿宋" w:cs="仿宋" w:hint="eastAsia"/>
            <w:lang w:eastAsia="zh-CN"/>
          </w:rPr>
          <w:t>(一)、填料项目招标依据</w:t>
        </w:r>
        <w:r>
          <w:tab/>
        </w:r>
        <w:r>
          <w:fldChar w:fldCharType="begin"/>
        </w:r>
        <w:r>
          <w:instrText xml:space="preserve"> PAGEREF _Toc21030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4" w:history="1">
        <w:r>
          <w:rPr>
            <w:rFonts w:ascii="仿宋" w:eastAsia="仿宋" w:hAnsi="仿宋" w:cs="仿宋" w:hint="eastAsia"/>
            <w:lang w:eastAsia="zh-CN"/>
          </w:rPr>
          <w:t>(二)、填料项目招标范围</w:t>
        </w:r>
        <w:r>
          <w:tab/>
        </w:r>
        <w:r>
          <w:fldChar w:fldCharType="begin"/>
        </w:r>
        <w:r>
          <w:instrText xml:space="preserve"> PAGEREF _Toc4774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_Toc2427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9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_Toc12139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0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_Toc17410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10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468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41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https://d.book118.com/776231201133010055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填料行业企业战略发展规划及建议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填料行业企业战略发展规划及建议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填料行业企业战略发展规划及建议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填料行业企业战略发展规划及建议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填料行业企业战略发展规划及建议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526269"/>
    <w:rsid w:val="3852626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76231201133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2024-03-04T10:16:00Z</dcterms:created>
  <dcterms:modified xsi:type="dcterms:W3CDTF">2024-03-04T10:16:49Z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C13085F9BC3F4D7FA8B2ABB6AFCD581B_11</vt:lpwstr>
  </property>
  <property fmtid="{D5CDD505-2E9C-101B-9397-08002B2CF9AE}" pid="3" name="KSOProductBuildVer">
    <vt:lpwstr>2052-12.1.0.16399</vt:lpwstr>
  </property>
</Properties>
</file>