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血液制剂项目规划设计纲要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475" w:history="1">
        <w:r>
          <w:rPr>
            <w:rFonts w:ascii="仿宋" w:eastAsia="仿宋" w:hAnsi="仿宋" w:cs="仿宋" w:hint="eastAsia"/>
            <w:lang w:eastAsia="zh-CN"/>
          </w:rPr>
          <w:t>前言</w:t>
        </w:r>
        <w:r>
          <w:tab/>
        </w:r>
        <w:r>
          <w:fldChar w:fldCharType="begin"/>
        </w:r>
        <w:r>
          <w:instrText xml:space="preserve"> PAGEREF _Toc12475 \h </w:instrText>
        </w:r>
        <w:r>
          <w:fldChar w:fldCharType="separate"/>
        </w:r>
        <w:r>
          <w:t>3</w:t>
        </w:r>
        <w:r>
          <w:fldChar w:fldCharType="end"/>
        </w:r>
      </w:hyperlink>
    </w:p>
    <w:p>
      <w:pPr>
        <w:pStyle w:val="TOC1"/>
        <w:tabs>
          <w:tab w:val="right" w:leader="dot" w:pos="8306"/>
        </w:tabs>
      </w:pPr>
      <w:hyperlink w:anchor="_Toc32357" w:history="1">
        <w:r>
          <w:rPr>
            <w:rFonts w:ascii="仿宋" w:eastAsia="仿宋" w:hAnsi="仿宋" w:cs="仿宋" w:hint="eastAsia"/>
            <w:lang w:eastAsia="zh-CN"/>
          </w:rPr>
          <w:t>一、血液制剂项目建设单位说明</w:t>
        </w:r>
        <w:r>
          <w:tab/>
        </w:r>
        <w:r>
          <w:fldChar w:fldCharType="begin"/>
        </w:r>
        <w:r>
          <w:instrText xml:space="preserve"> PAGEREF _Toc32357 \h </w:instrText>
        </w:r>
        <w:r>
          <w:fldChar w:fldCharType="separate"/>
        </w:r>
        <w:r>
          <w:t>3</w:t>
        </w:r>
        <w:r>
          <w:fldChar w:fldCharType="end"/>
        </w:r>
      </w:hyperlink>
    </w:p>
    <w:p>
      <w:pPr>
        <w:pStyle w:val="TOC2"/>
        <w:tabs>
          <w:tab w:val="right" w:leader="dot" w:pos="8306"/>
        </w:tabs>
      </w:pPr>
      <w:hyperlink w:anchor="_Toc22872" w:history="1">
        <w:r>
          <w:rPr>
            <w:rFonts w:ascii="仿宋" w:eastAsia="仿宋" w:hAnsi="仿宋" w:cs="仿宋" w:hint="eastAsia"/>
            <w:lang w:eastAsia="zh-CN"/>
          </w:rPr>
          <w:t>(一)、血液制剂项目承办单位基本情况</w:t>
        </w:r>
        <w:r>
          <w:tab/>
        </w:r>
        <w:r>
          <w:fldChar w:fldCharType="begin"/>
        </w:r>
        <w:r>
          <w:instrText xml:space="preserve"> PAGEREF _Toc22872 \h </w:instrText>
        </w:r>
        <w:r>
          <w:fldChar w:fldCharType="separate"/>
        </w:r>
        <w:r>
          <w:t>3</w:t>
        </w:r>
        <w:r>
          <w:fldChar w:fldCharType="end"/>
        </w:r>
      </w:hyperlink>
    </w:p>
    <w:p>
      <w:pPr>
        <w:pStyle w:val="TOC2"/>
        <w:tabs>
          <w:tab w:val="right" w:leader="dot" w:pos="8306"/>
        </w:tabs>
      </w:pPr>
      <w:hyperlink w:anchor="_Toc18907" w:history="1">
        <w:r>
          <w:rPr>
            <w:rFonts w:ascii="仿宋" w:eastAsia="仿宋" w:hAnsi="仿宋" w:cs="仿宋" w:hint="eastAsia"/>
            <w:lang w:eastAsia="zh-CN"/>
          </w:rPr>
          <w:t>(二)、公司经济效益分析</w:t>
        </w:r>
        <w:r>
          <w:tab/>
        </w:r>
        <w:r>
          <w:fldChar w:fldCharType="begin"/>
        </w:r>
        <w:r>
          <w:instrText xml:space="preserve"> PAGEREF _Toc18907 \h </w:instrText>
        </w:r>
        <w:r>
          <w:fldChar w:fldCharType="separate"/>
        </w:r>
        <w:r>
          <w:t>4</w:t>
        </w:r>
        <w:r>
          <w:fldChar w:fldCharType="end"/>
        </w:r>
      </w:hyperlink>
    </w:p>
    <w:p>
      <w:pPr>
        <w:pStyle w:val="TOC1"/>
        <w:tabs>
          <w:tab w:val="right" w:leader="dot" w:pos="8306"/>
        </w:tabs>
      </w:pPr>
      <w:hyperlink w:anchor="_Toc19630" w:history="1">
        <w:r>
          <w:rPr>
            <w:rFonts w:ascii="仿宋" w:eastAsia="仿宋" w:hAnsi="仿宋" w:cs="仿宋" w:hint="eastAsia"/>
            <w:lang w:eastAsia="zh-CN"/>
          </w:rPr>
          <w:t>二、血液制剂项目文档管理</w:t>
        </w:r>
        <w:r>
          <w:tab/>
        </w:r>
        <w:r>
          <w:fldChar w:fldCharType="begin"/>
        </w:r>
        <w:r>
          <w:instrText xml:space="preserve"> PAGEREF _Toc19630 \h </w:instrText>
        </w:r>
        <w:r>
          <w:fldChar w:fldCharType="separate"/>
        </w:r>
        <w:r>
          <w:t>5</w:t>
        </w:r>
        <w:r>
          <w:fldChar w:fldCharType="end"/>
        </w:r>
      </w:hyperlink>
    </w:p>
    <w:p>
      <w:pPr>
        <w:pStyle w:val="TOC2"/>
        <w:tabs>
          <w:tab w:val="right" w:leader="dot" w:pos="8306"/>
        </w:tabs>
      </w:pPr>
      <w:hyperlink w:anchor="_Toc32204" w:history="1">
        <w:r>
          <w:rPr>
            <w:rFonts w:ascii="仿宋" w:eastAsia="仿宋" w:hAnsi="仿宋" w:cs="仿宋" w:hint="eastAsia"/>
            <w:lang w:eastAsia="zh-CN"/>
          </w:rPr>
          <w:t>(一)、文档编制与审查</w:t>
        </w:r>
        <w:r>
          <w:tab/>
        </w:r>
        <w:r>
          <w:fldChar w:fldCharType="begin"/>
        </w:r>
        <w:r>
          <w:instrText xml:space="preserve"> PAGEREF _Toc32204 \h </w:instrText>
        </w:r>
        <w:r>
          <w:fldChar w:fldCharType="separate"/>
        </w:r>
        <w:r>
          <w:t>5</w:t>
        </w:r>
        <w:r>
          <w:fldChar w:fldCharType="end"/>
        </w:r>
      </w:hyperlink>
    </w:p>
    <w:p>
      <w:pPr>
        <w:pStyle w:val="TOC2"/>
        <w:tabs>
          <w:tab w:val="right" w:leader="dot" w:pos="8306"/>
        </w:tabs>
      </w:pPr>
      <w:hyperlink w:anchor="_Toc22942" w:history="1">
        <w:r>
          <w:rPr>
            <w:rFonts w:ascii="仿宋" w:eastAsia="仿宋" w:hAnsi="仿宋" w:cs="仿宋" w:hint="eastAsia"/>
            <w:lang w:eastAsia="zh-CN"/>
          </w:rPr>
          <w:t>(二)、文档发布与分发</w:t>
        </w:r>
        <w:r>
          <w:tab/>
        </w:r>
        <w:r>
          <w:fldChar w:fldCharType="begin"/>
        </w:r>
        <w:r>
          <w:instrText xml:space="preserve"> PAGEREF _Toc22942 \h </w:instrText>
        </w:r>
        <w:r>
          <w:fldChar w:fldCharType="separate"/>
        </w:r>
        <w:r>
          <w:t>6</w:t>
        </w:r>
        <w:r>
          <w:fldChar w:fldCharType="end"/>
        </w:r>
      </w:hyperlink>
    </w:p>
    <w:p>
      <w:pPr>
        <w:pStyle w:val="TOC2"/>
        <w:tabs>
          <w:tab w:val="right" w:leader="dot" w:pos="8306"/>
        </w:tabs>
      </w:pPr>
      <w:hyperlink w:anchor="_Toc25809" w:history="1">
        <w:r>
          <w:rPr>
            <w:rFonts w:ascii="仿宋" w:eastAsia="仿宋" w:hAnsi="仿宋" w:cs="仿宋" w:hint="eastAsia"/>
            <w:lang w:eastAsia="zh-CN"/>
          </w:rPr>
          <w:t>(三)、文档存档与归档</w:t>
        </w:r>
        <w:r>
          <w:tab/>
        </w:r>
        <w:r>
          <w:fldChar w:fldCharType="begin"/>
        </w:r>
        <w:r>
          <w:instrText xml:space="preserve"> PAGEREF _Toc25809 \h </w:instrText>
        </w:r>
        <w:r>
          <w:fldChar w:fldCharType="separate"/>
        </w:r>
        <w:r>
          <w:t>7</w:t>
        </w:r>
        <w:r>
          <w:fldChar w:fldCharType="end"/>
        </w:r>
      </w:hyperlink>
    </w:p>
    <w:p>
      <w:pPr>
        <w:pStyle w:val="TOC1"/>
        <w:tabs>
          <w:tab w:val="right" w:leader="dot" w:pos="8306"/>
        </w:tabs>
      </w:pPr>
      <w:hyperlink w:anchor="_Toc25266" w:history="1">
        <w:r>
          <w:rPr>
            <w:rFonts w:ascii="仿宋" w:eastAsia="仿宋" w:hAnsi="仿宋" w:cs="仿宋" w:hint="eastAsia"/>
            <w:lang w:eastAsia="zh-CN"/>
          </w:rPr>
          <w:t>三、血液制剂项目可持续发展</w:t>
        </w:r>
        <w:r>
          <w:tab/>
        </w:r>
        <w:r>
          <w:fldChar w:fldCharType="begin"/>
        </w:r>
        <w:r>
          <w:instrText xml:space="preserve"> PAGEREF _Toc25266 \h </w:instrText>
        </w:r>
        <w:r>
          <w:fldChar w:fldCharType="separate"/>
        </w:r>
        <w:r>
          <w:t>8</w:t>
        </w:r>
        <w:r>
          <w:fldChar w:fldCharType="end"/>
        </w:r>
      </w:hyperlink>
    </w:p>
    <w:p>
      <w:pPr>
        <w:pStyle w:val="TOC2"/>
        <w:tabs>
          <w:tab w:val="right" w:leader="dot" w:pos="8306"/>
        </w:tabs>
      </w:pPr>
      <w:hyperlink w:anchor="_Toc22616" w:history="1">
        <w:r>
          <w:rPr>
            <w:rFonts w:ascii="仿宋" w:eastAsia="仿宋" w:hAnsi="仿宋" w:cs="仿宋" w:hint="eastAsia"/>
            <w:lang w:eastAsia="zh-CN"/>
          </w:rPr>
          <w:t>(一)、可持续战略与实践</w:t>
        </w:r>
        <w:r>
          <w:tab/>
        </w:r>
        <w:r>
          <w:fldChar w:fldCharType="begin"/>
        </w:r>
        <w:r>
          <w:instrText xml:space="preserve"> PAGEREF _Toc22616 \h </w:instrText>
        </w:r>
        <w:r>
          <w:fldChar w:fldCharType="separate"/>
        </w:r>
        <w:r>
          <w:t>8</w:t>
        </w:r>
        <w:r>
          <w:fldChar w:fldCharType="end"/>
        </w:r>
      </w:hyperlink>
    </w:p>
    <w:p>
      <w:pPr>
        <w:pStyle w:val="TOC2"/>
        <w:tabs>
          <w:tab w:val="right" w:leader="dot" w:pos="8306"/>
        </w:tabs>
      </w:pPr>
      <w:hyperlink w:anchor="_Toc122" w:history="1">
        <w:r>
          <w:rPr>
            <w:rFonts w:ascii="仿宋" w:eastAsia="仿宋" w:hAnsi="仿宋" w:cs="仿宋" w:hint="eastAsia"/>
            <w:lang w:eastAsia="zh-CN"/>
          </w:rPr>
          <w:t>(二)、环保与社会责任</w:t>
        </w:r>
        <w:r>
          <w:tab/>
        </w:r>
        <w:r>
          <w:fldChar w:fldCharType="begin"/>
        </w:r>
        <w:r>
          <w:instrText xml:space="preserve"> PAGEREF _Toc122 \h </w:instrText>
        </w:r>
        <w:r>
          <w:fldChar w:fldCharType="separate"/>
        </w:r>
        <w:r>
          <w:t>9</w:t>
        </w:r>
        <w:r>
          <w:fldChar w:fldCharType="end"/>
        </w:r>
      </w:hyperlink>
    </w:p>
    <w:p>
      <w:pPr>
        <w:pStyle w:val="TOC1"/>
        <w:tabs>
          <w:tab w:val="right" w:leader="dot" w:pos="8306"/>
        </w:tabs>
      </w:pPr>
      <w:hyperlink w:anchor="_Toc10244" w:history="1">
        <w:r>
          <w:rPr>
            <w:rFonts w:ascii="仿宋" w:eastAsia="仿宋" w:hAnsi="仿宋" w:cs="仿宋" w:hint="eastAsia"/>
            <w:lang w:eastAsia="zh-CN"/>
          </w:rPr>
          <w:t>四、工艺说明</w:t>
        </w:r>
        <w:r>
          <w:tab/>
        </w:r>
        <w:r>
          <w:fldChar w:fldCharType="begin"/>
        </w:r>
        <w:r>
          <w:instrText xml:space="preserve"> PAGEREF _Toc10244 \h </w:instrText>
        </w:r>
        <w:r>
          <w:fldChar w:fldCharType="separate"/>
        </w:r>
        <w:r>
          <w:t>10</w:t>
        </w:r>
        <w:r>
          <w:fldChar w:fldCharType="end"/>
        </w:r>
      </w:hyperlink>
    </w:p>
    <w:p>
      <w:pPr>
        <w:pStyle w:val="TOC2"/>
        <w:tabs>
          <w:tab w:val="right" w:leader="dot" w:pos="8306"/>
        </w:tabs>
      </w:pPr>
      <w:hyperlink w:anchor="_Toc24579" w:history="1">
        <w:r>
          <w:rPr>
            <w:rFonts w:ascii="仿宋" w:eastAsia="仿宋" w:hAnsi="仿宋" w:cs="仿宋" w:hint="eastAsia"/>
            <w:lang w:eastAsia="zh-CN"/>
          </w:rPr>
          <w:t>(一)、技术管理特点</w:t>
        </w:r>
        <w:r>
          <w:tab/>
        </w:r>
        <w:r>
          <w:fldChar w:fldCharType="begin"/>
        </w:r>
        <w:r>
          <w:instrText xml:space="preserve"> PAGEREF _Toc24579 \h </w:instrText>
        </w:r>
        <w:r>
          <w:fldChar w:fldCharType="separate"/>
        </w:r>
        <w:r>
          <w:t>10</w:t>
        </w:r>
        <w:r>
          <w:fldChar w:fldCharType="end"/>
        </w:r>
      </w:hyperlink>
    </w:p>
    <w:p>
      <w:pPr>
        <w:pStyle w:val="TOC2"/>
        <w:tabs>
          <w:tab w:val="right" w:leader="dot" w:pos="8306"/>
        </w:tabs>
      </w:pPr>
      <w:hyperlink w:anchor="_Toc16607" w:history="1">
        <w:r>
          <w:rPr>
            <w:rFonts w:ascii="仿宋" w:eastAsia="仿宋" w:hAnsi="仿宋" w:cs="仿宋" w:hint="eastAsia"/>
            <w:lang w:eastAsia="zh-CN"/>
          </w:rPr>
          <w:t>(二)、血液制剂项目工艺技术设计方案</w:t>
        </w:r>
        <w:r>
          <w:tab/>
        </w:r>
        <w:r>
          <w:fldChar w:fldCharType="begin"/>
        </w:r>
        <w:r>
          <w:instrText xml:space="preserve"> PAGEREF _Toc16607 \h </w:instrText>
        </w:r>
        <w:r>
          <w:fldChar w:fldCharType="separate"/>
        </w:r>
        <w:r>
          <w:t>11</w:t>
        </w:r>
        <w:r>
          <w:fldChar w:fldCharType="end"/>
        </w:r>
      </w:hyperlink>
    </w:p>
    <w:p>
      <w:pPr>
        <w:pStyle w:val="TOC2"/>
        <w:tabs>
          <w:tab w:val="right" w:leader="dot" w:pos="8306"/>
        </w:tabs>
      </w:pPr>
      <w:hyperlink w:anchor="_Toc1459" w:history="1">
        <w:r>
          <w:rPr>
            <w:rFonts w:ascii="仿宋" w:eastAsia="仿宋" w:hAnsi="仿宋" w:cs="仿宋" w:hint="eastAsia"/>
            <w:lang w:eastAsia="zh-CN"/>
          </w:rPr>
          <w:t>(三)、设备选型方案</w:t>
        </w:r>
        <w:r>
          <w:tab/>
        </w:r>
        <w:r>
          <w:fldChar w:fldCharType="begin"/>
        </w:r>
        <w:r>
          <w:instrText xml:space="preserve"> PAGEREF _Toc1459 \h </w:instrText>
        </w:r>
        <w:r>
          <w:fldChar w:fldCharType="separate"/>
        </w:r>
        <w:r>
          <w:t>12</w:t>
        </w:r>
        <w:r>
          <w:fldChar w:fldCharType="end"/>
        </w:r>
      </w:hyperlink>
    </w:p>
    <w:p>
      <w:pPr>
        <w:pStyle w:val="TOC1"/>
        <w:tabs>
          <w:tab w:val="right" w:leader="dot" w:pos="8306"/>
        </w:tabs>
      </w:pPr>
      <w:hyperlink w:anchor="_Toc15149" w:history="1">
        <w:r>
          <w:rPr>
            <w:rFonts w:ascii="仿宋" w:eastAsia="仿宋" w:hAnsi="仿宋" w:cs="仿宋" w:hint="eastAsia"/>
            <w:lang w:eastAsia="zh-CN"/>
          </w:rPr>
          <w:t>五、血液制剂项目建设背景及必要性分析</w:t>
        </w:r>
        <w:r>
          <w:tab/>
        </w:r>
        <w:r>
          <w:fldChar w:fldCharType="begin"/>
        </w:r>
        <w:r>
          <w:instrText xml:space="preserve"> PAGEREF _Toc15149 \h </w:instrText>
        </w:r>
        <w:r>
          <w:fldChar w:fldCharType="separate"/>
        </w:r>
        <w:r>
          <w:t>13</w:t>
        </w:r>
        <w:r>
          <w:fldChar w:fldCharType="end"/>
        </w:r>
      </w:hyperlink>
    </w:p>
    <w:p>
      <w:pPr>
        <w:pStyle w:val="TOC2"/>
        <w:tabs>
          <w:tab w:val="right" w:leader="dot" w:pos="8306"/>
        </w:tabs>
      </w:pPr>
      <w:hyperlink w:anchor="_Toc8270" w:history="1">
        <w:r>
          <w:rPr>
            <w:rFonts w:ascii="仿宋" w:eastAsia="仿宋" w:hAnsi="仿宋" w:cs="仿宋" w:hint="eastAsia"/>
            <w:lang w:eastAsia="zh-CN"/>
          </w:rPr>
          <w:t>(一)、血液制剂项目背景分析</w:t>
        </w:r>
        <w:r>
          <w:tab/>
        </w:r>
        <w:r>
          <w:fldChar w:fldCharType="begin"/>
        </w:r>
        <w:r>
          <w:instrText xml:space="preserve"> PAGEREF _Toc8270 \h </w:instrText>
        </w:r>
        <w:r>
          <w:fldChar w:fldCharType="separate"/>
        </w:r>
        <w:r>
          <w:t>13</w:t>
        </w:r>
        <w:r>
          <w:fldChar w:fldCharType="end"/>
        </w:r>
      </w:hyperlink>
    </w:p>
    <w:p>
      <w:pPr>
        <w:pStyle w:val="TOC2"/>
        <w:tabs>
          <w:tab w:val="right" w:leader="dot" w:pos="8306"/>
        </w:tabs>
      </w:pPr>
      <w:hyperlink w:anchor="_Toc27628" w:history="1">
        <w:r>
          <w:rPr>
            <w:rFonts w:ascii="仿宋" w:eastAsia="仿宋" w:hAnsi="仿宋" w:cs="仿宋" w:hint="eastAsia"/>
            <w:lang w:eastAsia="zh-CN"/>
          </w:rPr>
          <w:t>(二)、血液制剂项目建设必要性分析</w:t>
        </w:r>
        <w:r>
          <w:tab/>
        </w:r>
        <w:r>
          <w:fldChar w:fldCharType="begin"/>
        </w:r>
        <w:r>
          <w:instrText xml:space="preserve"> PAGEREF _Toc27628 \h </w:instrText>
        </w:r>
        <w:r>
          <w:fldChar w:fldCharType="separate"/>
        </w:r>
        <w:r>
          <w:t>15</w:t>
        </w:r>
        <w:r>
          <w:fldChar w:fldCharType="end"/>
        </w:r>
      </w:hyperlink>
    </w:p>
    <w:p>
      <w:pPr>
        <w:pStyle w:val="TOC1"/>
        <w:tabs>
          <w:tab w:val="right" w:leader="dot" w:pos="8306"/>
        </w:tabs>
      </w:pPr>
      <w:hyperlink w:anchor="_Toc13563" w:history="1">
        <w:r>
          <w:rPr>
            <w:rFonts w:ascii="仿宋" w:eastAsia="仿宋" w:hAnsi="仿宋" w:cs="仿宋" w:hint="eastAsia"/>
            <w:lang w:eastAsia="zh-CN"/>
          </w:rPr>
          <w:t>六、产品规划分析</w:t>
        </w:r>
        <w:r>
          <w:tab/>
        </w:r>
        <w:r>
          <w:fldChar w:fldCharType="begin"/>
        </w:r>
        <w:r>
          <w:instrText xml:space="preserve"> PAGEREF _Toc13563 \h </w:instrText>
        </w:r>
        <w:r>
          <w:fldChar w:fldCharType="separate"/>
        </w:r>
        <w:r>
          <w:t>16</w:t>
        </w:r>
        <w:r>
          <w:fldChar w:fldCharType="end"/>
        </w:r>
      </w:hyperlink>
    </w:p>
    <w:p>
      <w:pPr>
        <w:pStyle w:val="TOC2"/>
        <w:tabs>
          <w:tab w:val="right" w:leader="dot" w:pos="8306"/>
        </w:tabs>
      </w:pPr>
      <w:hyperlink w:anchor="_Toc16197" w:history="1">
        <w:r>
          <w:rPr>
            <w:rFonts w:ascii="仿宋" w:eastAsia="仿宋" w:hAnsi="仿宋" w:cs="仿宋" w:hint="eastAsia"/>
            <w:lang w:eastAsia="zh-CN"/>
          </w:rPr>
          <w:t>(一)、产品规划</w:t>
        </w:r>
        <w:r>
          <w:tab/>
        </w:r>
        <w:r>
          <w:fldChar w:fldCharType="begin"/>
        </w:r>
        <w:r>
          <w:instrText xml:space="preserve"> PAGEREF _Toc16197 \h </w:instrText>
        </w:r>
        <w:r>
          <w:fldChar w:fldCharType="separate"/>
        </w:r>
        <w:r>
          <w:t>16</w:t>
        </w:r>
        <w:r>
          <w:fldChar w:fldCharType="end"/>
        </w:r>
      </w:hyperlink>
    </w:p>
    <w:p>
      <w:pPr>
        <w:pStyle w:val="TOC2"/>
        <w:tabs>
          <w:tab w:val="right" w:leader="dot" w:pos="8306"/>
        </w:tabs>
      </w:pPr>
      <w:hyperlink w:anchor="_Toc29812" w:history="1">
        <w:r>
          <w:rPr>
            <w:rFonts w:ascii="仿宋" w:eastAsia="仿宋" w:hAnsi="仿宋" w:cs="仿宋" w:hint="eastAsia"/>
            <w:lang w:eastAsia="zh-CN"/>
          </w:rPr>
          <w:t>(二)、建设规模</w:t>
        </w:r>
        <w:r>
          <w:tab/>
        </w:r>
        <w:r>
          <w:fldChar w:fldCharType="begin"/>
        </w:r>
        <w:r>
          <w:instrText xml:space="preserve"> PAGEREF _Toc29812 \h </w:instrText>
        </w:r>
        <w:r>
          <w:fldChar w:fldCharType="separate"/>
        </w:r>
        <w:r>
          <w:t>17</w:t>
        </w:r>
        <w:r>
          <w:fldChar w:fldCharType="end"/>
        </w:r>
      </w:hyperlink>
    </w:p>
    <w:p>
      <w:pPr>
        <w:pStyle w:val="TOC1"/>
        <w:tabs>
          <w:tab w:val="right" w:leader="dot" w:pos="8306"/>
        </w:tabs>
      </w:pPr>
      <w:hyperlink w:anchor="_Toc2928" w:history="1">
        <w:r>
          <w:rPr>
            <w:rFonts w:ascii="仿宋" w:eastAsia="仿宋" w:hAnsi="仿宋" w:cs="仿宋" w:hint="eastAsia"/>
            <w:lang w:eastAsia="zh-CN"/>
          </w:rPr>
          <w:t>七、生产安全保护</w:t>
        </w:r>
        <w:r>
          <w:tab/>
        </w:r>
        <w:r>
          <w:fldChar w:fldCharType="begin"/>
        </w:r>
        <w:r>
          <w:instrText xml:space="preserve"> PAGEREF _Toc2928 \h </w:instrText>
        </w:r>
        <w:r>
          <w:fldChar w:fldCharType="separate"/>
        </w:r>
        <w:r>
          <w:t>18</w:t>
        </w:r>
        <w:r>
          <w:fldChar w:fldCharType="end"/>
        </w:r>
      </w:hyperlink>
    </w:p>
    <w:p>
      <w:pPr>
        <w:pStyle w:val="TOC2"/>
        <w:tabs>
          <w:tab w:val="right" w:leader="dot" w:pos="8306"/>
        </w:tabs>
      </w:pPr>
      <w:hyperlink w:anchor="_Toc19153" w:history="1">
        <w:r>
          <w:rPr>
            <w:rFonts w:ascii="仿宋" w:eastAsia="仿宋" w:hAnsi="仿宋" w:cs="仿宋" w:hint="eastAsia"/>
            <w:lang w:eastAsia="zh-CN"/>
          </w:rPr>
          <w:t>(一)、消防安全</w:t>
        </w:r>
        <w:r>
          <w:tab/>
        </w:r>
        <w:r>
          <w:fldChar w:fldCharType="begin"/>
        </w:r>
        <w:r>
          <w:instrText xml:space="preserve"> PAGEREF _Toc19153 \h </w:instrText>
        </w:r>
        <w:r>
          <w:fldChar w:fldCharType="separate"/>
        </w:r>
        <w:r>
          <w:t>18</w:t>
        </w:r>
        <w:r>
          <w:fldChar w:fldCharType="end"/>
        </w:r>
      </w:hyperlink>
    </w:p>
    <w:p>
      <w:pPr>
        <w:pStyle w:val="TOC2"/>
        <w:tabs>
          <w:tab w:val="right" w:leader="dot" w:pos="8306"/>
        </w:tabs>
      </w:pPr>
      <w:hyperlink w:anchor="_Toc18400" w:history="1">
        <w:r>
          <w:rPr>
            <w:rFonts w:ascii="仿宋" w:eastAsia="仿宋" w:hAnsi="仿宋" w:cs="仿宋" w:hint="eastAsia"/>
            <w:lang w:eastAsia="zh-CN"/>
          </w:rPr>
          <w:t>(二)、防火防爆总图布置措施</w:t>
        </w:r>
        <w:r>
          <w:tab/>
        </w:r>
        <w:r>
          <w:fldChar w:fldCharType="begin"/>
        </w:r>
        <w:r>
          <w:instrText xml:space="preserve"> PAGEREF _Toc18400 \h </w:instrText>
        </w:r>
        <w:r>
          <w:fldChar w:fldCharType="separate"/>
        </w:r>
        <w:r>
          <w:t>20</w:t>
        </w:r>
        <w:r>
          <w:fldChar w:fldCharType="end"/>
        </w:r>
      </w:hyperlink>
    </w:p>
    <w:p>
      <w:pPr>
        <w:pStyle w:val="TOC2"/>
        <w:tabs>
          <w:tab w:val="right" w:leader="dot" w:pos="8306"/>
        </w:tabs>
      </w:pPr>
      <w:hyperlink w:anchor="_Toc1676" w:history="1">
        <w:r>
          <w:rPr>
            <w:rFonts w:ascii="仿宋" w:eastAsia="仿宋" w:hAnsi="仿宋" w:cs="仿宋" w:hint="eastAsia"/>
            <w:lang w:eastAsia="zh-CN"/>
          </w:rPr>
          <w:t>(三)、自然灾害防范措施</w:t>
        </w:r>
        <w:r>
          <w:tab/>
        </w:r>
        <w:r>
          <w:fldChar w:fldCharType="begin"/>
        </w:r>
        <w:r>
          <w:instrText xml:space="preserve"> PAGEREF _Toc1676 \h </w:instrText>
        </w:r>
        <w:r>
          <w:fldChar w:fldCharType="separate"/>
        </w:r>
        <w:r>
          <w:t>21</w:t>
        </w:r>
        <w:r>
          <w:fldChar w:fldCharType="end"/>
        </w:r>
      </w:hyperlink>
    </w:p>
    <w:p>
      <w:pPr>
        <w:pStyle w:val="TOC2"/>
        <w:tabs>
          <w:tab w:val="right" w:leader="dot" w:pos="8306"/>
        </w:tabs>
      </w:pPr>
      <w:hyperlink w:anchor="_Toc12980" w:history="1">
        <w:r>
          <w:rPr>
            <w:rFonts w:ascii="仿宋" w:eastAsia="仿宋" w:hAnsi="仿宋" w:cs="仿宋" w:hint="eastAsia"/>
            <w:lang w:eastAsia="zh-CN"/>
          </w:rPr>
          <w:t>(四)、安全色及安全标志使用要求</w:t>
        </w:r>
        <w:r>
          <w:tab/>
        </w:r>
        <w:r>
          <w:fldChar w:fldCharType="begin"/>
        </w:r>
        <w:r>
          <w:instrText xml:space="preserve"> PAGEREF _Toc12980 \h </w:instrText>
        </w:r>
        <w:r>
          <w:fldChar w:fldCharType="separate"/>
        </w:r>
        <w:r>
          <w:t>22</w:t>
        </w:r>
        <w:r>
          <w:fldChar w:fldCharType="end"/>
        </w:r>
      </w:hyperlink>
    </w:p>
    <w:p>
      <w:pPr>
        <w:pStyle w:val="TOC2"/>
        <w:tabs>
          <w:tab w:val="right" w:leader="dot" w:pos="8306"/>
        </w:tabs>
      </w:pPr>
      <w:hyperlink w:anchor="_Toc6310" w:history="1">
        <w:r>
          <w:rPr>
            <w:rFonts w:ascii="仿宋" w:eastAsia="仿宋" w:hAnsi="仿宋" w:cs="仿宋" w:hint="eastAsia"/>
            <w:lang w:eastAsia="zh-CN"/>
          </w:rPr>
          <w:t>(五)、防尘防毒措施</w:t>
        </w:r>
        <w:r>
          <w:tab/>
        </w:r>
        <w:r>
          <w:fldChar w:fldCharType="begin"/>
        </w:r>
        <w:r>
          <w:instrText xml:space="preserve"> PAGEREF _Toc6310 \h </w:instrText>
        </w:r>
        <w:r>
          <w:fldChar w:fldCharType="separate"/>
        </w:r>
        <w:r>
          <w:t>23</w:t>
        </w:r>
        <w:r>
          <w:fldChar w:fldCharType="end"/>
        </w:r>
      </w:hyperlink>
    </w:p>
    <w:p>
      <w:pPr>
        <w:pStyle w:val="TOC2"/>
        <w:tabs>
          <w:tab w:val="right" w:leader="dot" w:pos="8306"/>
        </w:tabs>
      </w:pPr>
      <w:hyperlink w:anchor="_Toc32444" w:history="1">
        <w:r>
          <w:rPr>
            <w:rFonts w:ascii="仿宋" w:eastAsia="仿宋" w:hAnsi="仿宋" w:cs="仿宋" w:hint="eastAsia"/>
            <w:lang w:eastAsia="zh-CN"/>
          </w:rPr>
          <w:t>(六)、防静电、触电防护及防雷措施</w:t>
        </w:r>
        <w:r>
          <w:tab/>
        </w:r>
        <w:r>
          <w:fldChar w:fldCharType="begin"/>
        </w:r>
        <w:r>
          <w:instrText xml:space="preserve"> PAGEREF _Toc32444 \h </w:instrText>
        </w:r>
        <w:r>
          <w:fldChar w:fldCharType="separate"/>
        </w:r>
        <w:r>
          <w:t>23</w:t>
        </w:r>
        <w:r>
          <w:fldChar w:fldCharType="end"/>
        </w:r>
      </w:hyperlink>
    </w:p>
    <w:p>
      <w:pPr>
        <w:pStyle w:val="TOC2"/>
        <w:tabs>
          <w:tab w:val="right" w:leader="dot" w:pos="8306"/>
        </w:tabs>
      </w:pPr>
      <w:hyperlink w:anchor="_Toc16167" w:history="1">
        <w:r>
          <w:rPr>
            <w:rFonts w:ascii="仿宋" w:eastAsia="仿宋" w:hAnsi="仿宋" w:cs="仿宋" w:hint="eastAsia"/>
            <w:lang w:eastAsia="zh-CN"/>
          </w:rPr>
          <w:t>(七)、机械设备安全保障措施</w:t>
        </w:r>
        <w:r>
          <w:tab/>
        </w:r>
        <w:r>
          <w:fldChar w:fldCharType="begin"/>
        </w:r>
        <w:r>
          <w:instrText xml:space="preserve"> PAGEREF _Toc16167 \h </w:instrText>
        </w:r>
        <w:r>
          <w:fldChar w:fldCharType="separate"/>
        </w:r>
        <w:r>
          <w:t>25</w:t>
        </w:r>
        <w:r>
          <w:fldChar w:fldCharType="end"/>
        </w:r>
      </w:hyperlink>
    </w:p>
    <w:p>
      <w:pPr>
        <w:pStyle w:val="TOC1"/>
        <w:tabs>
          <w:tab w:val="right" w:leader="dot" w:pos="8306"/>
        </w:tabs>
      </w:pPr>
      <w:hyperlink w:anchor="_Toc13970" w:history="1">
        <w:r>
          <w:rPr>
            <w:rFonts w:ascii="仿宋" w:eastAsia="仿宋" w:hAnsi="仿宋" w:cs="仿宋" w:hint="eastAsia"/>
            <w:lang w:eastAsia="zh-CN"/>
          </w:rPr>
          <w:t>八、血液制剂项目环境影响分析</w:t>
        </w:r>
        <w:r>
          <w:tab/>
        </w:r>
        <w:r>
          <w:fldChar w:fldCharType="begin"/>
        </w:r>
        <w:r>
          <w:instrText xml:space="preserve"> PAGEREF _Toc13970 \h </w:instrText>
        </w:r>
        <w:r>
          <w:fldChar w:fldCharType="separate"/>
        </w:r>
        <w:r>
          <w:t>26</w:t>
        </w:r>
        <w:r>
          <w:fldChar w:fldCharType="end"/>
        </w:r>
      </w:hyperlink>
    </w:p>
    <w:p>
      <w:pPr>
        <w:pStyle w:val="TOC2"/>
        <w:tabs>
          <w:tab w:val="right" w:leader="dot" w:pos="8306"/>
        </w:tabs>
      </w:pPr>
      <w:hyperlink w:anchor="_Toc13375" w:history="1">
        <w:r>
          <w:rPr>
            <w:rFonts w:ascii="仿宋" w:eastAsia="仿宋" w:hAnsi="仿宋" w:cs="仿宋" w:hint="eastAsia"/>
            <w:lang w:eastAsia="zh-CN"/>
          </w:rPr>
          <w:t>(一)、建设区域环境质量现状</w:t>
        </w:r>
        <w:r>
          <w:tab/>
        </w:r>
        <w:r>
          <w:fldChar w:fldCharType="begin"/>
        </w:r>
        <w:r>
          <w:instrText xml:space="preserve"> PAGEREF _Toc13375 \h </w:instrText>
        </w:r>
        <w:r>
          <w:fldChar w:fldCharType="separate"/>
        </w:r>
        <w:r>
          <w:t>26</w:t>
        </w:r>
        <w:r>
          <w:fldChar w:fldCharType="end"/>
        </w:r>
      </w:hyperlink>
    </w:p>
    <w:p>
      <w:pPr>
        <w:pStyle w:val="TOC2"/>
        <w:tabs>
          <w:tab w:val="right" w:leader="dot" w:pos="8306"/>
        </w:tabs>
      </w:pPr>
      <w:hyperlink w:anchor="_Toc9626" w:history="1">
        <w:r>
          <w:rPr>
            <w:rFonts w:ascii="仿宋" w:eastAsia="仿宋" w:hAnsi="仿宋" w:cs="仿宋" w:hint="eastAsia"/>
            <w:lang w:eastAsia="zh-CN"/>
          </w:rPr>
          <w:t>(二)、建设期环境保护</w:t>
        </w:r>
        <w:r>
          <w:tab/>
        </w:r>
        <w:r>
          <w:fldChar w:fldCharType="begin"/>
        </w:r>
        <w:r>
          <w:instrText xml:space="preserve"> PAGEREF _Toc9626 \h </w:instrText>
        </w:r>
        <w:r>
          <w:fldChar w:fldCharType="separate"/>
        </w:r>
        <w:r>
          <w:t>28</w:t>
        </w:r>
        <w:r>
          <w:fldChar w:fldCharType="end"/>
        </w:r>
      </w:hyperlink>
    </w:p>
    <w:p>
      <w:pPr>
        <w:pStyle w:val="TOC2"/>
        <w:tabs>
          <w:tab w:val="right" w:leader="dot" w:pos="8306"/>
        </w:tabs>
      </w:pPr>
      <w:hyperlink w:anchor="_Toc4055" w:history="1">
        <w:r>
          <w:rPr>
            <w:rFonts w:ascii="仿宋" w:eastAsia="仿宋" w:hAnsi="仿宋" w:cs="仿宋" w:hint="eastAsia"/>
            <w:lang w:eastAsia="zh-CN"/>
          </w:rPr>
          <w:t>(三)、运营期环境保护</w:t>
        </w:r>
        <w:r>
          <w:tab/>
        </w:r>
        <w:r>
          <w:fldChar w:fldCharType="begin"/>
        </w:r>
        <w:r>
          <w:instrText xml:space="preserve"> PAGEREF _Toc4055 \h </w:instrText>
        </w:r>
        <w:r>
          <w:fldChar w:fldCharType="separate"/>
        </w:r>
        <w:r>
          <w:t>29</w:t>
        </w:r>
        <w:r>
          <w:fldChar w:fldCharType="end"/>
        </w:r>
      </w:hyperlink>
    </w:p>
    <w:p>
      <w:pPr>
        <w:pStyle w:val="TOC2"/>
        <w:tabs>
          <w:tab w:val="right" w:leader="dot" w:pos="8306"/>
        </w:tabs>
      </w:pPr>
      <w:hyperlink w:anchor="_Toc24037" w:history="1">
        <w:r>
          <w:rPr>
            <w:rFonts w:ascii="仿宋" w:eastAsia="仿宋" w:hAnsi="仿宋" w:cs="仿宋" w:hint="eastAsia"/>
            <w:lang w:eastAsia="zh-CN"/>
          </w:rPr>
          <w:t>(四)、血液制剂项目建设对区域经济的影响</w:t>
        </w:r>
        <w:r>
          <w:tab/>
        </w:r>
        <w:r>
          <w:fldChar w:fldCharType="begin"/>
        </w:r>
        <w:r>
          <w:instrText xml:space="preserve"> PAGEREF _Toc24037 \h </w:instrText>
        </w:r>
        <w:r>
          <w:fldChar w:fldCharType="separate"/>
        </w:r>
        <w:r>
          <w:t>30</w:t>
        </w:r>
        <w:r>
          <w:fldChar w:fldCharType="end"/>
        </w:r>
      </w:hyperlink>
    </w:p>
    <w:p>
      <w:pPr>
        <w:pStyle w:val="TOC2"/>
        <w:tabs>
          <w:tab w:val="right" w:leader="dot" w:pos="8306"/>
        </w:tabs>
      </w:pPr>
      <w:hyperlink w:anchor="_Toc13914" w:history="1">
        <w:r>
          <w:rPr>
            <w:rFonts w:ascii="仿宋" w:eastAsia="仿宋" w:hAnsi="仿宋" w:cs="仿宋" w:hint="eastAsia"/>
            <w:lang w:eastAsia="zh-CN"/>
          </w:rPr>
          <w:t>(五)、废弃物处理</w:t>
        </w:r>
        <w:r>
          <w:tab/>
        </w:r>
        <w:r>
          <w:fldChar w:fldCharType="begin"/>
        </w:r>
        <w:r>
          <w:instrText xml:space="preserve"> PAGEREF _Toc13914 \h </w:instrText>
        </w:r>
        <w:r>
          <w:fldChar w:fldCharType="separate"/>
        </w:r>
        <w:r>
          <w:t>32</w:t>
        </w:r>
        <w:r>
          <w:fldChar w:fldCharType="end"/>
        </w:r>
      </w:hyperlink>
    </w:p>
    <w:p>
      <w:pPr>
        <w:pStyle w:val="TOC2"/>
        <w:tabs>
          <w:tab w:val="right" w:leader="dot" w:pos="8306"/>
        </w:tabs>
      </w:pPr>
      <w:hyperlink w:anchor="_Toc27212" w:history="1">
        <w:r>
          <w:rPr>
            <w:rFonts w:ascii="仿宋" w:eastAsia="仿宋" w:hAnsi="仿宋" w:cs="仿宋" w:hint="eastAsia"/>
            <w:lang w:eastAsia="zh-CN"/>
          </w:rPr>
          <w:t>(六)、特殊环境影响分析</w:t>
        </w:r>
        <w:r>
          <w:tab/>
        </w:r>
        <w:r>
          <w:fldChar w:fldCharType="begin"/>
        </w:r>
        <w:r>
          <w:instrText xml:space="preserve"> PAGEREF _Toc27212 \h </w:instrText>
        </w:r>
        <w:r>
          <w:fldChar w:fldCharType="separate"/>
        </w:r>
        <w:r>
          <w:t>33</w:t>
        </w:r>
        <w:r>
          <w:fldChar w:fldCharType="end"/>
        </w:r>
      </w:hyperlink>
    </w:p>
    <w:p>
      <w:pPr>
        <w:pStyle w:val="TOC2"/>
        <w:tabs>
          <w:tab w:val="right" w:leader="dot" w:pos="8306"/>
        </w:tabs>
      </w:pPr>
      <w:hyperlink w:anchor="_Toc18162" w:history="1">
        <w:r>
          <w:rPr>
            <w:rFonts w:ascii="仿宋" w:eastAsia="仿宋" w:hAnsi="仿宋" w:cs="仿宋" w:hint="eastAsia"/>
            <w:lang w:eastAsia="zh-CN"/>
          </w:rPr>
          <w:t>(七)、清洁生产</w:t>
        </w:r>
        <w:r>
          <w:tab/>
        </w:r>
        <w:r>
          <w:fldChar w:fldCharType="begin"/>
        </w:r>
        <w:r>
          <w:instrText xml:space="preserve"> PAGEREF _Toc18162 \h </w:instrText>
        </w:r>
        <w:r>
          <w:fldChar w:fldCharType="separate"/>
        </w:r>
        <w:r>
          <w:t>34</w:t>
        </w:r>
        <w:r>
          <w:fldChar w:fldCharType="end"/>
        </w:r>
      </w:hyperlink>
    </w:p>
    <w:p>
      <w:pPr>
        <w:pStyle w:val="TOC2"/>
        <w:tabs>
          <w:tab w:val="right" w:leader="dot" w:pos="8306"/>
        </w:tabs>
      </w:pPr>
      <w:hyperlink w:anchor="_Toc30270" w:history="1">
        <w:r>
          <w:rPr>
            <w:rFonts w:ascii="仿宋" w:eastAsia="仿宋" w:hAnsi="仿宋" w:cs="仿宋" w:hint="eastAsia"/>
            <w:lang w:eastAsia="zh-CN"/>
          </w:rPr>
          <w:t>(八)、环境保护综合评价</w:t>
        </w:r>
        <w:r>
          <w:tab/>
        </w:r>
        <w:r>
          <w:fldChar w:fldCharType="begin"/>
        </w:r>
        <w:r>
          <w:instrText xml:space="preserve"> PAGEREF _Toc30270 \h </w:instrText>
        </w:r>
        <w:r>
          <w:fldChar w:fldCharType="separate"/>
        </w:r>
        <w:r>
          <w:t>36</w:t>
        </w:r>
        <w:r>
          <w:fldChar w:fldCharType="end"/>
        </w:r>
      </w:hyperlink>
    </w:p>
    <w:p>
      <w:pPr>
        <w:pStyle w:val="TOC1"/>
        <w:tabs>
          <w:tab w:val="right" w:leader="dot" w:pos="8306"/>
        </w:tabs>
      </w:pPr>
      <w:hyperlink w:anchor="_Toc19604" w:history="1">
        <w:r>
          <w:rPr>
            <w:rFonts w:ascii="仿宋" w:eastAsia="仿宋" w:hAnsi="仿宋" w:cs="仿宋" w:hint="eastAsia"/>
            <w:lang w:eastAsia="zh-CN"/>
          </w:rPr>
          <w:t>九、血液制剂项目风险管理</w:t>
        </w:r>
        <w:r>
          <w:tab/>
        </w:r>
        <w:r>
          <w:fldChar w:fldCharType="begin"/>
        </w:r>
        <w:r>
          <w:instrText xml:space="preserve"> PAGEREF _Toc19604 \h </w:instrText>
        </w:r>
        <w:r>
          <w:fldChar w:fldCharType="separate"/>
        </w:r>
        <w:r>
          <w:t>37</w:t>
        </w:r>
        <w:r>
          <w:fldChar w:fldCharType="end"/>
        </w:r>
      </w:hyperlink>
    </w:p>
    <w:p>
      <w:pPr>
        <w:pStyle w:val="TOC2"/>
        <w:tabs>
          <w:tab w:val="right" w:leader="dot" w:pos="8306"/>
        </w:tabs>
      </w:pPr>
      <w:hyperlink w:anchor="_Toc16656" w:history="1">
        <w:r>
          <w:rPr>
            <w:rFonts w:ascii="仿宋" w:eastAsia="仿宋" w:hAnsi="仿宋" w:cs="仿宋" w:hint="eastAsia"/>
            <w:lang w:eastAsia="zh-CN"/>
          </w:rPr>
          <w:t>(一)、风险识别与评估</w:t>
        </w:r>
        <w:r>
          <w:tab/>
        </w:r>
        <w:r>
          <w:fldChar w:fldCharType="begin"/>
        </w:r>
        <w:r>
          <w:instrText xml:space="preserve"> PAGEREF _Toc16656 \h </w:instrText>
        </w:r>
        <w:r>
          <w:fldChar w:fldCharType="separate"/>
        </w:r>
        <w:r>
          <w:t>37</w:t>
        </w:r>
        <w:r>
          <w:fldChar w:fldCharType="end"/>
        </w:r>
      </w:hyperlink>
    </w:p>
    <w:p>
      <w:pPr>
        <w:pStyle w:val="TOC2"/>
        <w:tabs>
          <w:tab w:val="right" w:leader="dot" w:pos="8306"/>
        </w:tabs>
      </w:pPr>
      <w:hyperlink w:anchor="_Toc20627" w:history="1">
        <w:r>
          <w:rPr>
            <w:rFonts w:ascii="仿宋" w:eastAsia="仿宋" w:hAnsi="仿宋" w:cs="仿宋" w:hint="eastAsia"/>
            <w:lang w:eastAsia="zh-CN"/>
          </w:rPr>
          <w:t>(二)、风险应对策略</w:t>
        </w:r>
        <w:r>
          <w:tab/>
        </w:r>
        <w:r>
          <w:fldChar w:fldCharType="begin"/>
        </w:r>
        <w:r>
          <w:instrText xml:space="preserve"> PAGEREF _Toc20627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409" w:history="1">
        <w:r>
          <w:rPr>
            <w:rFonts w:ascii="仿宋" w:eastAsia="仿宋" w:hAnsi="仿宋" w:cs="仿宋" w:hint="eastAsia"/>
            <w:lang w:eastAsia="zh-CN"/>
          </w:rPr>
          <w:t>(三)、风险监控与控制</w:t>
        </w:r>
        <w:r>
          <w:tab/>
        </w:r>
        <w:r>
          <w:fldChar w:fldCharType="begin"/>
        </w:r>
        <w:r>
          <w:instrText xml:space="preserve"> PAGEREF _Toc8409 \h </w:instrText>
        </w:r>
        <w:r>
          <w:fldChar w:fldCharType="separate"/>
        </w:r>
        <w:r>
          <w:t>40</w:t>
        </w:r>
        <w:r>
          <w:fldChar w:fldCharType="end"/>
        </w:r>
      </w:hyperlink>
    </w:p>
    <w:p>
      <w:pPr>
        <w:pStyle w:val="TOC1"/>
        <w:tabs>
          <w:tab w:val="right" w:leader="dot" w:pos="8306"/>
        </w:tabs>
      </w:pPr>
      <w:hyperlink w:anchor="_Toc8842" w:history="1">
        <w:r>
          <w:rPr>
            <w:rFonts w:ascii="仿宋" w:eastAsia="仿宋" w:hAnsi="仿宋" w:cs="仿宋" w:hint="eastAsia"/>
            <w:lang w:eastAsia="zh-CN"/>
          </w:rPr>
          <w:t>十、血液制剂项目创新与研发</w:t>
        </w:r>
        <w:r>
          <w:tab/>
        </w:r>
        <w:r>
          <w:fldChar w:fldCharType="begin"/>
        </w:r>
        <w:r>
          <w:instrText xml:space="preserve"> PAGEREF _Toc8842 \h </w:instrText>
        </w:r>
        <w:r>
          <w:fldChar w:fldCharType="separate"/>
        </w:r>
        <w:r>
          <w:t>41</w:t>
        </w:r>
        <w:r>
          <w:fldChar w:fldCharType="end"/>
        </w:r>
      </w:hyperlink>
    </w:p>
    <w:p>
      <w:pPr>
        <w:pStyle w:val="TOC2"/>
        <w:tabs>
          <w:tab w:val="right" w:leader="dot" w:pos="8306"/>
        </w:tabs>
      </w:pPr>
      <w:hyperlink w:anchor="_Toc14620" w:history="1">
        <w:r>
          <w:rPr>
            <w:rFonts w:ascii="仿宋" w:eastAsia="仿宋" w:hAnsi="仿宋" w:cs="仿宋" w:hint="eastAsia"/>
            <w:lang w:eastAsia="zh-CN"/>
          </w:rPr>
          <w:t>(一)、创新策略与方向</w:t>
        </w:r>
        <w:r>
          <w:tab/>
        </w:r>
        <w:r>
          <w:fldChar w:fldCharType="begin"/>
        </w:r>
        <w:r>
          <w:instrText xml:space="preserve"> PAGEREF _Toc14620 \h </w:instrText>
        </w:r>
        <w:r>
          <w:fldChar w:fldCharType="separate"/>
        </w:r>
        <w:r>
          <w:t>41</w:t>
        </w:r>
        <w:r>
          <w:fldChar w:fldCharType="end"/>
        </w:r>
      </w:hyperlink>
    </w:p>
    <w:p>
      <w:pPr>
        <w:pStyle w:val="TOC2"/>
        <w:tabs>
          <w:tab w:val="right" w:leader="dot" w:pos="8306"/>
        </w:tabs>
      </w:pPr>
      <w:hyperlink w:anchor="_Toc2274" w:history="1">
        <w:r>
          <w:rPr>
            <w:rFonts w:ascii="仿宋" w:eastAsia="仿宋" w:hAnsi="仿宋" w:cs="仿宋" w:hint="eastAsia"/>
            <w:lang w:eastAsia="zh-CN"/>
          </w:rPr>
          <w:t>(二)、研发规划与投入</w:t>
        </w:r>
        <w:r>
          <w:tab/>
        </w:r>
        <w:r>
          <w:fldChar w:fldCharType="begin"/>
        </w:r>
        <w:r>
          <w:instrText xml:space="preserve"> PAGEREF _Toc2274 \h </w:instrText>
        </w:r>
        <w:r>
          <w:fldChar w:fldCharType="separate"/>
        </w:r>
        <w:r>
          <w:t>42</w:t>
        </w:r>
        <w:r>
          <w:fldChar w:fldCharType="end"/>
        </w:r>
      </w:hyperlink>
    </w:p>
    <w:p>
      <w:pPr>
        <w:pStyle w:val="TOC1"/>
        <w:tabs>
          <w:tab w:val="right" w:leader="dot" w:pos="8306"/>
        </w:tabs>
      </w:pPr>
      <w:hyperlink w:anchor="_Toc27599" w:history="1">
        <w:r>
          <w:rPr>
            <w:rFonts w:ascii="仿宋" w:eastAsia="仿宋" w:hAnsi="仿宋" w:cs="仿宋" w:hint="eastAsia"/>
            <w:lang w:eastAsia="zh-CN"/>
          </w:rPr>
          <w:t>十一、血液制剂项目人力资源培养与发展</w:t>
        </w:r>
        <w:r>
          <w:tab/>
        </w:r>
        <w:r>
          <w:fldChar w:fldCharType="begin"/>
        </w:r>
        <w:r>
          <w:instrText xml:space="preserve"> PAGEREF _Toc27599 \h </w:instrText>
        </w:r>
        <w:r>
          <w:fldChar w:fldCharType="separate"/>
        </w:r>
        <w:r>
          <w:t>44</w:t>
        </w:r>
        <w:r>
          <w:fldChar w:fldCharType="end"/>
        </w:r>
      </w:hyperlink>
    </w:p>
    <w:p>
      <w:pPr>
        <w:pStyle w:val="TOC2"/>
        <w:tabs>
          <w:tab w:val="right" w:leader="dot" w:pos="8306"/>
        </w:tabs>
      </w:pPr>
      <w:hyperlink w:anchor="_Toc26175" w:history="1">
        <w:r>
          <w:rPr>
            <w:rFonts w:ascii="仿宋" w:eastAsia="仿宋" w:hAnsi="仿宋" w:cs="仿宋" w:hint="eastAsia"/>
            <w:lang w:eastAsia="zh-CN"/>
          </w:rPr>
          <w:t>(一)、人才需求与规划</w:t>
        </w:r>
        <w:r>
          <w:tab/>
        </w:r>
        <w:r>
          <w:fldChar w:fldCharType="begin"/>
        </w:r>
        <w:r>
          <w:instrText xml:space="preserve"> PAGEREF _Toc26175 \h </w:instrText>
        </w:r>
        <w:r>
          <w:fldChar w:fldCharType="separate"/>
        </w:r>
        <w:r>
          <w:t>44</w:t>
        </w:r>
        <w:r>
          <w:fldChar w:fldCharType="end"/>
        </w:r>
      </w:hyperlink>
    </w:p>
    <w:p>
      <w:pPr>
        <w:pStyle w:val="TOC2"/>
        <w:tabs>
          <w:tab w:val="right" w:leader="dot" w:pos="8306"/>
        </w:tabs>
      </w:pPr>
      <w:hyperlink w:anchor="_Toc32634" w:history="1">
        <w:r>
          <w:rPr>
            <w:rFonts w:ascii="仿宋" w:eastAsia="仿宋" w:hAnsi="仿宋" w:cs="仿宋" w:hint="eastAsia"/>
            <w:lang w:eastAsia="zh-CN"/>
          </w:rPr>
          <w:t>(二)、培训与发展计划</w:t>
        </w:r>
        <w:r>
          <w:tab/>
        </w:r>
        <w:r>
          <w:fldChar w:fldCharType="begin"/>
        </w:r>
        <w:r>
          <w:instrText xml:space="preserve"> PAGEREF _Toc32634 \h </w:instrText>
        </w:r>
        <w:r>
          <w:fldChar w:fldCharType="separate"/>
        </w:r>
        <w:r>
          <w:t>44</w:t>
        </w:r>
        <w:r>
          <w:fldChar w:fldCharType="end"/>
        </w:r>
      </w:hyperlink>
    </w:p>
    <w:p>
      <w:pPr>
        <w:pStyle w:val="TOC1"/>
        <w:tabs>
          <w:tab w:val="right" w:leader="dot" w:pos="8306"/>
        </w:tabs>
      </w:pPr>
      <w:hyperlink w:anchor="_Toc917" w:history="1">
        <w:r>
          <w:rPr>
            <w:rFonts w:ascii="仿宋" w:eastAsia="仿宋" w:hAnsi="仿宋" w:cs="仿宋" w:hint="eastAsia"/>
            <w:lang w:eastAsia="zh-CN"/>
          </w:rPr>
          <w:t>十二、血液制剂项目技术管理</w:t>
        </w:r>
        <w:r>
          <w:tab/>
        </w:r>
        <w:r>
          <w:fldChar w:fldCharType="begin"/>
        </w:r>
        <w:r>
          <w:instrText xml:space="preserve"> PAGEREF _Toc917 \h </w:instrText>
        </w:r>
        <w:r>
          <w:fldChar w:fldCharType="separate"/>
        </w:r>
        <w:r>
          <w:t>45</w:t>
        </w:r>
        <w:r>
          <w:fldChar w:fldCharType="end"/>
        </w:r>
      </w:hyperlink>
    </w:p>
    <w:p>
      <w:pPr>
        <w:pStyle w:val="TOC2"/>
        <w:tabs>
          <w:tab w:val="right" w:leader="dot" w:pos="8306"/>
        </w:tabs>
      </w:pPr>
      <w:hyperlink w:anchor="_Toc2956" w:history="1">
        <w:r>
          <w:rPr>
            <w:rFonts w:ascii="仿宋" w:eastAsia="仿宋" w:hAnsi="仿宋" w:cs="仿宋" w:hint="eastAsia"/>
            <w:lang w:eastAsia="zh-CN"/>
          </w:rPr>
          <w:t>(一)、技术方案选用方向</w:t>
        </w:r>
        <w:r>
          <w:tab/>
        </w:r>
        <w:r>
          <w:fldChar w:fldCharType="begin"/>
        </w:r>
        <w:r>
          <w:instrText xml:space="preserve"> PAGEREF _Toc2956 \h </w:instrText>
        </w:r>
        <w:r>
          <w:fldChar w:fldCharType="separate"/>
        </w:r>
        <w:r>
          <w:t>45</w:t>
        </w:r>
        <w:r>
          <w:fldChar w:fldCharType="end"/>
        </w:r>
      </w:hyperlink>
    </w:p>
    <w:p>
      <w:pPr>
        <w:pStyle w:val="TOC2"/>
        <w:tabs>
          <w:tab w:val="right" w:leader="dot" w:pos="8306"/>
        </w:tabs>
      </w:pPr>
      <w:hyperlink w:anchor="_Toc27582" w:history="1">
        <w:r>
          <w:rPr>
            <w:rFonts w:ascii="仿宋" w:eastAsia="仿宋" w:hAnsi="仿宋" w:cs="仿宋" w:hint="eastAsia"/>
            <w:lang w:eastAsia="zh-CN"/>
          </w:rPr>
          <w:t>(二)、工艺技术方案选用原则</w:t>
        </w:r>
        <w:r>
          <w:tab/>
        </w:r>
        <w:r>
          <w:fldChar w:fldCharType="begin"/>
        </w:r>
        <w:r>
          <w:instrText xml:space="preserve"> PAGEREF _Toc27582 \h </w:instrText>
        </w:r>
        <w:r>
          <w:fldChar w:fldCharType="separate"/>
        </w:r>
        <w:r>
          <w:t>47</w:t>
        </w:r>
        <w:r>
          <w:fldChar w:fldCharType="end"/>
        </w:r>
      </w:hyperlink>
    </w:p>
    <w:p>
      <w:pPr>
        <w:pStyle w:val="TOC2"/>
        <w:tabs>
          <w:tab w:val="right" w:leader="dot" w:pos="8306"/>
        </w:tabs>
      </w:pPr>
      <w:hyperlink w:anchor="_Toc1046" w:history="1">
        <w:r>
          <w:rPr>
            <w:rFonts w:ascii="仿宋" w:eastAsia="仿宋" w:hAnsi="仿宋" w:cs="仿宋" w:hint="eastAsia"/>
            <w:lang w:eastAsia="zh-CN"/>
          </w:rPr>
          <w:t>(三)、工艺技术方案要求</w:t>
        </w:r>
        <w:r>
          <w:tab/>
        </w:r>
        <w:r>
          <w:fldChar w:fldCharType="begin"/>
        </w:r>
        <w:r>
          <w:instrText xml:space="preserve"> PAGEREF _Toc1046 \h </w:instrText>
        </w:r>
        <w:r>
          <w:fldChar w:fldCharType="separate"/>
        </w:r>
        <w:r>
          <w:t>49</w:t>
        </w:r>
        <w:r>
          <w:fldChar w:fldCharType="end"/>
        </w:r>
      </w:hyperlink>
    </w:p>
    <w:p>
      <w:pPr>
        <w:pStyle w:val="TOC1"/>
        <w:tabs>
          <w:tab w:val="right" w:leader="dot" w:pos="8306"/>
        </w:tabs>
      </w:pPr>
      <w:hyperlink w:anchor="_Toc27831" w:history="1">
        <w:r>
          <w:rPr>
            <w:rFonts w:ascii="仿宋" w:eastAsia="仿宋" w:hAnsi="仿宋" w:cs="仿宋" w:hint="eastAsia"/>
            <w:lang w:eastAsia="zh-CN"/>
          </w:rPr>
          <w:t>十三、血液制剂项目实施时间节点</w:t>
        </w:r>
        <w:r>
          <w:tab/>
        </w:r>
        <w:r>
          <w:fldChar w:fldCharType="begin"/>
        </w:r>
        <w:r>
          <w:instrText xml:space="preserve"> PAGEREF _Toc27831 \h </w:instrText>
        </w:r>
        <w:r>
          <w:fldChar w:fldCharType="separate"/>
        </w:r>
        <w:r>
          <w:t>51</w:t>
        </w:r>
        <w:r>
          <w:fldChar w:fldCharType="end"/>
        </w:r>
      </w:hyperlink>
    </w:p>
    <w:p>
      <w:pPr>
        <w:pStyle w:val="TOC2"/>
        <w:tabs>
          <w:tab w:val="right" w:leader="dot" w:pos="8306"/>
        </w:tabs>
      </w:pPr>
      <w:hyperlink w:anchor="_Toc18564" w:history="1">
        <w:r>
          <w:rPr>
            <w:rFonts w:ascii="仿宋" w:eastAsia="仿宋" w:hAnsi="仿宋" w:cs="仿宋" w:hint="eastAsia"/>
            <w:lang w:eastAsia="zh-CN"/>
          </w:rPr>
          <w:t>(一)、血液制剂项目启动阶段时间节点</w:t>
        </w:r>
        <w:r>
          <w:tab/>
        </w:r>
        <w:r>
          <w:fldChar w:fldCharType="begin"/>
        </w:r>
        <w:r>
          <w:instrText xml:space="preserve"> PAGEREF _Toc18564 \h </w:instrText>
        </w:r>
        <w:r>
          <w:fldChar w:fldCharType="separate"/>
        </w:r>
        <w:r>
          <w:t>51</w:t>
        </w:r>
        <w:r>
          <w:fldChar w:fldCharType="end"/>
        </w:r>
      </w:hyperlink>
    </w:p>
    <w:p>
      <w:pPr>
        <w:pStyle w:val="TOC2"/>
        <w:tabs>
          <w:tab w:val="right" w:leader="dot" w:pos="8306"/>
        </w:tabs>
      </w:pPr>
      <w:hyperlink w:anchor="_Toc13312" w:history="1">
        <w:r>
          <w:rPr>
            <w:rFonts w:ascii="仿宋" w:eastAsia="仿宋" w:hAnsi="仿宋" w:cs="仿宋" w:hint="eastAsia"/>
            <w:lang w:eastAsia="zh-CN"/>
          </w:rPr>
          <w:t>(二)、血液制剂项目执行阶段时间节点</w:t>
        </w:r>
        <w:r>
          <w:tab/>
        </w:r>
        <w:r>
          <w:fldChar w:fldCharType="begin"/>
        </w:r>
        <w:r>
          <w:instrText xml:space="preserve"> PAGEREF _Toc13312 \h </w:instrText>
        </w:r>
        <w:r>
          <w:fldChar w:fldCharType="separate"/>
        </w:r>
        <w:r>
          <w:t>52</w:t>
        </w:r>
        <w:r>
          <w:fldChar w:fldCharType="end"/>
        </w:r>
      </w:hyperlink>
    </w:p>
    <w:p>
      <w:pPr>
        <w:pStyle w:val="TOC2"/>
        <w:tabs>
          <w:tab w:val="right" w:leader="dot" w:pos="8306"/>
        </w:tabs>
      </w:pPr>
      <w:hyperlink w:anchor="_Toc29974" w:history="1">
        <w:r>
          <w:rPr>
            <w:rFonts w:ascii="仿宋" w:eastAsia="仿宋" w:hAnsi="仿宋" w:cs="仿宋" w:hint="eastAsia"/>
            <w:lang w:eastAsia="zh-CN"/>
          </w:rPr>
          <w:t>(三)、血液制剂项目完成阶段时间节点</w:t>
        </w:r>
        <w:r>
          <w:tab/>
        </w:r>
        <w:r>
          <w:fldChar w:fldCharType="begin"/>
        </w:r>
        <w:r>
          <w:instrText xml:space="preserve"> PAGEREF _Toc29974 \h </w:instrText>
        </w:r>
        <w:r>
          <w:fldChar w:fldCharType="separate"/>
        </w:r>
        <w:r>
          <w:t>53</w:t>
        </w:r>
        <w:r>
          <w:fldChar w:fldCharType="end"/>
        </w:r>
      </w:hyperlink>
    </w:p>
    <w:p>
      <w:pPr>
        <w:pStyle w:val="TOC1"/>
        <w:tabs>
          <w:tab w:val="right" w:leader="dot" w:pos="8306"/>
        </w:tabs>
      </w:pPr>
      <w:hyperlink w:anchor="_Toc26280" w:history="1">
        <w:r>
          <w:rPr>
            <w:rFonts w:ascii="仿宋" w:eastAsia="仿宋" w:hAnsi="仿宋" w:cs="仿宋" w:hint="eastAsia"/>
            <w:lang w:eastAsia="zh-CN"/>
          </w:rPr>
          <w:t>十四、利益相关者分析与沟通计划</w:t>
        </w:r>
        <w:r>
          <w:tab/>
        </w:r>
        <w:r>
          <w:fldChar w:fldCharType="begin"/>
        </w:r>
        <w:r>
          <w:instrText xml:space="preserve"> PAGEREF _Toc26280 \h </w:instrText>
        </w:r>
        <w:r>
          <w:fldChar w:fldCharType="separate"/>
        </w:r>
        <w:r>
          <w:t>54</w:t>
        </w:r>
        <w:r>
          <w:fldChar w:fldCharType="end"/>
        </w:r>
      </w:hyperlink>
    </w:p>
    <w:p>
      <w:pPr>
        <w:pStyle w:val="TOC2"/>
        <w:tabs>
          <w:tab w:val="right" w:leader="dot" w:pos="8306"/>
        </w:tabs>
      </w:pPr>
      <w:hyperlink w:anchor="_Toc29986" w:history="1">
        <w:r>
          <w:rPr>
            <w:rFonts w:ascii="仿宋" w:eastAsia="仿宋" w:hAnsi="仿宋" w:cs="仿宋" w:hint="eastAsia"/>
            <w:lang w:eastAsia="zh-CN"/>
          </w:rPr>
          <w:t>(一)、利益相关者分析</w:t>
        </w:r>
        <w:r>
          <w:tab/>
        </w:r>
        <w:r>
          <w:fldChar w:fldCharType="begin"/>
        </w:r>
        <w:r>
          <w:instrText xml:space="preserve"> PAGEREF _Toc29986 \h </w:instrText>
        </w:r>
        <w:r>
          <w:fldChar w:fldCharType="separate"/>
        </w:r>
        <w:r>
          <w:t>54</w:t>
        </w:r>
        <w:r>
          <w:fldChar w:fldCharType="end"/>
        </w:r>
      </w:hyperlink>
    </w:p>
    <w:p>
      <w:pPr>
        <w:pStyle w:val="TOC2"/>
        <w:tabs>
          <w:tab w:val="right" w:leader="dot" w:pos="8306"/>
        </w:tabs>
      </w:pPr>
      <w:hyperlink w:anchor="_Toc23311" w:history="1">
        <w:r>
          <w:rPr>
            <w:rFonts w:ascii="仿宋" w:eastAsia="仿宋" w:hAnsi="仿宋" w:cs="仿宋" w:hint="eastAsia"/>
            <w:lang w:eastAsia="zh-CN"/>
          </w:rPr>
          <w:t>(二)、沟通计划</w:t>
        </w:r>
        <w:r>
          <w:tab/>
        </w:r>
        <w:r>
          <w:fldChar w:fldCharType="begin"/>
        </w:r>
        <w:r>
          <w:instrText xml:space="preserve"> PAGEREF _Toc23311 \h </w:instrText>
        </w:r>
        <w:r>
          <w:fldChar w:fldCharType="separate"/>
        </w:r>
        <w:r>
          <w:t>55</w:t>
        </w:r>
        <w:r>
          <w:fldChar w:fldCharType="end"/>
        </w:r>
      </w:hyperlink>
    </w:p>
    <w:p>
      <w:pPr>
        <w:pStyle w:val="TOC1"/>
        <w:tabs>
          <w:tab w:val="right" w:leader="dot" w:pos="8306"/>
        </w:tabs>
      </w:pPr>
      <w:hyperlink w:anchor="_Toc1129" w:history="1">
        <w:r>
          <w:rPr>
            <w:rFonts w:ascii="仿宋" w:eastAsia="仿宋" w:hAnsi="仿宋" w:cs="仿宋" w:hint="eastAsia"/>
            <w:lang w:eastAsia="zh-CN"/>
          </w:rPr>
          <w:t>十五、质量管理体系</w:t>
        </w:r>
        <w:r>
          <w:tab/>
        </w:r>
        <w:r>
          <w:fldChar w:fldCharType="begin"/>
        </w:r>
        <w:r>
          <w:instrText xml:space="preserve"> PAGEREF _Toc1129 \h </w:instrText>
        </w:r>
        <w:r>
          <w:fldChar w:fldCharType="separate"/>
        </w:r>
        <w:r>
          <w:t>56</w:t>
        </w:r>
        <w:r>
          <w:fldChar w:fldCharType="end"/>
        </w:r>
      </w:hyperlink>
    </w:p>
    <w:p>
      <w:pPr>
        <w:pStyle w:val="TOC2"/>
        <w:tabs>
          <w:tab w:val="right" w:leader="dot" w:pos="8306"/>
        </w:tabs>
      </w:pPr>
      <w:hyperlink w:anchor="_Toc2406" w:history="1">
        <w:r>
          <w:rPr>
            <w:rFonts w:ascii="仿宋" w:eastAsia="仿宋" w:hAnsi="仿宋" w:cs="仿宋" w:hint="eastAsia"/>
            <w:lang w:eastAsia="zh-CN"/>
          </w:rPr>
          <w:t>(一)、质量目标与方针</w:t>
        </w:r>
        <w:r>
          <w:tab/>
        </w:r>
        <w:r>
          <w:fldChar w:fldCharType="begin"/>
        </w:r>
        <w:r>
          <w:instrText xml:space="preserve"> PAGEREF _Toc2406 \h </w:instrText>
        </w:r>
        <w:r>
          <w:fldChar w:fldCharType="separate"/>
        </w:r>
        <w:r>
          <w:t>56</w:t>
        </w:r>
        <w:r>
          <w:fldChar w:fldCharType="end"/>
        </w:r>
      </w:hyperlink>
    </w:p>
    <w:p>
      <w:pPr>
        <w:pStyle w:val="TOC2"/>
        <w:tabs>
          <w:tab w:val="right" w:leader="dot" w:pos="8306"/>
        </w:tabs>
      </w:pPr>
      <w:hyperlink w:anchor="_Toc1" w:history="1">
        <w:r>
          <w:rPr>
            <w:rFonts w:ascii="仿宋" w:eastAsia="仿宋" w:hAnsi="仿宋" w:cs="仿宋" w:hint="eastAsia"/>
            <w:lang w:eastAsia="zh-CN"/>
          </w:rPr>
          <w:t>(二)、质量管理责任</w:t>
        </w:r>
        <w:r>
          <w:tab/>
        </w:r>
        <w:r>
          <w:fldChar w:fldCharType="begin"/>
        </w:r>
        <w:r>
          <w:instrText xml:space="preserve"> PAGEREF _Toc1 \h </w:instrText>
        </w:r>
        <w:r>
          <w:fldChar w:fldCharType="separate"/>
        </w:r>
        <w:r>
          <w:t>57</w:t>
        </w:r>
        <w:r>
          <w:fldChar w:fldCharType="end"/>
        </w:r>
      </w:hyperlink>
    </w:p>
    <w:p>
      <w:pPr>
        <w:pStyle w:val="TOC2"/>
        <w:tabs>
          <w:tab w:val="right" w:leader="dot" w:pos="8306"/>
        </w:tabs>
      </w:pPr>
      <w:hyperlink w:anchor="_Toc12652" w:history="1">
        <w:r>
          <w:rPr>
            <w:rFonts w:ascii="仿宋" w:eastAsia="仿宋" w:hAnsi="仿宋" w:cs="仿宋" w:hint="eastAsia"/>
            <w:lang w:eastAsia="zh-CN"/>
          </w:rPr>
          <w:t>(三)、质量管理体系文件</w:t>
        </w:r>
        <w:r>
          <w:tab/>
        </w:r>
        <w:r>
          <w:fldChar w:fldCharType="begin"/>
        </w:r>
        <w:r>
          <w:instrText xml:space="preserve"> PAGEREF _Toc12652 \h </w:instrText>
        </w:r>
        <w:r>
          <w:fldChar w:fldCharType="separate"/>
        </w:r>
        <w:r>
          <w:t>59</w:t>
        </w:r>
        <w:r>
          <w:fldChar w:fldCharType="end"/>
        </w:r>
      </w:hyperlink>
    </w:p>
    <w:p>
      <w:pPr>
        <w:pStyle w:val="TOC2"/>
        <w:tabs>
          <w:tab w:val="right" w:leader="dot" w:pos="8306"/>
        </w:tabs>
      </w:pPr>
      <w:hyperlink w:anchor="_Toc11171" w:history="1">
        <w:r>
          <w:rPr>
            <w:rFonts w:ascii="仿宋" w:eastAsia="仿宋" w:hAnsi="仿宋" w:cs="仿宋" w:hint="eastAsia"/>
            <w:lang w:eastAsia="zh-CN"/>
          </w:rPr>
          <w:t>(四)、质量培训与教育</w:t>
        </w:r>
        <w:r>
          <w:tab/>
        </w:r>
        <w:r>
          <w:fldChar w:fldCharType="begin"/>
        </w:r>
        <w:r>
          <w:instrText xml:space="preserve"> PAGEREF _Toc11171 \h </w:instrText>
        </w:r>
        <w:r>
          <w:fldChar w:fldCharType="separate"/>
        </w:r>
        <w:r>
          <w:t>61</w:t>
        </w:r>
        <w:r>
          <w:fldChar w:fldCharType="end"/>
        </w:r>
      </w:hyperlink>
    </w:p>
    <w:p>
      <w:pPr>
        <w:pStyle w:val="TOC2"/>
        <w:tabs>
          <w:tab w:val="right" w:leader="dot" w:pos="8306"/>
        </w:tabs>
      </w:pPr>
      <w:hyperlink w:anchor="_Toc26378" w:history="1">
        <w:r>
          <w:rPr>
            <w:rFonts w:ascii="仿宋" w:eastAsia="仿宋" w:hAnsi="仿宋" w:cs="仿宋" w:hint="eastAsia"/>
            <w:lang w:eastAsia="zh-CN"/>
          </w:rPr>
          <w:t>(五)、质量审核与评价</w:t>
        </w:r>
        <w:r>
          <w:tab/>
        </w:r>
        <w:r>
          <w:fldChar w:fldCharType="begin"/>
        </w:r>
        <w:r>
          <w:instrText xml:space="preserve"> PAGEREF _Toc26378 \h </w:instrText>
        </w:r>
        <w:r>
          <w:fldChar w:fldCharType="separate"/>
        </w:r>
        <w:r>
          <w:t>62</w:t>
        </w:r>
        <w:r>
          <w:fldChar w:fldCharType="end"/>
        </w:r>
      </w:hyperlink>
    </w:p>
    <w:p>
      <w:pPr>
        <w:pStyle w:val="TOC2"/>
        <w:tabs>
          <w:tab w:val="right" w:leader="dot" w:pos="8306"/>
        </w:tabs>
      </w:pPr>
      <w:hyperlink w:anchor="_Toc30303" w:history="1">
        <w:r>
          <w:rPr>
            <w:rFonts w:ascii="仿宋" w:eastAsia="仿宋" w:hAnsi="仿宋" w:cs="仿宋" w:hint="eastAsia"/>
            <w:lang w:eastAsia="zh-CN"/>
          </w:rPr>
          <w:t>(六)、不符合与纠正措施</w:t>
        </w:r>
        <w:r>
          <w:tab/>
        </w:r>
        <w:r>
          <w:fldChar w:fldCharType="begin"/>
        </w:r>
        <w:r>
          <w:instrText xml:space="preserve"> PAGEREF _Toc30303 \h </w:instrText>
        </w:r>
        <w:r>
          <w:fldChar w:fldCharType="separate"/>
        </w:r>
        <w:r>
          <w:t>63</w:t>
        </w:r>
        <w:r>
          <w:fldChar w:fldCharType="end"/>
        </w:r>
      </w:hyperlink>
    </w:p>
    <w:p>
      <w:pPr>
        <w:pStyle w:val="TOC1"/>
        <w:tabs>
          <w:tab w:val="right" w:leader="dot" w:pos="8306"/>
        </w:tabs>
      </w:pPr>
      <w:hyperlink w:anchor="_Toc1198" w:history="1">
        <w:r>
          <w:rPr>
            <w:rFonts w:ascii="仿宋" w:eastAsia="仿宋" w:hAnsi="仿宋" w:cs="仿宋" w:hint="eastAsia"/>
            <w:lang w:eastAsia="zh-CN"/>
          </w:rPr>
          <w:t>十六、血液制剂项目变更管理</w:t>
        </w:r>
        <w:r>
          <w:tab/>
        </w:r>
        <w:r>
          <w:fldChar w:fldCharType="begin"/>
        </w:r>
        <w:r>
          <w:instrText xml:space="preserve"> PAGEREF _Toc1198 \h </w:instrText>
        </w:r>
        <w:r>
          <w:fldChar w:fldCharType="separate"/>
        </w:r>
        <w:r>
          <w:t>64</w:t>
        </w:r>
        <w:r>
          <w:fldChar w:fldCharType="end"/>
        </w:r>
      </w:hyperlink>
    </w:p>
    <w:p>
      <w:pPr>
        <w:pStyle w:val="TOC2"/>
        <w:tabs>
          <w:tab w:val="right" w:leader="dot" w:pos="8306"/>
        </w:tabs>
      </w:pPr>
      <w:hyperlink w:anchor="_Toc25096" w:history="1">
        <w:r>
          <w:rPr>
            <w:rFonts w:ascii="仿宋" w:eastAsia="仿宋" w:hAnsi="仿宋" w:cs="仿宋" w:hint="eastAsia"/>
            <w:lang w:eastAsia="zh-CN"/>
          </w:rPr>
          <w:t>(一)、变更申请与评估</w:t>
        </w:r>
        <w:r>
          <w:tab/>
        </w:r>
        <w:r>
          <w:fldChar w:fldCharType="begin"/>
        </w:r>
        <w:r>
          <w:instrText xml:space="preserve"> PAGEREF _Toc25096 \h </w:instrText>
        </w:r>
        <w:r>
          <w:fldChar w:fldCharType="separate"/>
        </w:r>
        <w:r>
          <w:t>64</w:t>
        </w:r>
        <w:r>
          <w:fldChar w:fldCharType="end"/>
        </w:r>
      </w:hyperlink>
    </w:p>
    <w:p>
      <w:pPr>
        <w:pStyle w:val="TOC2"/>
        <w:tabs>
          <w:tab w:val="right" w:leader="dot" w:pos="8306"/>
        </w:tabs>
      </w:pPr>
      <w:hyperlink w:anchor="_Toc14742" w:history="1">
        <w:r>
          <w:rPr>
            <w:rFonts w:ascii="仿宋" w:eastAsia="仿宋" w:hAnsi="仿宋" w:cs="仿宋" w:hint="eastAsia"/>
            <w:lang w:eastAsia="zh-CN"/>
          </w:rPr>
          <w:t>(二)、变更实施与控制</w:t>
        </w:r>
        <w:r>
          <w:tab/>
        </w:r>
        <w:r>
          <w:fldChar w:fldCharType="begin"/>
        </w:r>
        <w:r>
          <w:instrText xml:space="preserve"> PAGEREF _Toc14742 \h </w:instrText>
        </w:r>
        <w:r>
          <w:fldChar w:fldCharType="separate"/>
        </w:r>
        <w:r>
          <w:t>65</w:t>
        </w:r>
        <w:r>
          <w:fldChar w:fldCharType="end"/>
        </w:r>
      </w:hyperlink>
    </w:p>
    <w:p>
      <w:pPr>
        <w:pStyle w:val="TOC1"/>
        <w:tabs>
          <w:tab w:val="right" w:leader="dot" w:pos="8306"/>
        </w:tabs>
      </w:pPr>
      <w:hyperlink w:anchor="_Toc2767" w:history="1">
        <w:r>
          <w:rPr>
            <w:rFonts w:ascii="仿宋" w:eastAsia="仿宋" w:hAnsi="仿宋" w:cs="仿宋" w:hint="eastAsia"/>
            <w:lang w:eastAsia="zh-CN"/>
          </w:rPr>
          <w:t>十七、血液制剂项目实施保障措施</w:t>
        </w:r>
        <w:r>
          <w:tab/>
        </w:r>
        <w:r>
          <w:fldChar w:fldCharType="begin"/>
        </w:r>
        <w:r>
          <w:instrText xml:space="preserve"> PAGEREF _Toc2767 \h </w:instrText>
        </w:r>
        <w:r>
          <w:fldChar w:fldCharType="separate"/>
        </w:r>
        <w:r>
          <w:t>65</w:t>
        </w:r>
        <w:r>
          <w:fldChar w:fldCharType="end"/>
        </w:r>
      </w:hyperlink>
    </w:p>
    <w:p>
      <w:pPr>
        <w:pStyle w:val="TOC2"/>
        <w:tabs>
          <w:tab w:val="right" w:leader="dot" w:pos="8306"/>
        </w:tabs>
      </w:pPr>
      <w:hyperlink w:anchor="_Toc23405" w:history="1">
        <w:r>
          <w:rPr>
            <w:rFonts w:ascii="仿宋" w:eastAsia="仿宋" w:hAnsi="仿宋" w:cs="仿宋" w:hint="eastAsia"/>
            <w:lang w:eastAsia="zh-CN"/>
          </w:rPr>
          <w:t>(一)、血液制剂项目实施保障机制</w:t>
        </w:r>
        <w:r>
          <w:tab/>
        </w:r>
        <w:r>
          <w:fldChar w:fldCharType="begin"/>
        </w:r>
        <w:r>
          <w:instrText xml:space="preserve"> PAGEREF _Toc23405 \h </w:instrText>
        </w:r>
        <w:r>
          <w:fldChar w:fldCharType="separate"/>
        </w:r>
        <w:r>
          <w:t>65</w:t>
        </w:r>
        <w:r>
          <w:fldChar w:fldCharType="end"/>
        </w:r>
      </w:hyperlink>
    </w:p>
    <w:p>
      <w:pPr>
        <w:pStyle w:val="TOC2"/>
        <w:tabs>
          <w:tab w:val="right" w:leader="dot" w:pos="8306"/>
        </w:tabs>
      </w:pPr>
      <w:hyperlink w:anchor="_Toc30950" w:history="1">
        <w:r>
          <w:rPr>
            <w:rFonts w:ascii="仿宋" w:eastAsia="仿宋" w:hAnsi="仿宋" w:cs="仿宋" w:hint="eastAsia"/>
            <w:lang w:eastAsia="zh-CN"/>
          </w:rPr>
          <w:t>(二)、血液制剂项目法律合规要求</w:t>
        </w:r>
        <w:r>
          <w:tab/>
        </w:r>
        <w:r>
          <w:fldChar w:fldCharType="begin"/>
        </w:r>
        <w:r>
          <w:instrText xml:space="preserve"> PAGEREF _Toc30950 \h </w:instrText>
        </w:r>
        <w:r>
          <w:fldChar w:fldCharType="separate"/>
        </w:r>
        <w:r>
          <w:t>69</w:t>
        </w:r>
        <w:r>
          <w:fldChar w:fldCharType="end"/>
        </w:r>
      </w:hyperlink>
    </w:p>
    <w:p>
      <w:pPr>
        <w:pStyle w:val="TOC2"/>
        <w:tabs>
          <w:tab w:val="right" w:leader="dot" w:pos="8306"/>
        </w:tabs>
      </w:pPr>
      <w:hyperlink w:anchor="_Toc7661" w:history="1">
        <w:r>
          <w:rPr>
            <w:rFonts w:ascii="仿宋" w:eastAsia="仿宋" w:hAnsi="仿宋" w:cs="仿宋" w:hint="eastAsia"/>
            <w:lang w:eastAsia="zh-CN"/>
          </w:rPr>
          <w:t>(三)、血液制剂项目合同管理与法律事务</w:t>
        </w:r>
        <w:r>
          <w:tab/>
        </w:r>
        <w:r>
          <w:fldChar w:fldCharType="begin"/>
        </w:r>
        <w:r>
          <w:instrText xml:space="preserve"> PAGEREF _Toc7661 \h </w:instrText>
        </w:r>
        <w:r>
          <w:fldChar w:fldCharType="separate"/>
        </w:r>
        <w:r>
          <w:t>73</w:t>
        </w:r>
        <w:r>
          <w:fldChar w:fldCharType="end"/>
        </w:r>
      </w:hyperlink>
    </w:p>
    <w:p>
      <w:pPr>
        <w:pStyle w:val="TOC2"/>
        <w:tabs>
          <w:tab w:val="right" w:leader="dot" w:pos="8306"/>
        </w:tabs>
      </w:pPr>
      <w:hyperlink w:anchor="_Toc29741" w:history="1">
        <w:r>
          <w:rPr>
            <w:rFonts w:ascii="仿宋" w:eastAsia="仿宋" w:hAnsi="仿宋" w:cs="仿宋" w:hint="eastAsia"/>
            <w:lang w:eastAsia="zh-CN"/>
          </w:rPr>
          <w:t>(四)、血液制剂项目知识产权保护策略</w:t>
        </w:r>
        <w:r>
          <w:tab/>
        </w:r>
        <w:r>
          <w:fldChar w:fldCharType="begin"/>
        </w:r>
        <w:r>
          <w:instrText xml:space="preserve"> PAGEREF _Toc29741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47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2357"/>
      <w:r>
        <w:rPr>
          <w:rFonts w:ascii="仿宋" w:eastAsia="仿宋" w:hAnsi="仿宋" w:cs="仿宋" w:hint="eastAsia"/>
          <w:sz w:val="28"/>
          <w:lang w:eastAsia="zh-CN"/>
        </w:rPr>
        <w:t>一、血液制剂项目建设单位说明</w:t>
      </w:r>
      <w:bookmarkEnd w:id="2"/>
    </w:p>
    <w:p>
      <w:pPr>
        <w:pStyle w:val="Heading2"/>
        <w:rPr>
          <w:rFonts w:ascii="仿宋" w:eastAsia="仿宋" w:hAnsi="仿宋" w:cs="仿宋" w:hint="eastAsia"/>
          <w:lang w:eastAsia="zh-CN"/>
        </w:rPr>
      </w:pPr>
      <w:bookmarkStart w:id="3" w:name="_Toc22872"/>
      <w:r>
        <w:rPr>
          <w:rFonts w:ascii="仿宋" w:eastAsia="仿宋" w:hAnsi="仿宋" w:cs="仿宋" w:hint="eastAsia"/>
          <w:lang w:eastAsia="zh-CN"/>
        </w:rPr>
        <w:t>(一)、血液制剂项目承办单位基本情况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8907"/>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血液制剂项目承办单位的XXXX，我们着眼于实现可持续的经济效益。通过技术创新和解决方案的提供，公司预计在血液制剂项目执行期间将获得可观的收入增长。这一收入来源主要包括血液制剂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同时，我们注重成本控制和效率提升，以确保血液制剂项目的可持续盈利。透过精细的管理和资源优化，公司期望实现血液制剂项目利润最大化。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血液制剂项目实施进行全面的投资评估，包括血液制剂项目启动阶段的资金投入和后续运营成本。通过对血液制剂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血液制剂项目实施过程中具备足够的资金流动性，公司将进行详尽的现金流分析。这包括资金需求的合理预测、血液制剂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9630"/>
      <w:r>
        <w:rPr>
          <w:rFonts w:ascii="仿宋" w:eastAsia="仿宋" w:hAnsi="仿宋" w:cs="仿宋" w:hint="eastAsia"/>
          <w:sz w:val="28"/>
          <w:lang w:eastAsia="zh-CN"/>
        </w:rPr>
        <w:t>二、血液制剂项目文档管理</w:t>
      </w:r>
      <w:bookmarkEnd w:id="5"/>
    </w:p>
    <w:p>
      <w:pPr>
        <w:pStyle w:val="Heading2"/>
        <w:rPr>
          <w:rFonts w:ascii="仿宋" w:eastAsia="仿宋" w:hAnsi="仿宋" w:cs="仿宋" w:hint="eastAsia"/>
          <w:lang w:eastAsia="zh-CN"/>
        </w:rPr>
      </w:pPr>
      <w:bookmarkStart w:id="6" w:name="_Toc32204"/>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血液制剂项目高度重视文档的质量和准确性，以支持血液制剂项目的各项活动和决策。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血液制剂项目文档的编制始于血液制剂项目计划的初期，我们制定了详细的文档编制计划，明确了每个文档的内容、格式和编写责任人。在血液制剂项目启动阶段，我们首先编制了血液制剂项目章程，明确定义了血液制剂项目的目标、范围、风险等关键要素。随后，血液制剂项目团队根据计划陆续编制了需求文档、设计文档、测试文档等各类文档，确保血液制剂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档审查是血液制剂项目管理中的重要环节，旨在确保血液制剂项目文档符合质量标准和血液制剂项目需求。在血液制剂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除了内部审查，我们还进行了外部审查，邀请血液制剂项目相关利益方和专业领域的专家对文档进行独立审查。这有助于获取更全面、客观的反馈，确保血液制剂项目文档不仅符合内部标准，也满足外部需求。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血液制剂项目在文档编制与审查方面建立了严格的管理机制，通过规范的流程和多维度的审查，确保血液制剂项目文档的质量、准确性和可靠性，为血液制剂项目的顺利推进提供了有力支持。</w:t>
      </w:r>
    </w:p>
    <w:p>
      <w:pPr>
        <w:pStyle w:val="Heading2"/>
        <w:ind w:firstLine="560" w:firstLineChars="200"/>
        <w:rPr>
          <w:rFonts w:ascii="仿宋" w:eastAsia="仿宋" w:hAnsi="仿宋" w:cs="仿宋" w:hint="eastAsia"/>
          <w:sz w:val="28"/>
          <w:lang w:eastAsia="zh-CN"/>
        </w:rPr>
      </w:pPr>
      <w:bookmarkStart w:id="7" w:name="_Toc22942"/>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在血液制剂项目中，我们致力于优化文档发布与分发过程，以确保信息的高效传递和团队间协作的顺畅进行。以下是我们采取的关键优化策略：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我们通过多渠道发布文档，包括电子邮件、血液制剂项目管理平台、内部网站等，以满足不同团队成员的偏好和需求。多渠道发布确保了信息的全面覆盖。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我们采用了精细的权限控制，确保只有授权人员可以访问敏感信息。这种安全措施保护了血液制剂项目文档的机密性，防止了未经授权的信息泄露。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25809"/>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文档存档与归档是血液制剂项目生命周期中一个至关重要的环节，直接关系到血液制剂项目信息的长期保存和历史记录的完整性。在血液制剂项目中，我们实施了一系列有效的文档存档与归档管理策略：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25266"/>
      <w:r>
        <w:rPr>
          <w:rFonts w:ascii="仿宋" w:eastAsia="仿宋" w:hAnsi="仿宋" w:cs="仿宋" w:hint="eastAsia"/>
          <w:sz w:val="28"/>
          <w:lang w:eastAsia="zh-CN"/>
        </w:rPr>
        <w:t>三、血液制剂项目可持续发展</w:t>
      </w:r>
      <w:bookmarkEnd w:id="9"/>
    </w:p>
    <w:p>
      <w:pPr>
        <w:pStyle w:val="Heading2"/>
        <w:rPr>
          <w:rFonts w:ascii="仿宋" w:eastAsia="仿宋" w:hAnsi="仿宋" w:cs="仿宋" w:hint="eastAsia"/>
          <w:lang w:eastAsia="zh-CN"/>
        </w:rPr>
      </w:pPr>
      <w:bookmarkStart w:id="10" w:name="_Toc22616"/>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血液制剂项目中，血液制剂项目团队着眼于未来，明确了可持续发展的战略方向。制定的具体可持续发展目标包括降低资源使用、采用环保技术、最大化社会效益等。这一步骤不仅有助于血液制剂项目在环保和社会责任方面达到最高标准，也为未来提供了明确的指引，确保血液制剂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可持续实践的融入血液制剂项目管理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血液制剂项目管理周期。从血液制剂项目规划开始，血液制剂项目团队就考虑了环境和社会的因素。在执行阶段，血液制剂项目团队积极推动绿色技术的应用，优化资源利用。此外，关注员工的社会责任，通过培训和沟通活动提高员工对可持续发展的认知，使他们能够在日常工作中践行可持续实践。这些举措不仅为血液制剂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122"/>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扎根于血液制剂项目的可持续发展理念，我们深信环保与社会责任是血液制剂项目成功的关键支柱。在血液制剂项目的每一步，我们都致力于通过创新和实践，履行对环境和社会的坚定责任。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血液制剂项目团队通过引入先进的环保技术、建立高效的废物处理系统以及推动能源节约措施，积极履行环保责任。定期的环保监测和评估确保血液制剂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血液制剂项目不仅致力于自身可持续发展，还注重对社会的回馈。通过支持社区血液制剂项目、参与慈善事业、提供培训机会等方式，血液制剂项目积极履行社会责任。与当地社区建立积极互动，关注员工的工作与生活平衡，以及员工的身心健康，是血液制剂项目在社会责任层面的关键举措。这样的实践不仅增强了血液制剂项目在社会中的声誉，也促进了社会的共同繁荣。</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2" w:name="_Toc10244"/>
      <w:r>
        <w:rPr>
          <w:rFonts w:ascii="仿宋" w:eastAsia="仿宋" w:hAnsi="仿宋" w:cs="仿宋" w:hint="eastAsia"/>
          <w:sz w:val="28"/>
          <w:lang w:eastAsia="zh-CN"/>
        </w:rPr>
        <w:t>四、工艺说明</w:t>
      </w:r>
      <w:bookmarkEnd w:id="12"/>
    </w:p>
    <w:p>
      <w:pPr>
        <w:pStyle w:val="Heading2"/>
        <w:rPr>
          <w:rFonts w:ascii="仿宋" w:eastAsia="仿宋" w:hAnsi="仿宋" w:cs="仿宋" w:hint="eastAsia"/>
          <w:lang w:eastAsia="zh-CN"/>
        </w:rPr>
      </w:pPr>
      <w:bookmarkStart w:id="13" w:name="_Toc24579"/>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血液制剂项目的技术管理特点体现在其创新导向。通过引入最先进的技术趋势和解决方案，血液制剂项目致力于提升科技含量、提高质量和效率水平。这意味着我们将采用最新的工具和方法，确保血液制剂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血液制剂项目技术管理的显著特征。通过整合不同领域的技术资源，我们实现了跨学科的协同工作。这有助于优化技术架构，提高整体效能。此外，整合性策略还促进了不同技术团队之间的紧密沟通和高效合作，确保血液制剂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血液制剂项目所采用的技术。通过不断优化技术方案，血液制剂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血液制剂项目团队将在血液制剂项目初期识别可能的技术风险，并采取相应的预防和应对措施。通过建立健全的风险评估机制，血液制剂项目能够在实施过程中及时发现并解决潜在的技术问题，保障血液制剂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血液制剂项目中，技术将成为血液制剂项目成功的有力支持。这一深度剖析揭示了技术管理在血液制剂项目实施中的关键作用，为血液制剂项目的技术基础奠定了坚实的基础。</w:t>
      </w:r>
    </w:p>
    <w:p>
      <w:pPr>
        <w:pStyle w:val="Heading2"/>
        <w:ind w:firstLine="560" w:firstLineChars="200"/>
        <w:rPr>
          <w:rFonts w:ascii="仿宋" w:eastAsia="仿宋" w:hAnsi="仿宋" w:cs="仿宋" w:hint="eastAsia"/>
          <w:sz w:val="28"/>
          <w:lang w:eastAsia="zh-CN"/>
        </w:rPr>
      </w:pPr>
      <w:bookmarkStart w:id="14" w:name="_Toc16607"/>
      <w:r>
        <w:rPr>
          <w:rFonts w:ascii="仿宋" w:eastAsia="仿宋" w:hAnsi="仿宋" w:cs="仿宋" w:hint="eastAsia"/>
          <w:sz w:val="28"/>
          <w:lang w:eastAsia="zh-CN"/>
        </w:rPr>
        <w:t>(二)、血液制剂项目工艺技术设计方案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血液制剂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血液制剂项目将严格按照相关行业规范要求进行组织。通过有效控制产品质量，血液制剂项目将致力于为顾客提供优质的血液制剂项目产品和良好的服务。这体现了血液制剂项目对于生产活动合规性和质量标准的高度重视，为血液制剂项目的可持续发展和顾客满意度奠定了基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工艺技术方面，血液制剂项目注重生态效益和清洁生产原则。血液制剂项目建设将紧密结合地方特色经济发展，与社会经济发展规划和区域环境保护规划方案相协调一致。通过与当地区域自然生态系统的结合，血液制剂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血液制剂项目产品具有多样化的客户需求和个性化的特点。因此，血液制剂项目产品规格品种多样，且单批生产数量较小。为满足这一特点，血液制剂项目承办单位将建设先进的柔性制造生产线。通过广泛应用柔性制造技术，血液制剂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血液制剂项目采用的技术具有较高的技术含量和自动化水平，处于国内先进水平。这一技术选用不仅体现了对生产效率、质量和环境友好性的高标准要求，同时为血液制剂项目的可持续发展奠定了坚实的基础。</w:t>
      </w:r>
    </w:p>
    <w:p>
      <w:pPr>
        <w:pStyle w:val="Heading2"/>
        <w:ind w:firstLine="560" w:firstLineChars="200"/>
        <w:rPr>
          <w:rFonts w:ascii="仿宋" w:eastAsia="仿宋" w:hAnsi="仿宋" w:cs="仿宋" w:hint="eastAsia"/>
          <w:sz w:val="28"/>
          <w:lang w:eastAsia="zh-CN"/>
        </w:rPr>
      </w:pPr>
      <w:bookmarkStart w:id="15" w:name="_Toc1459"/>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为确保血液制剂项目的高效生产和技术实施，我们制定了一套精心设计的设备选型方案，以满足血液制剂项目生产、质量和环保的要求。该方案的主要特点如下：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血液制剂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针对血液制剂项目产品的多样性和小批量生产的特点，我们将建设柔性制造生产线。通过在设备选型中考虑柔性制造技术，可以灵活应对不同产品规格和生产需求，实现生产线的高度灵活性和适应性。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6" w:name="_Toc15149"/>
      <w:r>
        <w:rPr>
          <w:rFonts w:ascii="仿宋" w:eastAsia="仿宋" w:hAnsi="仿宋" w:cs="仿宋" w:hint="eastAsia"/>
          <w:sz w:val="28"/>
          <w:lang w:eastAsia="zh-CN"/>
        </w:rPr>
        <w:t>五、血液制剂项目建设背景及必要性分析</w:t>
      </w:r>
      <w:bookmarkEnd w:id="16"/>
    </w:p>
    <w:p>
      <w:pPr>
        <w:pStyle w:val="Heading2"/>
        <w:rPr>
          <w:rFonts w:ascii="仿宋" w:eastAsia="仿宋" w:hAnsi="仿宋" w:cs="仿宋" w:hint="eastAsia"/>
          <w:lang w:eastAsia="zh-CN"/>
        </w:rPr>
      </w:pPr>
      <w:bookmarkStart w:id="17" w:name="_Toc8270"/>
      <w:r>
        <w:rPr>
          <w:rFonts w:ascii="仿宋" w:eastAsia="仿宋" w:hAnsi="仿宋" w:cs="仿宋" w:hint="eastAsia"/>
          <w:lang w:eastAsia="zh-CN"/>
        </w:rPr>
        <w:t>(一)、血液制剂项目背景分析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血液制剂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血液制剂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血液制剂项目在这个潮流中的定位。同时，我们将关注行业内涌现的新兴机遇，以便血液制剂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血液制剂项目提供了强大的发展动力。我们将聚焦于行业内最新的技术发展趋势，包括但不限于人工智能、大数据分析、物联网等领域。通过深度的技术研究，我们将确保血液制剂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血液制剂项目发展的源泉。我们将投入更多的精力对市场需求进行深入剖析，超越表面的需求，深入挖掘潜在的市场痛点和机遇。通过对市场需求的细致了解，血液制剂项目将更有针对性地设计解决方案，满足市场的多样化需求，从而更好地促进血液制剂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血液制剂项目战略至关重要。我们将对竞争态势进行更为深入的分析，包括但不限于市场份额、产品特点、客户满意度等多个维度。通过深度的竞争分析，血液制剂项目将能够更准确地把握市场脉搏，制定具有竞争力的血液制剂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血液制剂项目的发展具有直接的影响。我们将进行更为全面的法规和政策分析，了解行业发展中的潜在法律风险和合规挑战。通过充分了解和遵守相关法规，血液制剂项目将确保在法律框架内合法合规运营，为血液制剂项目的稳健发展提供有力支持。</w:t>
      </w:r>
    </w:p>
    <w:p>
      <w:pPr>
        <w:pStyle w:val="Heading2"/>
        <w:ind w:firstLine="560" w:firstLineChars="200"/>
        <w:rPr>
          <w:rFonts w:ascii="仿宋" w:eastAsia="仿宋" w:hAnsi="仿宋" w:cs="仿宋" w:hint="eastAsia"/>
          <w:sz w:val="28"/>
          <w:lang w:eastAsia="zh-CN"/>
        </w:rPr>
      </w:pPr>
      <w:bookmarkStart w:id="18" w:name="_Toc27628"/>
      <w:r>
        <w:rPr>
          <w:rFonts w:ascii="仿宋" w:eastAsia="仿宋" w:hAnsi="仿宋" w:cs="仿宋" w:hint="eastAsia"/>
          <w:sz w:val="28"/>
          <w:lang w:eastAsia="zh-CN"/>
        </w:rPr>
        <w:t>(二)、血液制剂项目建设必要性分析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血液制剂项目建设的迫切性源于对行业发展趋势的深刻洞察。我们正处于一个行业变革的时代，科技创新、数字化转型成为企业发展的关键动力。血液制剂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血液制剂项目建设不仅仅是为了跟上潮流，更是为了通过技术创新推动企业的持续发展。通过引入先进的技术和解决方案，血液制剂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血液制剂项目的建设成为必然选择，通过提高产品质量、拓展服务领域，从而在竞争中获得更多的机会。血液制剂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血液制剂项目建设的必要性体现在对客户需求更精准的满足。通过血液制剂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血液制剂项目建设的背后是对企业持续创新的追求。只有通过不断创新，企业才能在竞争中立于不败之地。血液制剂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9" w:name="_Toc13563"/>
      <w:r>
        <w:rPr>
          <w:rFonts w:ascii="仿宋" w:eastAsia="仿宋" w:hAnsi="仿宋" w:cs="仿宋" w:hint="eastAsia"/>
          <w:sz w:val="28"/>
          <w:lang w:eastAsia="zh-CN"/>
        </w:rPr>
        <w:t>六、产品规划分析</w:t>
      </w:r>
      <w:bookmarkEnd w:id="19"/>
    </w:p>
    <w:p>
      <w:pPr>
        <w:pStyle w:val="Heading2"/>
        <w:rPr>
          <w:rFonts w:ascii="仿宋" w:eastAsia="仿宋" w:hAnsi="仿宋" w:cs="仿宋" w:hint="eastAsia"/>
          <w:lang w:eastAsia="zh-CN"/>
        </w:rPr>
      </w:pPr>
      <w:bookmarkStart w:id="20" w:name="_Toc16197"/>
      <w:r>
        <w:rPr>
          <w:rFonts w:ascii="仿宋" w:eastAsia="仿宋" w:hAnsi="仿宋" w:cs="仿宋" w:hint="eastAsia"/>
          <w:lang w:eastAsia="zh-CN"/>
        </w:rPr>
        <w:t>(一)、产品规划</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血液制剂项目的主要产品是XXXX，预计年产值为XXX万元。这一产品在市场中占据着重要的地位，其广泛的应用范围使得该血液制剂项目的市场前景非常广阔。</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https://d.book118.com/776233131104010033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血液制剂项目规划设计纲要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血液制剂项目规划设计纲要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血液制剂项目规划设计纲要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血液制剂项目规划设计纲要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血液制剂项目规划设计纲要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血液制剂项目规划设计纲要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血液制剂项目规划设计纲要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血液制剂项目规划设计纲要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血液制剂项目规划设计纲要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血液制剂项目规划设计纲要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血液制剂项目规划设计纲要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血液制剂项目规划设计纲要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血液制剂项目规划设计纲要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血液制剂项目规划设计纲要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血液制剂项目规划设计纲要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血液制剂项目规划设计纲要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血液制剂项目规划设计纲要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2D46EB0"/>
    <w:rsid w:val="52D46EB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76233131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2024-01-10T18:39:00Z</dcterms:created>
  <dcterms:modified xsi:type="dcterms:W3CDTF">2024-01-10T18:39:20Z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0B7899784AF0469DB0BA48D8F6D99F50_11</vt:lpwstr>
  </property>
  <property fmtid="{D5CDD505-2E9C-101B-9397-08002B2CF9AE}" pid="3" name="KSOProductBuildVer">
    <vt:lpwstr>2052-12.1.0.16120</vt:lpwstr>
  </property>
</Properties>
</file>