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铁路道岔项目规划设计蓝图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69" w:history="1">
        <w:r>
          <w:rPr>
            <w:rFonts w:ascii="仿宋" w:eastAsia="仿宋" w:hAnsi="仿宋" w:cs="仿宋" w:hint="eastAsia"/>
            <w:lang w:eastAsia="zh-CN"/>
          </w:rPr>
          <w:t>概论</w:t>
        </w:r>
        <w:r>
          <w:tab/>
        </w:r>
        <w:r>
          <w:fldChar w:fldCharType="begin"/>
        </w:r>
        <w:r>
          <w:instrText xml:space="preserve"> PAGEREF _Toc13469 \h </w:instrText>
        </w:r>
        <w:r>
          <w:fldChar w:fldCharType="separate"/>
        </w:r>
        <w:r>
          <w:t>3</w:t>
        </w:r>
        <w:r>
          <w:fldChar w:fldCharType="end"/>
        </w:r>
      </w:hyperlink>
    </w:p>
    <w:p>
      <w:pPr>
        <w:pStyle w:val="TOC1"/>
        <w:tabs>
          <w:tab w:val="right" w:leader="dot" w:pos="8306"/>
        </w:tabs>
      </w:pPr>
      <w:hyperlink w:anchor="_Toc14626" w:history="1">
        <w:r>
          <w:rPr>
            <w:rFonts w:ascii="仿宋" w:eastAsia="仿宋" w:hAnsi="仿宋" w:cs="仿宋" w:hint="eastAsia"/>
            <w:lang w:eastAsia="zh-CN"/>
          </w:rPr>
          <w:t>一、工艺说明</w:t>
        </w:r>
        <w:r>
          <w:tab/>
        </w:r>
        <w:r>
          <w:fldChar w:fldCharType="begin"/>
        </w:r>
        <w:r>
          <w:instrText xml:space="preserve"> PAGEREF _Toc14626 \h </w:instrText>
        </w:r>
        <w:r>
          <w:fldChar w:fldCharType="separate"/>
        </w:r>
        <w:r>
          <w:t>3</w:t>
        </w:r>
        <w:r>
          <w:fldChar w:fldCharType="end"/>
        </w:r>
      </w:hyperlink>
    </w:p>
    <w:p>
      <w:pPr>
        <w:pStyle w:val="TOC2"/>
        <w:tabs>
          <w:tab w:val="right" w:leader="dot" w:pos="8306"/>
        </w:tabs>
      </w:pPr>
      <w:hyperlink w:anchor="_Toc7367" w:history="1">
        <w:r>
          <w:rPr>
            <w:rFonts w:ascii="仿宋" w:eastAsia="仿宋" w:hAnsi="仿宋" w:cs="仿宋" w:hint="eastAsia"/>
            <w:lang w:eastAsia="zh-CN"/>
          </w:rPr>
          <w:t>(一)、技术管理特点</w:t>
        </w:r>
        <w:r>
          <w:tab/>
        </w:r>
        <w:r>
          <w:fldChar w:fldCharType="begin"/>
        </w:r>
        <w:r>
          <w:instrText xml:space="preserve"> PAGEREF _Toc7367 \h </w:instrText>
        </w:r>
        <w:r>
          <w:fldChar w:fldCharType="separate"/>
        </w:r>
        <w:r>
          <w:t>3</w:t>
        </w:r>
        <w:r>
          <w:fldChar w:fldCharType="end"/>
        </w:r>
      </w:hyperlink>
    </w:p>
    <w:p>
      <w:pPr>
        <w:pStyle w:val="TOC2"/>
        <w:tabs>
          <w:tab w:val="right" w:leader="dot" w:pos="8306"/>
        </w:tabs>
      </w:pPr>
      <w:hyperlink w:anchor="_Toc4141" w:history="1">
        <w:r>
          <w:rPr>
            <w:rFonts w:ascii="仿宋" w:eastAsia="仿宋" w:hAnsi="仿宋" w:cs="仿宋" w:hint="eastAsia"/>
            <w:lang w:eastAsia="zh-CN"/>
          </w:rPr>
          <w:t>(二)、铁路道岔项目工艺技术设计方案</w:t>
        </w:r>
        <w:r>
          <w:tab/>
        </w:r>
        <w:r>
          <w:fldChar w:fldCharType="begin"/>
        </w:r>
        <w:r>
          <w:instrText xml:space="preserve"> PAGEREF _Toc4141 \h </w:instrText>
        </w:r>
        <w:r>
          <w:fldChar w:fldCharType="separate"/>
        </w:r>
        <w:r>
          <w:t>4</w:t>
        </w:r>
        <w:r>
          <w:fldChar w:fldCharType="end"/>
        </w:r>
      </w:hyperlink>
    </w:p>
    <w:p>
      <w:pPr>
        <w:pStyle w:val="TOC2"/>
        <w:tabs>
          <w:tab w:val="right" w:leader="dot" w:pos="8306"/>
        </w:tabs>
      </w:pPr>
      <w:hyperlink w:anchor="_Toc17710" w:history="1">
        <w:r>
          <w:rPr>
            <w:rFonts w:ascii="仿宋" w:eastAsia="仿宋" w:hAnsi="仿宋" w:cs="仿宋" w:hint="eastAsia"/>
            <w:lang w:eastAsia="zh-CN"/>
          </w:rPr>
          <w:t>(三)、设备选型方案</w:t>
        </w:r>
        <w:r>
          <w:tab/>
        </w:r>
        <w:r>
          <w:fldChar w:fldCharType="begin"/>
        </w:r>
        <w:r>
          <w:instrText xml:space="preserve"> PAGEREF _Toc17710 \h </w:instrText>
        </w:r>
        <w:r>
          <w:fldChar w:fldCharType="separate"/>
        </w:r>
        <w:r>
          <w:t>5</w:t>
        </w:r>
        <w:r>
          <w:fldChar w:fldCharType="end"/>
        </w:r>
      </w:hyperlink>
    </w:p>
    <w:p>
      <w:pPr>
        <w:pStyle w:val="TOC1"/>
        <w:tabs>
          <w:tab w:val="right" w:leader="dot" w:pos="8306"/>
        </w:tabs>
      </w:pPr>
      <w:hyperlink w:anchor="_Toc31238" w:history="1">
        <w:r>
          <w:rPr>
            <w:rFonts w:ascii="仿宋" w:eastAsia="仿宋" w:hAnsi="仿宋" w:cs="仿宋" w:hint="eastAsia"/>
            <w:lang w:eastAsia="zh-CN"/>
          </w:rPr>
          <w:t>二、铁路道岔项目绩效评估</w:t>
        </w:r>
        <w:r>
          <w:tab/>
        </w:r>
        <w:r>
          <w:fldChar w:fldCharType="begin"/>
        </w:r>
        <w:r>
          <w:instrText xml:space="preserve"> PAGEREF _Toc31238 \h </w:instrText>
        </w:r>
        <w:r>
          <w:fldChar w:fldCharType="separate"/>
        </w:r>
        <w:r>
          <w:t>7</w:t>
        </w:r>
        <w:r>
          <w:fldChar w:fldCharType="end"/>
        </w:r>
      </w:hyperlink>
    </w:p>
    <w:p>
      <w:pPr>
        <w:pStyle w:val="TOC2"/>
        <w:tabs>
          <w:tab w:val="right" w:leader="dot" w:pos="8306"/>
        </w:tabs>
      </w:pPr>
      <w:hyperlink w:anchor="_Toc7068" w:history="1">
        <w:r>
          <w:rPr>
            <w:rFonts w:ascii="仿宋" w:eastAsia="仿宋" w:hAnsi="仿宋" w:cs="仿宋" w:hint="eastAsia"/>
            <w:lang w:eastAsia="zh-CN"/>
          </w:rPr>
          <w:t>(一)、绩效评估指标</w:t>
        </w:r>
        <w:r>
          <w:tab/>
        </w:r>
        <w:r>
          <w:fldChar w:fldCharType="begin"/>
        </w:r>
        <w:r>
          <w:instrText xml:space="preserve"> PAGEREF _Toc7068 \h </w:instrText>
        </w:r>
        <w:r>
          <w:fldChar w:fldCharType="separate"/>
        </w:r>
        <w:r>
          <w:t>7</w:t>
        </w:r>
        <w:r>
          <w:fldChar w:fldCharType="end"/>
        </w:r>
      </w:hyperlink>
    </w:p>
    <w:p>
      <w:pPr>
        <w:pStyle w:val="TOC2"/>
        <w:tabs>
          <w:tab w:val="right" w:leader="dot" w:pos="8306"/>
        </w:tabs>
      </w:pPr>
      <w:hyperlink w:anchor="_Toc878" w:history="1">
        <w:r>
          <w:rPr>
            <w:rFonts w:ascii="仿宋" w:eastAsia="仿宋" w:hAnsi="仿宋" w:cs="仿宋" w:hint="eastAsia"/>
            <w:lang w:eastAsia="zh-CN"/>
          </w:rPr>
          <w:t>(二)、绩效评估方法</w:t>
        </w:r>
        <w:r>
          <w:tab/>
        </w:r>
        <w:r>
          <w:fldChar w:fldCharType="begin"/>
        </w:r>
        <w:r>
          <w:instrText xml:space="preserve"> PAGEREF _Toc878 \h </w:instrText>
        </w:r>
        <w:r>
          <w:fldChar w:fldCharType="separate"/>
        </w:r>
        <w:r>
          <w:t>8</w:t>
        </w:r>
        <w:r>
          <w:fldChar w:fldCharType="end"/>
        </w:r>
      </w:hyperlink>
    </w:p>
    <w:p>
      <w:pPr>
        <w:pStyle w:val="TOC2"/>
        <w:tabs>
          <w:tab w:val="right" w:leader="dot" w:pos="8306"/>
        </w:tabs>
      </w:pPr>
      <w:hyperlink w:anchor="_Toc32618" w:history="1">
        <w:r>
          <w:rPr>
            <w:rFonts w:ascii="仿宋" w:eastAsia="仿宋" w:hAnsi="仿宋" w:cs="仿宋" w:hint="eastAsia"/>
            <w:lang w:eastAsia="zh-CN"/>
          </w:rPr>
          <w:t>(三)、绩效评估周期</w:t>
        </w:r>
        <w:r>
          <w:tab/>
        </w:r>
        <w:r>
          <w:fldChar w:fldCharType="begin"/>
        </w:r>
        <w:r>
          <w:instrText xml:space="preserve"> PAGEREF _Toc32618 \h </w:instrText>
        </w:r>
        <w:r>
          <w:fldChar w:fldCharType="separate"/>
        </w:r>
        <w:r>
          <w:t>9</w:t>
        </w:r>
        <w:r>
          <w:fldChar w:fldCharType="end"/>
        </w:r>
      </w:hyperlink>
    </w:p>
    <w:p>
      <w:pPr>
        <w:pStyle w:val="TOC1"/>
        <w:tabs>
          <w:tab w:val="right" w:leader="dot" w:pos="8306"/>
        </w:tabs>
      </w:pPr>
      <w:hyperlink w:anchor="_Toc25999" w:history="1">
        <w:r>
          <w:rPr>
            <w:rFonts w:ascii="仿宋" w:eastAsia="仿宋" w:hAnsi="仿宋" w:cs="仿宋" w:hint="eastAsia"/>
            <w:lang w:eastAsia="zh-CN"/>
          </w:rPr>
          <w:t>三、铁路道岔项目建设单位说明</w:t>
        </w:r>
        <w:r>
          <w:tab/>
        </w:r>
        <w:r>
          <w:fldChar w:fldCharType="begin"/>
        </w:r>
        <w:r>
          <w:instrText xml:space="preserve"> PAGEREF _Toc25999 \h </w:instrText>
        </w:r>
        <w:r>
          <w:fldChar w:fldCharType="separate"/>
        </w:r>
        <w:r>
          <w:t>10</w:t>
        </w:r>
        <w:r>
          <w:fldChar w:fldCharType="end"/>
        </w:r>
      </w:hyperlink>
    </w:p>
    <w:p>
      <w:pPr>
        <w:pStyle w:val="TOC2"/>
        <w:tabs>
          <w:tab w:val="right" w:leader="dot" w:pos="8306"/>
        </w:tabs>
      </w:pPr>
      <w:hyperlink w:anchor="_Toc1925" w:history="1">
        <w:r>
          <w:rPr>
            <w:rFonts w:ascii="仿宋" w:eastAsia="仿宋" w:hAnsi="仿宋" w:cs="仿宋" w:hint="eastAsia"/>
            <w:lang w:eastAsia="zh-CN"/>
          </w:rPr>
          <w:t>(一)、铁路道岔项目承办单位基本情况</w:t>
        </w:r>
        <w:r>
          <w:tab/>
        </w:r>
        <w:r>
          <w:fldChar w:fldCharType="begin"/>
        </w:r>
        <w:r>
          <w:instrText xml:space="preserve"> PAGEREF _Toc1925 \h </w:instrText>
        </w:r>
        <w:r>
          <w:fldChar w:fldCharType="separate"/>
        </w:r>
        <w:r>
          <w:t>10</w:t>
        </w:r>
        <w:r>
          <w:fldChar w:fldCharType="end"/>
        </w:r>
      </w:hyperlink>
    </w:p>
    <w:p>
      <w:pPr>
        <w:pStyle w:val="TOC2"/>
        <w:tabs>
          <w:tab w:val="right" w:leader="dot" w:pos="8306"/>
        </w:tabs>
      </w:pPr>
      <w:hyperlink w:anchor="_Toc15459" w:history="1">
        <w:r>
          <w:rPr>
            <w:rFonts w:ascii="仿宋" w:eastAsia="仿宋" w:hAnsi="仿宋" w:cs="仿宋" w:hint="eastAsia"/>
            <w:lang w:eastAsia="zh-CN"/>
          </w:rPr>
          <w:t>(二)、公司经济效益分析</w:t>
        </w:r>
        <w:r>
          <w:tab/>
        </w:r>
        <w:r>
          <w:fldChar w:fldCharType="begin"/>
        </w:r>
        <w:r>
          <w:instrText xml:space="preserve"> PAGEREF _Toc15459 \h </w:instrText>
        </w:r>
        <w:r>
          <w:fldChar w:fldCharType="separate"/>
        </w:r>
        <w:r>
          <w:t>10</w:t>
        </w:r>
        <w:r>
          <w:fldChar w:fldCharType="end"/>
        </w:r>
      </w:hyperlink>
    </w:p>
    <w:p>
      <w:pPr>
        <w:pStyle w:val="TOC1"/>
        <w:tabs>
          <w:tab w:val="right" w:leader="dot" w:pos="8306"/>
        </w:tabs>
      </w:pPr>
      <w:hyperlink w:anchor="_Toc17849" w:history="1">
        <w:r>
          <w:rPr>
            <w:rFonts w:ascii="仿宋" w:eastAsia="仿宋" w:hAnsi="仿宋" w:cs="仿宋" w:hint="eastAsia"/>
            <w:lang w:eastAsia="zh-CN"/>
          </w:rPr>
          <w:t>四、铁路道岔项目可持续发展</w:t>
        </w:r>
        <w:r>
          <w:tab/>
        </w:r>
        <w:r>
          <w:fldChar w:fldCharType="begin"/>
        </w:r>
        <w:r>
          <w:instrText xml:space="preserve"> PAGEREF _Toc17849 \h </w:instrText>
        </w:r>
        <w:r>
          <w:fldChar w:fldCharType="separate"/>
        </w:r>
        <w:r>
          <w:t>11</w:t>
        </w:r>
        <w:r>
          <w:fldChar w:fldCharType="end"/>
        </w:r>
      </w:hyperlink>
    </w:p>
    <w:p>
      <w:pPr>
        <w:pStyle w:val="TOC2"/>
        <w:tabs>
          <w:tab w:val="right" w:leader="dot" w:pos="8306"/>
        </w:tabs>
      </w:pPr>
      <w:hyperlink w:anchor="_Toc2393" w:history="1">
        <w:r>
          <w:rPr>
            <w:rFonts w:ascii="仿宋" w:eastAsia="仿宋" w:hAnsi="仿宋" w:cs="仿宋" w:hint="eastAsia"/>
            <w:lang w:eastAsia="zh-CN"/>
          </w:rPr>
          <w:t>(一)、可持续战略与实践</w:t>
        </w:r>
        <w:r>
          <w:tab/>
        </w:r>
        <w:r>
          <w:fldChar w:fldCharType="begin"/>
        </w:r>
        <w:r>
          <w:instrText xml:space="preserve"> PAGEREF _Toc2393 \h </w:instrText>
        </w:r>
        <w:r>
          <w:fldChar w:fldCharType="separate"/>
        </w:r>
        <w:r>
          <w:t>11</w:t>
        </w:r>
        <w:r>
          <w:fldChar w:fldCharType="end"/>
        </w:r>
      </w:hyperlink>
    </w:p>
    <w:p>
      <w:pPr>
        <w:pStyle w:val="TOC2"/>
        <w:tabs>
          <w:tab w:val="right" w:leader="dot" w:pos="8306"/>
        </w:tabs>
      </w:pPr>
      <w:hyperlink w:anchor="_Toc22850" w:history="1">
        <w:r>
          <w:rPr>
            <w:rFonts w:ascii="仿宋" w:eastAsia="仿宋" w:hAnsi="仿宋" w:cs="仿宋" w:hint="eastAsia"/>
            <w:lang w:eastAsia="zh-CN"/>
          </w:rPr>
          <w:t>(二)、环保与社会责任</w:t>
        </w:r>
        <w:r>
          <w:tab/>
        </w:r>
        <w:r>
          <w:fldChar w:fldCharType="begin"/>
        </w:r>
        <w:r>
          <w:instrText xml:space="preserve"> PAGEREF _Toc22850 \h </w:instrText>
        </w:r>
        <w:r>
          <w:fldChar w:fldCharType="separate"/>
        </w:r>
        <w:r>
          <w:t>12</w:t>
        </w:r>
        <w:r>
          <w:fldChar w:fldCharType="end"/>
        </w:r>
      </w:hyperlink>
    </w:p>
    <w:p>
      <w:pPr>
        <w:pStyle w:val="TOC1"/>
        <w:tabs>
          <w:tab w:val="right" w:leader="dot" w:pos="8306"/>
        </w:tabs>
      </w:pPr>
      <w:hyperlink w:anchor="_Toc11295" w:history="1">
        <w:r>
          <w:rPr>
            <w:rFonts w:ascii="仿宋" w:eastAsia="仿宋" w:hAnsi="仿宋" w:cs="仿宋" w:hint="eastAsia"/>
            <w:lang w:eastAsia="zh-CN"/>
          </w:rPr>
          <w:t>五、铁路道岔项目概论</w:t>
        </w:r>
        <w:r>
          <w:tab/>
        </w:r>
        <w:r>
          <w:fldChar w:fldCharType="begin"/>
        </w:r>
        <w:r>
          <w:instrText xml:space="preserve"> PAGEREF _Toc11295 \h </w:instrText>
        </w:r>
        <w:r>
          <w:fldChar w:fldCharType="separate"/>
        </w:r>
        <w:r>
          <w:t>13</w:t>
        </w:r>
        <w:r>
          <w:fldChar w:fldCharType="end"/>
        </w:r>
      </w:hyperlink>
    </w:p>
    <w:p>
      <w:pPr>
        <w:pStyle w:val="TOC2"/>
        <w:tabs>
          <w:tab w:val="right" w:leader="dot" w:pos="8306"/>
        </w:tabs>
      </w:pPr>
      <w:hyperlink w:anchor="_Toc29422" w:history="1">
        <w:r>
          <w:rPr>
            <w:rFonts w:ascii="仿宋" w:eastAsia="仿宋" w:hAnsi="仿宋" w:cs="仿宋" w:hint="eastAsia"/>
            <w:lang w:eastAsia="zh-CN"/>
          </w:rPr>
          <w:t>(一)、铁路道岔项目概况</w:t>
        </w:r>
        <w:r>
          <w:tab/>
        </w:r>
        <w:r>
          <w:fldChar w:fldCharType="begin"/>
        </w:r>
        <w:r>
          <w:instrText xml:space="preserve"> PAGEREF _Toc29422 \h </w:instrText>
        </w:r>
        <w:r>
          <w:fldChar w:fldCharType="separate"/>
        </w:r>
        <w:r>
          <w:t>13</w:t>
        </w:r>
        <w:r>
          <w:fldChar w:fldCharType="end"/>
        </w:r>
      </w:hyperlink>
    </w:p>
    <w:p>
      <w:pPr>
        <w:pStyle w:val="TOC2"/>
        <w:tabs>
          <w:tab w:val="right" w:leader="dot" w:pos="8306"/>
        </w:tabs>
      </w:pPr>
      <w:hyperlink w:anchor="_Toc2746" w:history="1">
        <w:r>
          <w:rPr>
            <w:rFonts w:ascii="仿宋" w:eastAsia="仿宋" w:hAnsi="仿宋" w:cs="仿宋" w:hint="eastAsia"/>
            <w:lang w:eastAsia="zh-CN"/>
          </w:rPr>
          <w:t>(二)、铁路道岔项目目标</w:t>
        </w:r>
        <w:r>
          <w:tab/>
        </w:r>
        <w:r>
          <w:fldChar w:fldCharType="begin"/>
        </w:r>
        <w:r>
          <w:instrText xml:space="preserve"> PAGEREF _Toc2746 \h </w:instrText>
        </w:r>
        <w:r>
          <w:fldChar w:fldCharType="separate"/>
        </w:r>
        <w:r>
          <w:t>15</w:t>
        </w:r>
        <w:r>
          <w:fldChar w:fldCharType="end"/>
        </w:r>
      </w:hyperlink>
    </w:p>
    <w:p>
      <w:pPr>
        <w:pStyle w:val="TOC2"/>
        <w:tabs>
          <w:tab w:val="right" w:leader="dot" w:pos="8306"/>
        </w:tabs>
      </w:pPr>
      <w:hyperlink w:anchor="_Toc16222" w:history="1">
        <w:r>
          <w:rPr>
            <w:rFonts w:ascii="仿宋" w:eastAsia="仿宋" w:hAnsi="仿宋" w:cs="仿宋" w:hint="eastAsia"/>
            <w:lang w:eastAsia="zh-CN"/>
          </w:rPr>
          <w:t>(三)、铁路道岔项目提出的理由</w:t>
        </w:r>
        <w:r>
          <w:tab/>
        </w:r>
        <w:r>
          <w:fldChar w:fldCharType="begin"/>
        </w:r>
        <w:r>
          <w:instrText xml:space="preserve"> PAGEREF _Toc16222 \h </w:instrText>
        </w:r>
        <w:r>
          <w:fldChar w:fldCharType="separate"/>
        </w:r>
        <w:r>
          <w:t>16</w:t>
        </w:r>
        <w:r>
          <w:fldChar w:fldCharType="end"/>
        </w:r>
      </w:hyperlink>
    </w:p>
    <w:p>
      <w:pPr>
        <w:pStyle w:val="TOC2"/>
        <w:tabs>
          <w:tab w:val="right" w:leader="dot" w:pos="8306"/>
        </w:tabs>
      </w:pPr>
      <w:hyperlink w:anchor="_Toc11085" w:history="1">
        <w:r>
          <w:rPr>
            <w:rFonts w:ascii="仿宋" w:eastAsia="仿宋" w:hAnsi="仿宋" w:cs="仿宋" w:hint="eastAsia"/>
            <w:lang w:eastAsia="zh-CN"/>
          </w:rPr>
          <w:t>(四)、铁路道岔项目意义</w:t>
        </w:r>
        <w:r>
          <w:tab/>
        </w:r>
        <w:r>
          <w:fldChar w:fldCharType="begin"/>
        </w:r>
        <w:r>
          <w:instrText xml:space="preserve"> PAGEREF _Toc11085 \h </w:instrText>
        </w:r>
        <w:r>
          <w:fldChar w:fldCharType="separate"/>
        </w:r>
        <w:r>
          <w:t>18</w:t>
        </w:r>
        <w:r>
          <w:fldChar w:fldCharType="end"/>
        </w:r>
      </w:hyperlink>
    </w:p>
    <w:p>
      <w:pPr>
        <w:pStyle w:val="TOC2"/>
        <w:tabs>
          <w:tab w:val="right" w:leader="dot" w:pos="8306"/>
        </w:tabs>
      </w:pPr>
      <w:hyperlink w:anchor="_Toc4125" w:history="1">
        <w:r>
          <w:rPr>
            <w:rFonts w:ascii="仿宋" w:eastAsia="仿宋" w:hAnsi="仿宋" w:cs="仿宋" w:hint="eastAsia"/>
            <w:lang w:eastAsia="zh-CN"/>
          </w:rPr>
          <w:t>(五)、铁路道岔项目背景</w:t>
        </w:r>
        <w:r>
          <w:tab/>
        </w:r>
        <w:r>
          <w:fldChar w:fldCharType="begin"/>
        </w:r>
        <w:r>
          <w:instrText xml:space="preserve"> PAGEREF _Toc4125 \h </w:instrText>
        </w:r>
        <w:r>
          <w:fldChar w:fldCharType="separate"/>
        </w:r>
        <w:r>
          <w:t>18</w:t>
        </w:r>
        <w:r>
          <w:fldChar w:fldCharType="end"/>
        </w:r>
      </w:hyperlink>
    </w:p>
    <w:p>
      <w:pPr>
        <w:pStyle w:val="TOC1"/>
        <w:tabs>
          <w:tab w:val="right" w:leader="dot" w:pos="8306"/>
        </w:tabs>
      </w:pPr>
      <w:hyperlink w:anchor="_Toc21831" w:history="1">
        <w:r>
          <w:rPr>
            <w:rFonts w:ascii="仿宋" w:eastAsia="仿宋" w:hAnsi="仿宋" w:cs="仿宋" w:hint="eastAsia"/>
            <w:lang w:eastAsia="zh-CN"/>
          </w:rPr>
          <w:t>六、铁路道岔项目建设背景及必要性分析</w:t>
        </w:r>
        <w:r>
          <w:tab/>
        </w:r>
        <w:r>
          <w:fldChar w:fldCharType="begin"/>
        </w:r>
        <w:r>
          <w:instrText xml:space="preserve"> PAGEREF _Toc21831 \h </w:instrText>
        </w:r>
        <w:r>
          <w:fldChar w:fldCharType="separate"/>
        </w:r>
        <w:r>
          <w:t>19</w:t>
        </w:r>
        <w:r>
          <w:fldChar w:fldCharType="end"/>
        </w:r>
      </w:hyperlink>
    </w:p>
    <w:p>
      <w:pPr>
        <w:pStyle w:val="TOC2"/>
        <w:tabs>
          <w:tab w:val="right" w:leader="dot" w:pos="8306"/>
        </w:tabs>
      </w:pPr>
      <w:hyperlink w:anchor="_Toc8873" w:history="1">
        <w:r>
          <w:rPr>
            <w:rFonts w:ascii="仿宋" w:eastAsia="仿宋" w:hAnsi="仿宋" w:cs="仿宋" w:hint="eastAsia"/>
            <w:lang w:eastAsia="zh-CN"/>
          </w:rPr>
          <w:t>(一)、铁路道岔项目背景分析</w:t>
        </w:r>
        <w:r>
          <w:tab/>
        </w:r>
        <w:r>
          <w:fldChar w:fldCharType="begin"/>
        </w:r>
        <w:r>
          <w:instrText xml:space="preserve"> PAGEREF _Toc8873 \h </w:instrText>
        </w:r>
        <w:r>
          <w:fldChar w:fldCharType="separate"/>
        </w:r>
        <w:r>
          <w:t>19</w:t>
        </w:r>
        <w:r>
          <w:fldChar w:fldCharType="end"/>
        </w:r>
      </w:hyperlink>
    </w:p>
    <w:p>
      <w:pPr>
        <w:pStyle w:val="TOC2"/>
        <w:tabs>
          <w:tab w:val="right" w:leader="dot" w:pos="8306"/>
        </w:tabs>
      </w:pPr>
      <w:hyperlink w:anchor="_Toc15566" w:history="1">
        <w:r>
          <w:rPr>
            <w:rFonts w:ascii="仿宋" w:eastAsia="仿宋" w:hAnsi="仿宋" w:cs="仿宋" w:hint="eastAsia"/>
            <w:lang w:eastAsia="zh-CN"/>
          </w:rPr>
          <w:t>(二)、铁路道岔项目建设必要性分析</w:t>
        </w:r>
        <w:r>
          <w:tab/>
        </w:r>
        <w:r>
          <w:fldChar w:fldCharType="begin"/>
        </w:r>
        <w:r>
          <w:instrText xml:space="preserve"> PAGEREF _Toc15566 \h </w:instrText>
        </w:r>
        <w:r>
          <w:fldChar w:fldCharType="separate"/>
        </w:r>
        <w:r>
          <w:t>21</w:t>
        </w:r>
        <w:r>
          <w:fldChar w:fldCharType="end"/>
        </w:r>
      </w:hyperlink>
    </w:p>
    <w:p>
      <w:pPr>
        <w:pStyle w:val="TOC1"/>
        <w:tabs>
          <w:tab w:val="right" w:leader="dot" w:pos="8306"/>
        </w:tabs>
      </w:pPr>
      <w:hyperlink w:anchor="_Toc7340" w:history="1">
        <w:r>
          <w:rPr>
            <w:rFonts w:ascii="仿宋" w:eastAsia="仿宋" w:hAnsi="仿宋" w:cs="仿宋" w:hint="eastAsia"/>
            <w:lang w:eastAsia="zh-CN"/>
          </w:rPr>
          <w:t>七、铁路道岔项目投资规划</w:t>
        </w:r>
        <w:r>
          <w:tab/>
        </w:r>
        <w:r>
          <w:fldChar w:fldCharType="begin"/>
        </w:r>
        <w:r>
          <w:instrText xml:space="preserve"> PAGEREF _Toc7340 \h </w:instrText>
        </w:r>
        <w:r>
          <w:fldChar w:fldCharType="separate"/>
        </w:r>
        <w:r>
          <w:t>22</w:t>
        </w:r>
        <w:r>
          <w:fldChar w:fldCharType="end"/>
        </w:r>
      </w:hyperlink>
    </w:p>
    <w:p>
      <w:pPr>
        <w:pStyle w:val="TOC2"/>
        <w:tabs>
          <w:tab w:val="right" w:leader="dot" w:pos="8306"/>
        </w:tabs>
      </w:pPr>
      <w:hyperlink w:anchor="_Toc4762" w:history="1">
        <w:r>
          <w:rPr>
            <w:rFonts w:ascii="仿宋" w:eastAsia="仿宋" w:hAnsi="仿宋" w:cs="仿宋" w:hint="eastAsia"/>
            <w:lang w:eastAsia="zh-CN"/>
          </w:rPr>
          <w:t>(一)、铁路道岔项目总投资估算</w:t>
        </w:r>
        <w:r>
          <w:tab/>
        </w:r>
        <w:r>
          <w:fldChar w:fldCharType="begin"/>
        </w:r>
        <w:r>
          <w:instrText xml:space="preserve"> PAGEREF _Toc4762 \h </w:instrText>
        </w:r>
        <w:r>
          <w:fldChar w:fldCharType="separate"/>
        </w:r>
        <w:r>
          <w:t>22</w:t>
        </w:r>
        <w:r>
          <w:fldChar w:fldCharType="end"/>
        </w:r>
      </w:hyperlink>
    </w:p>
    <w:p>
      <w:pPr>
        <w:pStyle w:val="TOC2"/>
        <w:tabs>
          <w:tab w:val="right" w:leader="dot" w:pos="8306"/>
        </w:tabs>
      </w:pPr>
      <w:hyperlink w:anchor="_Toc20201" w:history="1">
        <w:r>
          <w:rPr>
            <w:rFonts w:ascii="仿宋" w:eastAsia="仿宋" w:hAnsi="仿宋" w:cs="仿宋" w:hint="eastAsia"/>
            <w:lang w:eastAsia="zh-CN"/>
          </w:rPr>
          <w:t>(二)、资金筹措</w:t>
        </w:r>
        <w:r>
          <w:tab/>
        </w:r>
        <w:r>
          <w:fldChar w:fldCharType="begin"/>
        </w:r>
        <w:r>
          <w:instrText xml:space="preserve"> PAGEREF _Toc20201 \h </w:instrText>
        </w:r>
        <w:r>
          <w:fldChar w:fldCharType="separate"/>
        </w:r>
        <w:r>
          <w:t>24</w:t>
        </w:r>
        <w:r>
          <w:fldChar w:fldCharType="end"/>
        </w:r>
      </w:hyperlink>
    </w:p>
    <w:p>
      <w:pPr>
        <w:pStyle w:val="TOC1"/>
        <w:tabs>
          <w:tab w:val="right" w:leader="dot" w:pos="8306"/>
        </w:tabs>
      </w:pPr>
      <w:hyperlink w:anchor="_Toc25508" w:history="1">
        <w:r>
          <w:rPr>
            <w:rFonts w:ascii="仿宋" w:eastAsia="仿宋" w:hAnsi="仿宋" w:cs="仿宋" w:hint="eastAsia"/>
            <w:lang w:eastAsia="zh-CN"/>
          </w:rPr>
          <w:t>八、铁路道岔项目技术管理</w:t>
        </w:r>
        <w:r>
          <w:tab/>
        </w:r>
        <w:r>
          <w:fldChar w:fldCharType="begin"/>
        </w:r>
        <w:r>
          <w:instrText xml:space="preserve"> PAGEREF _Toc25508 \h </w:instrText>
        </w:r>
        <w:r>
          <w:fldChar w:fldCharType="separate"/>
        </w:r>
        <w:r>
          <w:t>24</w:t>
        </w:r>
        <w:r>
          <w:fldChar w:fldCharType="end"/>
        </w:r>
      </w:hyperlink>
    </w:p>
    <w:p>
      <w:pPr>
        <w:pStyle w:val="TOC2"/>
        <w:tabs>
          <w:tab w:val="right" w:leader="dot" w:pos="8306"/>
        </w:tabs>
      </w:pPr>
      <w:hyperlink w:anchor="_Toc7341" w:history="1">
        <w:r>
          <w:rPr>
            <w:rFonts w:ascii="仿宋" w:eastAsia="仿宋" w:hAnsi="仿宋" w:cs="仿宋" w:hint="eastAsia"/>
            <w:lang w:eastAsia="zh-CN"/>
          </w:rPr>
          <w:t>(一)、技术方案选用方向</w:t>
        </w:r>
        <w:r>
          <w:tab/>
        </w:r>
        <w:r>
          <w:fldChar w:fldCharType="begin"/>
        </w:r>
        <w:r>
          <w:instrText xml:space="preserve"> PAGEREF _Toc7341 \h </w:instrText>
        </w:r>
        <w:r>
          <w:fldChar w:fldCharType="separate"/>
        </w:r>
        <w:r>
          <w:t>24</w:t>
        </w:r>
        <w:r>
          <w:fldChar w:fldCharType="end"/>
        </w:r>
      </w:hyperlink>
    </w:p>
    <w:p>
      <w:pPr>
        <w:pStyle w:val="TOC2"/>
        <w:tabs>
          <w:tab w:val="right" w:leader="dot" w:pos="8306"/>
        </w:tabs>
      </w:pPr>
      <w:hyperlink w:anchor="_Toc20307" w:history="1">
        <w:r>
          <w:rPr>
            <w:rFonts w:ascii="仿宋" w:eastAsia="仿宋" w:hAnsi="仿宋" w:cs="仿宋" w:hint="eastAsia"/>
            <w:lang w:eastAsia="zh-CN"/>
          </w:rPr>
          <w:t>(二)、工艺技术方案选用原则</w:t>
        </w:r>
        <w:r>
          <w:tab/>
        </w:r>
        <w:r>
          <w:fldChar w:fldCharType="begin"/>
        </w:r>
        <w:r>
          <w:instrText xml:space="preserve"> PAGEREF _Toc20307 \h </w:instrText>
        </w:r>
        <w:r>
          <w:fldChar w:fldCharType="separate"/>
        </w:r>
        <w:r>
          <w:t>26</w:t>
        </w:r>
        <w:r>
          <w:fldChar w:fldCharType="end"/>
        </w:r>
      </w:hyperlink>
    </w:p>
    <w:p>
      <w:pPr>
        <w:pStyle w:val="TOC2"/>
        <w:tabs>
          <w:tab w:val="right" w:leader="dot" w:pos="8306"/>
        </w:tabs>
      </w:pPr>
      <w:hyperlink w:anchor="_Toc5069" w:history="1">
        <w:r>
          <w:rPr>
            <w:rFonts w:ascii="仿宋" w:eastAsia="仿宋" w:hAnsi="仿宋" w:cs="仿宋" w:hint="eastAsia"/>
            <w:lang w:eastAsia="zh-CN"/>
          </w:rPr>
          <w:t>(三)、工艺技术方案要求</w:t>
        </w:r>
        <w:r>
          <w:tab/>
        </w:r>
        <w:r>
          <w:fldChar w:fldCharType="begin"/>
        </w:r>
        <w:r>
          <w:instrText xml:space="preserve"> PAGEREF _Toc5069 \h </w:instrText>
        </w:r>
        <w:r>
          <w:fldChar w:fldCharType="separate"/>
        </w:r>
        <w:r>
          <w:t>28</w:t>
        </w:r>
        <w:r>
          <w:fldChar w:fldCharType="end"/>
        </w:r>
      </w:hyperlink>
    </w:p>
    <w:p>
      <w:pPr>
        <w:pStyle w:val="TOC1"/>
        <w:tabs>
          <w:tab w:val="right" w:leader="dot" w:pos="8306"/>
        </w:tabs>
      </w:pPr>
      <w:hyperlink w:anchor="_Toc4111" w:history="1">
        <w:r>
          <w:rPr>
            <w:rFonts w:ascii="仿宋" w:eastAsia="仿宋" w:hAnsi="仿宋" w:cs="仿宋" w:hint="eastAsia"/>
            <w:lang w:eastAsia="zh-CN"/>
          </w:rPr>
          <w:t>九、铁路道岔项目计划安排</w:t>
        </w:r>
        <w:r>
          <w:tab/>
        </w:r>
        <w:r>
          <w:fldChar w:fldCharType="begin"/>
        </w:r>
        <w:r>
          <w:instrText xml:space="preserve"> PAGEREF _Toc4111 \h </w:instrText>
        </w:r>
        <w:r>
          <w:fldChar w:fldCharType="separate"/>
        </w:r>
        <w:r>
          <w:t>30</w:t>
        </w:r>
        <w:r>
          <w:fldChar w:fldCharType="end"/>
        </w:r>
      </w:hyperlink>
    </w:p>
    <w:p>
      <w:pPr>
        <w:pStyle w:val="TOC2"/>
        <w:tabs>
          <w:tab w:val="right" w:leader="dot" w:pos="8306"/>
        </w:tabs>
      </w:pPr>
      <w:hyperlink w:anchor="_Toc24939" w:history="1">
        <w:r>
          <w:rPr>
            <w:rFonts w:ascii="仿宋" w:eastAsia="仿宋" w:hAnsi="仿宋" w:cs="仿宋" w:hint="eastAsia"/>
            <w:lang w:eastAsia="zh-CN"/>
          </w:rPr>
          <w:t>(一)、建设周期</w:t>
        </w:r>
        <w:r>
          <w:tab/>
        </w:r>
        <w:r>
          <w:fldChar w:fldCharType="begin"/>
        </w:r>
        <w:r>
          <w:instrText xml:space="preserve"> PAGEREF _Toc24939 \h </w:instrText>
        </w:r>
        <w:r>
          <w:fldChar w:fldCharType="separate"/>
        </w:r>
        <w:r>
          <w:t>30</w:t>
        </w:r>
        <w:r>
          <w:fldChar w:fldCharType="end"/>
        </w:r>
      </w:hyperlink>
    </w:p>
    <w:p>
      <w:pPr>
        <w:pStyle w:val="TOC2"/>
        <w:tabs>
          <w:tab w:val="right" w:leader="dot" w:pos="8306"/>
        </w:tabs>
      </w:pPr>
      <w:hyperlink w:anchor="_Toc29021" w:history="1">
        <w:r>
          <w:rPr>
            <w:rFonts w:ascii="仿宋" w:eastAsia="仿宋" w:hAnsi="仿宋" w:cs="仿宋" w:hint="eastAsia"/>
            <w:lang w:eastAsia="zh-CN"/>
          </w:rPr>
          <w:t>(二)、建设进度</w:t>
        </w:r>
        <w:r>
          <w:tab/>
        </w:r>
        <w:r>
          <w:fldChar w:fldCharType="begin"/>
        </w:r>
        <w:r>
          <w:instrText xml:space="preserve"> PAGEREF _Toc29021 \h </w:instrText>
        </w:r>
        <w:r>
          <w:fldChar w:fldCharType="separate"/>
        </w:r>
        <w:r>
          <w:t>31</w:t>
        </w:r>
        <w:r>
          <w:fldChar w:fldCharType="end"/>
        </w:r>
      </w:hyperlink>
    </w:p>
    <w:p>
      <w:pPr>
        <w:pStyle w:val="TOC2"/>
        <w:tabs>
          <w:tab w:val="right" w:leader="dot" w:pos="8306"/>
        </w:tabs>
      </w:pPr>
      <w:hyperlink w:anchor="_Toc29218" w:history="1">
        <w:r>
          <w:rPr>
            <w:rFonts w:ascii="仿宋" w:eastAsia="仿宋" w:hAnsi="仿宋" w:cs="仿宋" w:hint="eastAsia"/>
            <w:lang w:eastAsia="zh-CN"/>
          </w:rPr>
          <w:t>(三)、进度安排注意事项</w:t>
        </w:r>
        <w:r>
          <w:tab/>
        </w:r>
        <w:r>
          <w:fldChar w:fldCharType="begin"/>
        </w:r>
        <w:r>
          <w:instrText xml:space="preserve"> PAGEREF _Toc29218 \h </w:instrText>
        </w:r>
        <w:r>
          <w:fldChar w:fldCharType="separate"/>
        </w:r>
        <w:r>
          <w:t>32</w:t>
        </w:r>
        <w:r>
          <w:fldChar w:fldCharType="end"/>
        </w:r>
      </w:hyperlink>
    </w:p>
    <w:p>
      <w:pPr>
        <w:pStyle w:val="TOC2"/>
        <w:tabs>
          <w:tab w:val="right" w:leader="dot" w:pos="8306"/>
        </w:tabs>
      </w:pPr>
      <w:hyperlink w:anchor="_Toc26613" w:history="1">
        <w:r>
          <w:rPr>
            <w:rFonts w:ascii="仿宋" w:eastAsia="仿宋" w:hAnsi="仿宋" w:cs="仿宋" w:hint="eastAsia"/>
            <w:lang w:eastAsia="zh-CN"/>
          </w:rPr>
          <w:t>(四)、人力资源配置</w:t>
        </w:r>
        <w:r>
          <w:tab/>
        </w:r>
        <w:r>
          <w:fldChar w:fldCharType="begin"/>
        </w:r>
        <w:r>
          <w:instrText xml:space="preserve"> PAGEREF _Toc26613 \h </w:instrText>
        </w:r>
        <w:r>
          <w:fldChar w:fldCharType="separate"/>
        </w:r>
        <w:r>
          <w:t>34</w:t>
        </w:r>
        <w:r>
          <w:fldChar w:fldCharType="end"/>
        </w:r>
      </w:hyperlink>
    </w:p>
    <w:p>
      <w:pPr>
        <w:pStyle w:val="TOC1"/>
        <w:tabs>
          <w:tab w:val="right" w:leader="dot" w:pos="8306"/>
        </w:tabs>
      </w:pPr>
      <w:hyperlink w:anchor="_Toc16451" w:history="1">
        <w:r>
          <w:rPr>
            <w:rFonts w:ascii="仿宋" w:eastAsia="仿宋" w:hAnsi="仿宋" w:cs="仿宋" w:hint="eastAsia"/>
            <w:lang w:eastAsia="zh-CN"/>
          </w:rPr>
          <w:t>十、铁路道岔项目社会影响</w:t>
        </w:r>
        <w:r>
          <w:tab/>
        </w:r>
        <w:r>
          <w:fldChar w:fldCharType="begin"/>
        </w:r>
        <w:r>
          <w:instrText xml:space="preserve"> PAGEREF _Toc16451 \h </w:instrText>
        </w:r>
        <w:r>
          <w:fldChar w:fldCharType="separate"/>
        </w:r>
        <w:r>
          <w:t>34</w:t>
        </w:r>
        <w:r>
          <w:fldChar w:fldCharType="end"/>
        </w:r>
      </w:hyperlink>
    </w:p>
    <w:p>
      <w:pPr>
        <w:pStyle w:val="TOC2"/>
        <w:tabs>
          <w:tab w:val="right" w:leader="dot" w:pos="8306"/>
        </w:tabs>
      </w:pPr>
      <w:hyperlink w:anchor="_Toc25459" w:history="1">
        <w:r>
          <w:rPr>
            <w:rFonts w:ascii="仿宋" w:eastAsia="仿宋" w:hAnsi="仿宋" w:cs="仿宋" w:hint="eastAsia"/>
            <w:lang w:eastAsia="zh-CN"/>
          </w:rPr>
          <w:t>(一)、社会责任与义务</w:t>
        </w:r>
        <w:r>
          <w:tab/>
        </w:r>
        <w:r>
          <w:fldChar w:fldCharType="begin"/>
        </w:r>
        <w:r>
          <w:instrText xml:space="preserve"> PAGEREF _Toc25459 \h </w:instrText>
        </w:r>
        <w:r>
          <w:fldChar w:fldCharType="separate"/>
        </w:r>
        <w:r>
          <w:t>34</w:t>
        </w:r>
        <w:r>
          <w:fldChar w:fldCharType="end"/>
        </w:r>
      </w:hyperlink>
    </w:p>
    <w:p>
      <w:pPr>
        <w:pStyle w:val="TOC2"/>
        <w:tabs>
          <w:tab w:val="right" w:leader="dot" w:pos="8306"/>
        </w:tabs>
      </w:pPr>
      <w:hyperlink w:anchor="_Toc10569" w:history="1">
        <w:r>
          <w:rPr>
            <w:rFonts w:ascii="仿宋" w:eastAsia="仿宋" w:hAnsi="仿宋" w:cs="仿宋" w:hint="eastAsia"/>
            <w:lang w:eastAsia="zh-CN"/>
          </w:rPr>
          <w:t>(二)、社会参与与沟通</w:t>
        </w:r>
        <w:r>
          <w:tab/>
        </w:r>
        <w:r>
          <w:fldChar w:fldCharType="begin"/>
        </w:r>
        <w:r>
          <w:instrText xml:space="preserve"> PAGEREF _Toc10569 \h </w:instrText>
        </w:r>
        <w:r>
          <w:fldChar w:fldCharType="separate"/>
        </w:r>
        <w:r>
          <w:t>35</w:t>
        </w:r>
        <w:r>
          <w:fldChar w:fldCharType="end"/>
        </w:r>
      </w:hyperlink>
    </w:p>
    <w:p>
      <w:pPr>
        <w:pStyle w:val="TOC1"/>
        <w:tabs>
          <w:tab w:val="right" w:leader="dot" w:pos="8306"/>
        </w:tabs>
      </w:pPr>
      <w:hyperlink w:anchor="_Toc28295" w:history="1">
        <w:r>
          <w:rPr>
            <w:rFonts w:ascii="仿宋" w:eastAsia="仿宋" w:hAnsi="仿宋" w:cs="仿宋" w:hint="eastAsia"/>
            <w:lang w:eastAsia="zh-CN"/>
          </w:rPr>
          <w:t>十一、铁路道岔项目环境影响分析</w:t>
        </w:r>
        <w:r>
          <w:tab/>
        </w:r>
        <w:r>
          <w:fldChar w:fldCharType="begin"/>
        </w:r>
        <w:r>
          <w:instrText xml:space="preserve"> PAGEREF _Toc28295 \h </w:instrText>
        </w:r>
        <w:r>
          <w:fldChar w:fldCharType="separate"/>
        </w:r>
        <w:r>
          <w:t>36</w:t>
        </w:r>
        <w:r>
          <w:fldChar w:fldCharType="end"/>
        </w:r>
      </w:hyperlink>
    </w:p>
    <w:p>
      <w:pPr>
        <w:pStyle w:val="TOC2"/>
        <w:tabs>
          <w:tab w:val="right" w:leader="dot" w:pos="8306"/>
        </w:tabs>
      </w:pPr>
      <w:hyperlink w:anchor="_Toc11190" w:history="1">
        <w:r>
          <w:rPr>
            <w:rFonts w:ascii="仿宋" w:eastAsia="仿宋" w:hAnsi="仿宋" w:cs="仿宋" w:hint="eastAsia"/>
            <w:lang w:eastAsia="zh-CN"/>
          </w:rPr>
          <w:t>(一)、建设区域环境质量现状</w:t>
        </w:r>
        <w:r>
          <w:tab/>
        </w:r>
        <w:r>
          <w:fldChar w:fldCharType="begin"/>
        </w:r>
        <w:r>
          <w:instrText xml:space="preserve"> PAGEREF _Toc11190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26" w:history="1">
        <w:r>
          <w:rPr>
            <w:rFonts w:ascii="仿宋" w:eastAsia="仿宋" w:hAnsi="仿宋" w:cs="仿宋" w:hint="eastAsia"/>
            <w:lang w:eastAsia="zh-CN"/>
          </w:rPr>
          <w:t>(二)、建设期环境保护</w:t>
        </w:r>
        <w:r>
          <w:tab/>
        </w:r>
        <w:r>
          <w:fldChar w:fldCharType="begin"/>
        </w:r>
        <w:r>
          <w:instrText xml:space="preserve"> PAGEREF _Toc6626 \h </w:instrText>
        </w:r>
        <w:r>
          <w:fldChar w:fldCharType="separate"/>
        </w:r>
        <w:r>
          <w:t>37</w:t>
        </w:r>
        <w:r>
          <w:fldChar w:fldCharType="end"/>
        </w:r>
      </w:hyperlink>
    </w:p>
    <w:p>
      <w:pPr>
        <w:pStyle w:val="TOC2"/>
        <w:tabs>
          <w:tab w:val="right" w:leader="dot" w:pos="8306"/>
        </w:tabs>
      </w:pPr>
      <w:hyperlink w:anchor="_Toc14569" w:history="1">
        <w:r>
          <w:rPr>
            <w:rFonts w:ascii="仿宋" w:eastAsia="仿宋" w:hAnsi="仿宋" w:cs="仿宋" w:hint="eastAsia"/>
            <w:lang w:eastAsia="zh-CN"/>
          </w:rPr>
          <w:t>(三)、运营期环境保护</w:t>
        </w:r>
        <w:r>
          <w:tab/>
        </w:r>
        <w:r>
          <w:fldChar w:fldCharType="begin"/>
        </w:r>
        <w:r>
          <w:instrText xml:space="preserve"> PAGEREF _Toc14569 \h </w:instrText>
        </w:r>
        <w:r>
          <w:fldChar w:fldCharType="separate"/>
        </w:r>
        <w:r>
          <w:t>39</w:t>
        </w:r>
        <w:r>
          <w:fldChar w:fldCharType="end"/>
        </w:r>
      </w:hyperlink>
    </w:p>
    <w:p>
      <w:pPr>
        <w:pStyle w:val="TOC2"/>
        <w:tabs>
          <w:tab w:val="right" w:leader="dot" w:pos="8306"/>
        </w:tabs>
      </w:pPr>
      <w:hyperlink w:anchor="_Toc20258" w:history="1">
        <w:r>
          <w:rPr>
            <w:rFonts w:ascii="仿宋" w:eastAsia="仿宋" w:hAnsi="仿宋" w:cs="仿宋" w:hint="eastAsia"/>
            <w:lang w:eastAsia="zh-CN"/>
          </w:rPr>
          <w:t>(四)、铁路道岔项目建设对区域经济的影响</w:t>
        </w:r>
        <w:r>
          <w:tab/>
        </w:r>
        <w:r>
          <w:fldChar w:fldCharType="begin"/>
        </w:r>
        <w:r>
          <w:instrText xml:space="preserve"> PAGEREF _Toc20258 \h </w:instrText>
        </w:r>
        <w:r>
          <w:fldChar w:fldCharType="separate"/>
        </w:r>
        <w:r>
          <w:t>40</w:t>
        </w:r>
        <w:r>
          <w:fldChar w:fldCharType="end"/>
        </w:r>
      </w:hyperlink>
    </w:p>
    <w:p>
      <w:pPr>
        <w:pStyle w:val="TOC2"/>
        <w:tabs>
          <w:tab w:val="right" w:leader="dot" w:pos="8306"/>
        </w:tabs>
      </w:pPr>
      <w:hyperlink w:anchor="_Toc25276" w:history="1">
        <w:r>
          <w:rPr>
            <w:rFonts w:ascii="仿宋" w:eastAsia="仿宋" w:hAnsi="仿宋" w:cs="仿宋" w:hint="eastAsia"/>
            <w:lang w:eastAsia="zh-CN"/>
          </w:rPr>
          <w:t>(五)、废弃物处理</w:t>
        </w:r>
        <w:r>
          <w:tab/>
        </w:r>
        <w:r>
          <w:fldChar w:fldCharType="begin"/>
        </w:r>
        <w:r>
          <w:instrText xml:space="preserve"> PAGEREF _Toc25276 \h </w:instrText>
        </w:r>
        <w:r>
          <w:fldChar w:fldCharType="separate"/>
        </w:r>
        <w:r>
          <w:t>42</w:t>
        </w:r>
        <w:r>
          <w:fldChar w:fldCharType="end"/>
        </w:r>
      </w:hyperlink>
    </w:p>
    <w:p>
      <w:pPr>
        <w:pStyle w:val="TOC2"/>
        <w:tabs>
          <w:tab w:val="right" w:leader="dot" w:pos="8306"/>
        </w:tabs>
      </w:pPr>
      <w:hyperlink w:anchor="_Toc21648" w:history="1">
        <w:r>
          <w:rPr>
            <w:rFonts w:ascii="仿宋" w:eastAsia="仿宋" w:hAnsi="仿宋" w:cs="仿宋" w:hint="eastAsia"/>
            <w:lang w:eastAsia="zh-CN"/>
          </w:rPr>
          <w:t>(六)、特殊环境影响分析</w:t>
        </w:r>
        <w:r>
          <w:tab/>
        </w:r>
        <w:r>
          <w:fldChar w:fldCharType="begin"/>
        </w:r>
        <w:r>
          <w:instrText xml:space="preserve"> PAGEREF _Toc21648 \h </w:instrText>
        </w:r>
        <w:r>
          <w:fldChar w:fldCharType="separate"/>
        </w:r>
        <w:r>
          <w:t>43</w:t>
        </w:r>
        <w:r>
          <w:fldChar w:fldCharType="end"/>
        </w:r>
      </w:hyperlink>
    </w:p>
    <w:p>
      <w:pPr>
        <w:pStyle w:val="TOC2"/>
        <w:tabs>
          <w:tab w:val="right" w:leader="dot" w:pos="8306"/>
        </w:tabs>
      </w:pPr>
      <w:hyperlink w:anchor="_Toc10977" w:history="1">
        <w:r>
          <w:rPr>
            <w:rFonts w:ascii="仿宋" w:eastAsia="仿宋" w:hAnsi="仿宋" w:cs="仿宋" w:hint="eastAsia"/>
            <w:lang w:eastAsia="zh-CN"/>
          </w:rPr>
          <w:t>(七)、清洁生产</w:t>
        </w:r>
        <w:r>
          <w:tab/>
        </w:r>
        <w:r>
          <w:fldChar w:fldCharType="begin"/>
        </w:r>
        <w:r>
          <w:instrText xml:space="preserve"> PAGEREF _Toc10977 \h </w:instrText>
        </w:r>
        <w:r>
          <w:fldChar w:fldCharType="separate"/>
        </w:r>
        <w:r>
          <w:t>44</w:t>
        </w:r>
        <w:r>
          <w:fldChar w:fldCharType="end"/>
        </w:r>
      </w:hyperlink>
    </w:p>
    <w:p>
      <w:pPr>
        <w:pStyle w:val="TOC2"/>
        <w:tabs>
          <w:tab w:val="right" w:leader="dot" w:pos="8306"/>
        </w:tabs>
      </w:pPr>
      <w:hyperlink w:anchor="_Toc20339" w:history="1">
        <w:r>
          <w:rPr>
            <w:rFonts w:ascii="仿宋" w:eastAsia="仿宋" w:hAnsi="仿宋" w:cs="仿宋" w:hint="eastAsia"/>
            <w:lang w:eastAsia="zh-CN"/>
          </w:rPr>
          <w:t>(八)、环境保护综合评价</w:t>
        </w:r>
        <w:r>
          <w:tab/>
        </w:r>
        <w:r>
          <w:fldChar w:fldCharType="begin"/>
        </w:r>
        <w:r>
          <w:instrText xml:space="preserve"> PAGEREF _Toc20339 \h </w:instrText>
        </w:r>
        <w:r>
          <w:fldChar w:fldCharType="separate"/>
        </w:r>
        <w:r>
          <w:t>46</w:t>
        </w:r>
        <w:r>
          <w:fldChar w:fldCharType="end"/>
        </w:r>
      </w:hyperlink>
    </w:p>
    <w:p>
      <w:pPr>
        <w:pStyle w:val="TOC1"/>
        <w:tabs>
          <w:tab w:val="right" w:leader="dot" w:pos="8306"/>
        </w:tabs>
      </w:pPr>
      <w:hyperlink w:anchor="_Toc10842" w:history="1">
        <w:r>
          <w:rPr>
            <w:rFonts w:ascii="仿宋" w:eastAsia="仿宋" w:hAnsi="仿宋" w:cs="仿宋" w:hint="eastAsia"/>
            <w:lang w:eastAsia="zh-CN"/>
          </w:rPr>
          <w:t>十二、铁路道岔项目财务管理</w:t>
        </w:r>
        <w:r>
          <w:tab/>
        </w:r>
        <w:r>
          <w:fldChar w:fldCharType="begin"/>
        </w:r>
        <w:r>
          <w:instrText xml:space="preserve"> PAGEREF _Toc10842 \h </w:instrText>
        </w:r>
        <w:r>
          <w:fldChar w:fldCharType="separate"/>
        </w:r>
        <w:r>
          <w:t>47</w:t>
        </w:r>
        <w:r>
          <w:fldChar w:fldCharType="end"/>
        </w:r>
      </w:hyperlink>
    </w:p>
    <w:p>
      <w:pPr>
        <w:pStyle w:val="TOC2"/>
        <w:tabs>
          <w:tab w:val="right" w:leader="dot" w:pos="8306"/>
        </w:tabs>
      </w:pPr>
      <w:hyperlink w:anchor="_Toc16957" w:history="1">
        <w:r>
          <w:rPr>
            <w:rFonts w:ascii="仿宋" w:eastAsia="仿宋" w:hAnsi="仿宋" w:cs="仿宋" w:hint="eastAsia"/>
            <w:lang w:eastAsia="zh-CN"/>
          </w:rPr>
          <w:t>(一)、资金需求大</w:t>
        </w:r>
        <w:r>
          <w:tab/>
        </w:r>
        <w:r>
          <w:fldChar w:fldCharType="begin"/>
        </w:r>
        <w:r>
          <w:instrText xml:space="preserve"> PAGEREF _Toc16957 \h </w:instrText>
        </w:r>
        <w:r>
          <w:fldChar w:fldCharType="separate"/>
        </w:r>
        <w:r>
          <w:t>47</w:t>
        </w:r>
        <w:r>
          <w:fldChar w:fldCharType="end"/>
        </w:r>
      </w:hyperlink>
    </w:p>
    <w:p>
      <w:pPr>
        <w:pStyle w:val="TOC2"/>
        <w:tabs>
          <w:tab w:val="right" w:leader="dot" w:pos="8306"/>
        </w:tabs>
      </w:pPr>
      <w:hyperlink w:anchor="_Toc14721" w:history="1">
        <w:r>
          <w:rPr>
            <w:rFonts w:ascii="仿宋" w:eastAsia="仿宋" w:hAnsi="仿宋" w:cs="仿宋" w:hint="eastAsia"/>
            <w:lang w:eastAsia="zh-CN"/>
          </w:rPr>
          <w:t>(二)、研发周期长</w:t>
        </w:r>
        <w:r>
          <w:tab/>
        </w:r>
        <w:r>
          <w:fldChar w:fldCharType="begin"/>
        </w:r>
        <w:r>
          <w:instrText xml:space="preserve"> PAGEREF _Toc14721 \h </w:instrText>
        </w:r>
        <w:r>
          <w:fldChar w:fldCharType="separate"/>
        </w:r>
        <w:r>
          <w:t>48</w:t>
        </w:r>
        <w:r>
          <w:fldChar w:fldCharType="end"/>
        </w:r>
      </w:hyperlink>
    </w:p>
    <w:p>
      <w:pPr>
        <w:pStyle w:val="TOC2"/>
        <w:tabs>
          <w:tab w:val="right" w:leader="dot" w:pos="8306"/>
        </w:tabs>
      </w:pPr>
      <w:hyperlink w:anchor="_Toc11487" w:history="1">
        <w:r>
          <w:rPr>
            <w:rFonts w:ascii="仿宋" w:eastAsia="仿宋" w:hAnsi="仿宋" w:cs="仿宋" w:hint="eastAsia"/>
            <w:lang w:eastAsia="zh-CN"/>
          </w:rPr>
          <w:t>(三)、市场风险大</w:t>
        </w:r>
        <w:r>
          <w:tab/>
        </w:r>
        <w:r>
          <w:fldChar w:fldCharType="begin"/>
        </w:r>
        <w:r>
          <w:instrText xml:space="preserve"> PAGEREF _Toc11487 \h </w:instrText>
        </w:r>
        <w:r>
          <w:fldChar w:fldCharType="separate"/>
        </w:r>
        <w:r>
          <w:t>49</w:t>
        </w:r>
        <w:r>
          <w:fldChar w:fldCharType="end"/>
        </w:r>
      </w:hyperlink>
    </w:p>
    <w:p>
      <w:pPr>
        <w:pStyle w:val="TOC2"/>
        <w:tabs>
          <w:tab w:val="right" w:leader="dot" w:pos="8306"/>
        </w:tabs>
      </w:pPr>
      <w:hyperlink w:anchor="_Toc17782" w:history="1">
        <w:r>
          <w:rPr>
            <w:rFonts w:ascii="仿宋" w:eastAsia="仿宋" w:hAnsi="仿宋" w:cs="仿宋" w:hint="eastAsia"/>
            <w:lang w:eastAsia="zh-CN"/>
          </w:rPr>
          <w:t>(四)、利润率高</w:t>
        </w:r>
        <w:r>
          <w:tab/>
        </w:r>
        <w:r>
          <w:fldChar w:fldCharType="begin"/>
        </w:r>
        <w:r>
          <w:instrText xml:space="preserve"> PAGEREF _Toc17782 \h </w:instrText>
        </w:r>
        <w:r>
          <w:fldChar w:fldCharType="separate"/>
        </w:r>
        <w:r>
          <w:t>52</w:t>
        </w:r>
        <w:r>
          <w:fldChar w:fldCharType="end"/>
        </w:r>
      </w:hyperlink>
    </w:p>
    <w:p>
      <w:pPr>
        <w:pStyle w:val="TOC1"/>
        <w:tabs>
          <w:tab w:val="right" w:leader="dot" w:pos="8306"/>
        </w:tabs>
      </w:pPr>
      <w:hyperlink w:anchor="_Toc26889" w:history="1">
        <w:r>
          <w:rPr>
            <w:rFonts w:ascii="仿宋" w:eastAsia="仿宋" w:hAnsi="仿宋" w:cs="仿宋" w:hint="eastAsia"/>
            <w:lang w:eastAsia="zh-CN"/>
          </w:rPr>
          <w:t>十三、风险识别与分类</w:t>
        </w:r>
        <w:r>
          <w:tab/>
        </w:r>
        <w:r>
          <w:fldChar w:fldCharType="begin"/>
        </w:r>
        <w:r>
          <w:instrText xml:space="preserve"> PAGEREF _Toc26889 \h </w:instrText>
        </w:r>
        <w:r>
          <w:fldChar w:fldCharType="separate"/>
        </w:r>
        <w:r>
          <w:t>54</w:t>
        </w:r>
        <w:r>
          <w:fldChar w:fldCharType="end"/>
        </w:r>
      </w:hyperlink>
    </w:p>
    <w:p>
      <w:pPr>
        <w:pStyle w:val="TOC2"/>
        <w:tabs>
          <w:tab w:val="right" w:leader="dot" w:pos="8306"/>
        </w:tabs>
      </w:pPr>
      <w:hyperlink w:anchor="_Toc9721" w:history="1">
        <w:r>
          <w:rPr>
            <w:rFonts w:ascii="仿宋" w:eastAsia="仿宋" w:hAnsi="仿宋" w:cs="仿宋" w:hint="eastAsia"/>
            <w:lang w:eastAsia="zh-CN"/>
          </w:rPr>
          <w:t>(一)、风险识别</w:t>
        </w:r>
        <w:r>
          <w:tab/>
        </w:r>
        <w:r>
          <w:fldChar w:fldCharType="begin"/>
        </w:r>
        <w:r>
          <w:instrText xml:space="preserve"> PAGEREF _Toc9721 \h </w:instrText>
        </w:r>
        <w:r>
          <w:fldChar w:fldCharType="separate"/>
        </w:r>
        <w:r>
          <w:t>54</w:t>
        </w:r>
        <w:r>
          <w:fldChar w:fldCharType="end"/>
        </w:r>
      </w:hyperlink>
    </w:p>
    <w:p>
      <w:pPr>
        <w:pStyle w:val="TOC2"/>
        <w:tabs>
          <w:tab w:val="right" w:leader="dot" w:pos="8306"/>
        </w:tabs>
      </w:pPr>
      <w:hyperlink w:anchor="_Toc26914" w:history="1">
        <w:r>
          <w:rPr>
            <w:rFonts w:ascii="仿宋" w:eastAsia="仿宋" w:hAnsi="仿宋" w:cs="仿宋" w:hint="eastAsia"/>
            <w:lang w:eastAsia="zh-CN"/>
          </w:rPr>
          <w:t>(二)、风险分类</w:t>
        </w:r>
        <w:r>
          <w:tab/>
        </w:r>
        <w:r>
          <w:fldChar w:fldCharType="begin"/>
        </w:r>
        <w:r>
          <w:instrText xml:space="preserve"> PAGEREF _Toc26914 \h </w:instrText>
        </w:r>
        <w:r>
          <w:fldChar w:fldCharType="separate"/>
        </w:r>
        <w:r>
          <w:t>55</w:t>
        </w:r>
        <w:r>
          <w:fldChar w:fldCharType="end"/>
        </w:r>
      </w:hyperlink>
    </w:p>
    <w:p>
      <w:pPr>
        <w:pStyle w:val="TOC1"/>
        <w:tabs>
          <w:tab w:val="right" w:leader="dot" w:pos="8306"/>
        </w:tabs>
      </w:pPr>
      <w:hyperlink w:anchor="_Toc7915" w:history="1">
        <w:r>
          <w:rPr>
            <w:rFonts w:ascii="仿宋" w:eastAsia="仿宋" w:hAnsi="仿宋" w:cs="仿宋" w:hint="eastAsia"/>
            <w:lang w:eastAsia="zh-CN"/>
          </w:rPr>
          <w:t>十四、铁路道岔项目变更管理</w:t>
        </w:r>
        <w:r>
          <w:tab/>
        </w:r>
        <w:r>
          <w:fldChar w:fldCharType="begin"/>
        </w:r>
        <w:r>
          <w:instrText xml:space="preserve"> PAGEREF _Toc7915 \h </w:instrText>
        </w:r>
        <w:r>
          <w:fldChar w:fldCharType="separate"/>
        </w:r>
        <w:r>
          <w:t>57</w:t>
        </w:r>
        <w:r>
          <w:fldChar w:fldCharType="end"/>
        </w:r>
      </w:hyperlink>
    </w:p>
    <w:p>
      <w:pPr>
        <w:pStyle w:val="TOC2"/>
        <w:tabs>
          <w:tab w:val="right" w:leader="dot" w:pos="8306"/>
        </w:tabs>
      </w:pPr>
      <w:hyperlink w:anchor="_Toc30774" w:history="1">
        <w:r>
          <w:rPr>
            <w:rFonts w:ascii="仿宋" w:eastAsia="仿宋" w:hAnsi="仿宋" w:cs="仿宋" w:hint="eastAsia"/>
            <w:lang w:eastAsia="zh-CN"/>
          </w:rPr>
          <w:t>(一)、变更申请与评估</w:t>
        </w:r>
        <w:r>
          <w:tab/>
        </w:r>
        <w:r>
          <w:fldChar w:fldCharType="begin"/>
        </w:r>
        <w:r>
          <w:instrText xml:space="preserve"> PAGEREF _Toc30774 \h </w:instrText>
        </w:r>
        <w:r>
          <w:fldChar w:fldCharType="separate"/>
        </w:r>
        <w:r>
          <w:t>57</w:t>
        </w:r>
        <w:r>
          <w:fldChar w:fldCharType="end"/>
        </w:r>
      </w:hyperlink>
    </w:p>
    <w:p>
      <w:pPr>
        <w:pStyle w:val="TOC2"/>
        <w:tabs>
          <w:tab w:val="right" w:leader="dot" w:pos="8306"/>
        </w:tabs>
      </w:pPr>
      <w:hyperlink w:anchor="_Toc21265" w:history="1">
        <w:r>
          <w:rPr>
            <w:rFonts w:ascii="仿宋" w:eastAsia="仿宋" w:hAnsi="仿宋" w:cs="仿宋" w:hint="eastAsia"/>
            <w:lang w:eastAsia="zh-CN"/>
          </w:rPr>
          <w:t>(二)、变更实施与控制</w:t>
        </w:r>
        <w:r>
          <w:tab/>
        </w:r>
        <w:r>
          <w:fldChar w:fldCharType="begin"/>
        </w:r>
        <w:r>
          <w:instrText xml:space="preserve"> PAGEREF _Toc21265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6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3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的技术管理特点体现在其创新导向。通过引入最先进的技术趋势和解决方案，铁路道岔项目致力于提升科技含量、提高质量和效率水平。这意味着我们将采用最新的工具和方法，确保铁路道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路道岔项目技术管理的显著特征。通过整合不同领域的技术资源，我们实现了跨学科的协同工作。这有助于优化技术架构，提高整体效能。此外，整合性策略还促进了不同技术团队之间的紧密沟通和高效合作，确保铁路道岔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路道岔项目所采用的技术。通过不断优化技术方案，铁路道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路道岔项目团队将在铁路道岔项目初期识别可能的技术风险，并采取相应的预防和应对措施。通过建立健全的风险评估机制，铁路道岔项目能够在实施过程中及时发现并解决潜在的技术问题，保障铁路道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路道岔项目中，技术将成为铁路道岔项目成功的有力支持。这一深度剖析揭示了技术管理在铁路道岔项目实施中的关键作用，为铁路道岔项目的技术基础奠定了坚实的基础。</w:t>
      </w:r>
    </w:p>
    <w:p>
      <w:pPr>
        <w:pStyle w:val="Heading2"/>
        <w:ind w:firstLine="560" w:firstLineChars="200"/>
        <w:rPr>
          <w:rFonts w:ascii="仿宋" w:eastAsia="仿宋" w:hAnsi="仿宋" w:cs="仿宋" w:hint="eastAsia"/>
          <w:sz w:val="28"/>
          <w:lang w:eastAsia="zh-CN"/>
        </w:rPr>
      </w:pPr>
      <w:bookmarkStart w:id="4" w:name="_Toc4141"/>
      <w:r>
        <w:rPr>
          <w:rFonts w:ascii="仿宋" w:eastAsia="仿宋" w:hAnsi="仿宋" w:cs="仿宋" w:hint="eastAsia"/>
          <w:sz w:val="28"/>
          <w:lang w:eastAsia="zh-CN"/>
        </w:rPr>
        <w:t>(二)、铁路道岔项目工艺技术设计方案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路道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路道岔项目将严格按照相关行业规范要求进行组织。通过有效控制产品质量，铁路道岔项目将致力于为顾客提供优质的铁路道岔项目产品和良好的服务。这体现了铁路道岔项目对于生产活动合规性和质量标准的高度重视，为铁路道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路道岔项目注重生态效益和清洁生产原则。铁路道岔项目建设将紧密结合地方特色经济发展，与社会经济发展规划和区域环境保护规划方案相协调一致。通过与当地区域自然生态系统的结合，铁路道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路道岔项目产品具有多样化的客户需求和个性化的特点。因此，铁路道岔项目产品规格品种多样，且单批生产数量较小。为满足这一特点，铁路道岔项目承办单位将建设先进的柔性制造生产线。通过广泛应用柔性制造技术，铁路道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路道岔项目采用的技术具有较高的技术含量和自动化水平，处于国内先进水平。这一技术选用不仅体现了对生产效率、质量和环境友好性的高标准要求，同时为铁路道岔项目的可持续发展奠定了坚实的基础。</w:t>
      </w:r>
    </w:p>
    <w:p>
      <w:pPr>
        <w:pStyle w:val="Heading2"/>
        <w:ind w:firstLine="560" w:firstLineChars="200"/>
        <w:rPr>
          <w:rFonts w:ascii="仿宋" w:eastAsia="仿宋" w:hAnsi="仿宋" w:cs="仿宋" w:hint="eastAsia"/>
          <w:sz w:val="28"/>
          <w:lang w:eastAsia="zh-CN"/>
        </w:rPr>
      </w:pPr>
      <w:bookmarkStart w:id="5" w:name="_Toc1771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为确保铁路道岔项目的高效生产和技术实施，我们制定了一套精心设计的设备选型方案，以满足铁路道岔项目生产、质量和环保的要求。该方案的主要特点如下：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路道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针对铁路道岔项目产品的多样性和小批量生产的特点，我们将建设柔性制造生产线。通过在设备选型中考虑柔性制造技术，可以灵活应对不同产品规格和生产需求，实现生产线的高度灵活性和适应性。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238"/>
      <w:r>
        <w:rPr>
          <w:rFonts w:ascii="仿宋" w:eastAsia="仿宋" w:hAnsi="仿宋" w:cs="仿宋" w:hint="eastAsia"/>
          <w:sz w:val="28"/>
          <w:lang w:eastAsia="zh-CN"/>
        </w:rPr>
        <w:t>二、铁路道岔项目绩效评估</w:t>
      </w:r>
      <w:bookmarkEnd w:id="6"/>
    </w:p>
    <w:p>
      <w:pPr>
        <w:pStyle w:val="Heading2"/>
        <w:rPr>
          <w:rFonts w:ascii="仿宋" w:eastAsia="仿宋" w:hAnsi="仿宋" w:cs="仿宋" w:hint="eastAsia"/>
          <w:lang w:eastAsia="zh-CN"/>
        </w:rPr>
      </w:pPr>
      <w:bookmarkStart w:id="7" w:name="_Toc706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岔项目中，我们设计了一套全面的绩效评估指标，以确保铁路道岔项目的可控和成功交付。这些指标跨足铁路道岔项目目标、成本、进度和质量等多个维度，为我们提供了全面洞察铁路道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目标达成率是我们关注的首要指标。我们设定了明确的目标，并通过定期监测和评估，迅速发现并应对潜在的目标偏差。这为铁路道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成本绩效是另一个核心关注点。通过实际成本与预算成本的对比分析，我们深入了解成本差异的原因，及时调整资源分配，保持铁路道岔项目在经济效益方面的合理水平。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进度作为关键的绩效指标之一，得到了精心的关注。我们制定了详细的铁路道岔项目进度计划，并设立了进度符合度指标，确保实际进度与计划进度保持一致。这使我们能够快速发现和解决潜在的进度问题，保持铁路道岔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铁路道岔项目绩效的不可或缺的一环。我们引入了一系列的质量标准和客户满意度指标，以确保铁路道岔项目交付的成果在质量上达到或超越预期水平。通过持续监测这些指标，我们努力提升铁路道岔项目整体质量水平，为铁路道岔项目的成功交付提供有力保障。通过这些科学且全面的绩效评估，我们能够更好地引导铁路道岔项目的持续改进，确保铁路道岔项目目标的顺利达成。</w:t>
      </w:r>
    </w:p>
    <w:p>
      <w:pPr>
        <w:pStyle w:val="Heading2"/>
        <w:ind w:firstLine="560" w:firstLineChars="200"/>
        <w:rPr>
          <w:rFonts w:ascii="仿宋" w:eastAsia="仿宋" w:hAnsi="仿宋" w:cs="仿宋" w:hint="eastAsia"/>
          <w:sz w:val="28"/>
          <w:lang w:eastAsia="zh-CN"/>
        </w:rPr>
      </w:pPr>
      <w:bookmarkStart w:id="8" w:name="_Toc87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绩效评估是铁路道岔项目中的关键环节，为确保铁路道岔项目达到预期目标，我们采用了多层次、多维度的绩效评估方法。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铁路道岔项目的战略目标对齐，确保每个决策和行动都与铁路道岔项目整体目标保持一致。团队会定期召开战略对齐会议，审视当前工作与铁路道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铁路道岔项目进度、质量、成本和风险等方面。这些指标通过数据收集和分析，为铁路道岔项目管理团队提供了客观的评估依据。例如，我们通过铁路道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绩效评估不仅仅停留在铁路道岔项目内部，还考虑了铁路道岔项目对外部环境的影响。我们定期进行干系人满意度调查，以了解各利益相关方对铁路道岔项目的期望和满意度，并及时做出调整。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这种多层次、多角度的绩效评估方法，使得我们能够全面了解铁路道岔项目的运行状态，及时做出调整，确保铁路道岔项目在不断变化的环境中保持稳健前行。</w:t>
      </w:r>
    </w:p>
    <w:p>
      <w:pPr>
        <w:pStyle w:val="Heading2"/>
        <w:ind w:firstLine="560" w:firstLineChars="200"/>
        <w:rPr>
          <w:rFonts w:ascii="仿宋" w:eastAsia="仿宋" w:hAnsi="仿宋" w:cs="仿宋" w:hint="eastAsia"/>
          <w:sz w:val="28"/>
          <w:lang w:eastAsia="zh-CN"/>
        </w:rPr>
      </w:pPr>
      <w:bookmarkStart w:id="9" w:name="_Toc3261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为了确保铁路道岔项目的有效管理和不断优化，我们采用了精心设计的绩效评估周期。这个周期旨在实现灵活、实时和全面的评估，以适应铁路道岔项目执行中的各种挑战。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铁路道岔项目的不同需求，分为短期、中期和长期。短期评估关注每个迭代或工作周期，以及时发现和解决当前任务中的问题。中期评估涵盖几个迭代，深入了解整体铁路道岔项目的趋势和性能。长期评估则着眼于整个铁路道岔项目阶段，确保铁路道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铁路道岔项目管理工具和协作平台，团队成员能够随时更新和分享铁路道岔项目数据。这种实时性的反馈机制使我们能够及时察觉潜在问题，快速调整，保持铁路道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铁路道岔项目的决策制定密不可分。每个周期的铁路道岔项目回顾会议成为集体总结经验、识别问题深层次原因并找到创新解决方案的平台。这种定期的反思与调整机制使铁路道岔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5999"/>
      <w:r>
        <w:rPr>
          <w:rFonts w:ascii="仿宋" w:eastAsia="仿宋" w:hAnsi="仿宋" w:cs="仿宋" w:hint="eastAsia"/>
          <w:sz w:val="28"/>
          <w:lang w:eastAsia="zh-CN"/>
        </w:rPr>
        <w:t>三、铁路道岔项目建设单位说明</w:t>
      </w:r>
      <w:bookmarkEnd w:id="10"/>
    </w:p>
    <w:p>
      <w:pPr>
        <w:pStyle w:val="Heading2"/>
        <w:rPr>
          <w:rFonts w:ascii="仿宋" w:eastAsia="仿宋" w:hAnsi="仿宋" w:cs="仿宋" w:hint="eastAsia"/>
          <w:lang w:eastAsia="zh-CN"/>
        </w:rPr>
      </w:pPr>
      <w:bookmarkStart w:id="11" w:name="_Toc1925"/>
      <w:r>
        <w:rPr>
          <w:rFonts w:ascii="仿宋" w:eastAsia="仿宋" w:hAnsi="仿宋" w:cs="仿宋" w:hint="eastAsia"/>
          <w:lang w:eastAsia="zh-CN"/>
        </w:rPr>
        <w:t>(一)、铁路道岔项目承办单位基本情况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545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铁路道岔项目承办单位的XXXX，我们着眼于实现可持续的经济效益。通过技术创新和解决方案的提供，公司预计在铁路道岔项目执行期间将获得可观的收入增长。这一收入来源主要包括铁路道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同时，我们注重成本控制和效率提升，以确保铁路道岔项目的可持续盈利。透过精细的管理和资源优化，公司期望实现铁路道岔项目利润最大化。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铁路道岔项目实施进行全面的投资评估，包括铁路道岔项目启动阶段的资金投入和后续运营成本。通过对铁路道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铁路道岔项目实施过程中具备足够的资金流动性，公司将进行详尽的现金流分析。这包括资金需求的合理预测、铁路道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7849"/>
      <w:r>
        <w:rPr>
          <w:rFonts w:ascii="仿宋" w:eastAsia="仿宋" w:hAnsi="仿宋" w:cs="仿宋" w:hint="eastAsia"/>
          <w:sz w:val="28"/>
          <w:lang w:eastAsia="zh-CN"/>
        </w:rPr>
        <w:t>四、铁路道岔项目可持续发展</w:t>
      </w:r>
      <w:bookmarkEnd w:id="13"/>
    </w:p>
    <w:p>
      <w:pPr>
        <w:pStyle w:val="Heading2"/>
        <w:rPr>
          <w:rFonts w:ascii="仿宋" w:eastAsia="仿宋" w:hAnsi="仿宋" w:cs="仿宋" w:hint="eastAsia"/>
          <w:lang w:eastAsia="zh-CN"/>
        </w:rPr>
      </w:pPr>
      <w:bookmarkStart w:id="14" w:name="_Toc239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岔项目中，铁路道岔项目团队着眼于未来，明确了可持续发展的战略方向。制定的具体可持续发展目标包括降低资源使用、采用环保技术、最大化社会效益等。这一步骤不仅有助于铁路道岔项目在环保和社会责任方面达到最高标准，也为未来提供了明确的指引，确保铁路道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可持续实践的融入铁路道岔项目管理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道岔项目管理周期。从铁路道岔项目规划开始，铁路道岔项目团队就考虑了环境和社会的因素。在执行阶段，铁路道岔项目团队积极推动绿色技术的应用，优化资源利用。此外，关注员工的社会责任，通过培训和沟通活动提高员工对可持续发展的认知，使他们能够在日常工作中践行可持续实践。这些举措不仅为铁路道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285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扎根于铁路道岔项目的可持续发展理念，我们深信环保与社会责任是铁路道岔项目成功的关键支柱。在铁路道岔项目的每一步，我们都致力于通过创新和实践，履行对环境和社会的坚定责任。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团队通过引入先进的环保技术、建立高效的废物处理系统以及推动能源节约措施，积极履行环保责任。定期的环保监测和评估确保铁路道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不仅致力于自身可持续发展，还注重对社会的回馈。通过支持社区铁路道岔项目、参与慈善事业、提供培训机会等方式，铁路道岔项目积极履行社会责任。与当地社区建立积极互动，关注员工的工作与生活平衡，以及员工的身心健康，是铁路道岔项目在社会责任层面的关键举措。这样的实践不仅增强了铁路道岔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1295"/>
      <w:r>
        <w:rPr>
          <w:rFonts w:ascii="仿宋" w:eastAsia="仿宋" w:hAnsi="仿宋" w:cs="仿宋" w:hint="eastAsia"/>
          <w:sz w:val="28"/>
          <w:lang w:eastAsia="zh-CN"/>
        </w:rPr>
        <w:t>五、铁路道岔项目概论</w:t>
      </w:r>
      <w:bookmarkEnd w:id="16"/>
    </w:p>
    <w:p>
      <w:pPr>
        <w:pStyle w:val="Heading2"/>
        <w:rPr>
          <w:rFonts w:ascii="仿宋" w:eastAsia="仿宋" w:hAnsi="仿宋" w:cs="仿宋" w:hint="eastAsia"/>
          <w:lang w:eastAsia="zh-CN"/>
        </w:rPr>
      </w:pPr>
      <w:bookmarkStart w:id="17" w:name="_Toc29422"/>
      <w:r>
        <w:rPr>
          <w:rFonts w:ascii="仿宋" w:eastAsia="仿宋" w:hAnsi="仿宋" w:cs="仿宋" w:hint="eastAsia"/>
          <w:lang w:eastAsia="zh-CN"/>
        </w:rPr>
        <w:t>(一)、铁路道岔项目概况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的起源追溯至对市场的深入洞察。市场的不断演变与变革为铁路道岔项目提供了难得的机遇。当前市场存在的需求缺口和变革的大环境共同构成了铁路道岔项目的背景。这个铁路道岔项目旨在充分利用市场机遇，填补行业中尚未满足的需求，为客户提供全新的解决方案。市场的变革和需求的增长使得这个铁路道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铁路道岔项目名称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正式命名为铁路道岔。这个名称不仅仅是一个标识，更代表了铁路道岔项目的核心理念和愿景。它蕴含着铁路道岔项目所要解决问题的关键字，具有强烈的表达和辨识度，为铁路道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铁路道岔项目目标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的核心目标是提供一种全新、高效的解决方案，满足客户日益增长的需求。铁路道岔项目追求的不仅仅是满足市场需求，更是在市场中获得卓越的竞争优势。通过不断提升产品或服务的质量和创新水平，铁路道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铁路道岔项目范围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全面涵盖了产品研发、制造、市场推广和售后服务，确保从产品设计到最终用户体验的全方位关注。这一全面的铁路道岔项目范围是为了确保铁路道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铁路道岔项目时间表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铁路道岔项目计划在未来18个月内完成，包括研发、测试、市场试点和正式推出等不同阶段。这个时间表的合理设计是为了确保铁路道岔项目各个阶段的顺利推进，以便按时交付高质量的成果。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铁路道岔项目预算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铁路道岔项目总预算估算为XX百万美元，主要分配在研发、市场推广、人员培训和运营等方面。这一充足的预算为铁路道岔项目提供了充足的资源，确保铁路道岔项目在各个方面都能取得优异的表现。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铁路道岔项目风险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铁路道岔项目可能面临的风险包括市场接受度低、技术难题、竞争激烈等。铁路道岔项目团队已经制定了相应的风险应对计划，通过前瞻性的风险管理，确保铁路道岔项目在面对不确定性时能够迅速做出应对。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铁路道岔项目团队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铁路道岔项目汇聚了一支经验丰富、多领域专业素养的核心团队，确保铁路道岔项目在各个方面都能拥有高水平的执行力。团队的协同作战是铁路道岔项目成功的关键因素之一。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铁路道岔项目背景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铁路道岔项目的背景根植于市场对更高效、创新产品的渴望，同时也受到科技发展对行业格局的深刻改变的影响。这为铁路道岔项目提供了广阔的发展空间和市场需求。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铁路道岔项目现状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截至目前，铁路道岔项目已完成市场调研和技术验证，取得了初步的成功。这为铁路道岔项目在未来的发展奠定了坚实的基础，为更远大的目标打下了坚实的基石。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746"/>
      <w:r>
        <w:rPr>
          <w:rFonts w:ascii="仿宋" w:eastAsia="仿宋" w:hAnsi="仿宋" w:cs="仿宋" w:hint="eastAsia"/>
          <w:sz w:val="28"/>
          <w:lang w:eastAsia="zh-CN"/>
        </w:rPr>
        <w:t>(二)、铁路道岔项目目标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keyword》铁路道岔项目首要业务目标是在市场中占据有利地位，实现产品/服务的成功推广和销售。通过不断提升产品质量、创新性，铁路道岔项目追求成为行业中的领导者，赢得更多客户的青睐。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在科技迅速发展的时代，铁路道岔项目着眼于技术创新。通过持续的研发和技术升级，铁路道岔项目旨在推出更具创新性的产品或服务，以满足市场对新鲜、先进解决方案的需求。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为了建立可持续的客户关系，铁路道岔项目设定了客户满意度目标。通过提供卓越的产品质量和优质的客户服务，铁路道岔项目追求赢得客户的信任和忠诚度，确保他们的满意度达到行业领先水平。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铁路道岔项目注重社会责任和可持续发展。通过实施环保、社会责任铁路道岔项目，铁路道岔项目致力于在经济发展的同时保护环境，促进社会公平，实现可持续经营。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铁路道岔项目的团队是实现目标的核心驱动力。因此，铁路道岔项目设定了团队发展目标，包括提升团队成员的专业技能、培养领导力，以及搭建协同高效的团队工作氛围。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6222"/>
      <w:r>
        <w:rPr>
          <w:rFonts w:ascii="仿宋" w:eastAsia="仿宋" w:hAnsi="仿宋" w:cs="仿宋" w:hint="eastAsia"/>
          <w:sz w:val="28"/>
          <w:lang w:eastAsia="zh-CN"/>
        </w:rPr>
        <w:t>(三)、铁路道岔项目提出的理由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铁路道岔项目提出的理由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的提出源于对市场机遇的深刻洞察。当前市场中存在的需求缺口和行业发展趋势表明，有巨大的商业机会等待被开发。通过准确捕捉市场机遇，铁路道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的理念基于对技术创新的信仰。通过持续的研发和技术投入，铁路道岔项目有望推出更具创新性的产品或服务。在科技飞速发展的当下，铁路道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https://d.book118.com/777013101030006040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A23716"/>
    <w:rsid w:val="5BA237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013101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2024-02-01T20:19:00Z</dcterms:created>
  <dcterms:modified xsi:type="dcterms:W3CDTF">2024-02-01T20:19:46Z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FA4F218C82B14E859FBEBE95FC1D1838_11</vt:lpwstr>
  </property>
  <property fmtid="{D5CDD505-2E9C-101B-9397-08002B2CF9AE}" pid="3" name="KSOProductBuildVer">
    <vt:lpwstr>2052-12.1.0.16250</vt:lpwstr>
  </property>
</Properties>
</file>