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1040" w:after="24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讲物质的组成、分类和性质变化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［考纲要求］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318"/>
        </w:tabs>
        <w:bidi w:val="0"/>
        <w:spacing w:before="0" w:after="180" w:line="122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了解分子、原子、离子等概念的含义，了解原子团 的定义。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.理解物理变化与化学变化的区别与联系。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.理解 混合物和纯净物、单质和化合物、金属和非金属的概念。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  <w:shd w:val="clear" w:color="auto" w:fill="auto"/>
        </w:rPr>
        <w:t>理解酸、碱、盐、氧化物的概念及其相互联系。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.了解胶体 是一种常见的分散系，了解溶液和胶体的区别。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1226" w:lineRule="exact"/>
        <w:ind w:left="40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物质的组成和分类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1226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一、物质的组成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65"/>
        </w:tabs>
        <w:bidi w:val="0"/>
        <w:spacing w:before="0" w:after="0" w:line="1226" w:lineRule="exact"/>
        <w:ind w:left="120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元素、物质及微粒间的关系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宏观上物质是由元素组成的，微观上物质是由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、或 构成的。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2)</w:t>
      </w:r>
      <w:r>
        <w:rPr>
          <w:color w:val="000000"/>
          <w:spacing w:val="0"/>
          <w:w w:val="100"/>
          <w:position w:val="0"/>
          <w:shd w:val="clear" w:color="auto" w:fill="auto"/>
        </w:rPr>
        <w:t>元素：具有 的一类原子的总称。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20" w:line="1226" w:lineRule="exact"/>
        <w:ind w:left="120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元素与物质的关系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11115"/>
        </w:tabs>
        <w:bidi w:val="0"/>
        <w:spacing w:before="0" w:after="0" w:line="240" w:lineRule="auto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 组成［单质：</w:t>
        <w:tab/>
        <w:t>的纯净物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兀素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化合物： 的纯净物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元素在物质中的存在形态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①游离态：元素以 形式存在的状态。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②化合态：元素以 形式存在的状态。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78"/>
        </w:tabs>
        <w:bidi w:val="0"/>
        <w:spacing w:before="0" w:after="40" w:line="1226" w:lineRule="exact"/>
        <w:ind w:left="120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混合物和纯净物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40" w:right="0" w:firstLine="0"/>
        <w:jc w:val="both"/>
        <w:sectPr>
          <w:pgSz w:w="21209" w:h="31588"/>
          <w:pgMar w:top="1917" w:right="2056" w:bottom="2080" w:left="2060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硅胶作袋装食品的干燥剂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二氧化硫作纸浆的漂白剂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肥皂水作蚊虫叮咬处的清洗剂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练点二传统文化中的化学物质与变化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30"/>
        </w:tabs>
        <w:bidi w:val="0"/>
        <w:spacing w:before="0" w:after="0" w:line="1245" w:lineRule="exact"/>
        <w:ind w:left="0" w:right="0" w:firstLine="12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中华民族有着灿烂的文化积淀。在下列古代发明和 工艺中不涉及化学变化的是（）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1237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孔明灯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用树皮、棉、麻造纸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烧制彩陶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淘黄金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15"/>
        </w:tabs>
        <w:bidi w:val="0"/>
        <w:spacing w:before="0" w:after="0" w:line="1237" w:lineRule="exact"/>
        <w:ind w:left="0" w:right="0" w:firstLine="1240"/>
        <w:jc w:val="both"/>
        <w:rPr>
          <w:sz w:val="54"/>
          <w:szCs w:val="5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《天工开物》记载：“凡蜒泥造瓦，掘地二尺余，择 取无砂粘土而为之”，“凡坯既成，干燥之后，则堆积窖中 燃薪举火”，“浇水转釉（主要为青色），与造砖同法”。下 列说法正确的是（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hd w:val="clear" w:color="auto" w:fill="auto"/>
        </w:rPr>
        <w:t>“燃薪举火”使粘土发生复杂的物理变化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沙子和粘土主要成分为硅酸盐和碳酸钙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烧制后自然冷却成红瓦，浇水冷却成青瓦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粘土和石灰石是制作砖瓦和陶瓷的主要原料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253"/>
        </w:tabs>
        <w:bidi w:val="0"/>
        <w:spacing w:before="0" w:after="520" w:line="1237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[2020</w:t>
      </w:r>
      <w:r>
        <w:rPr>
          <w:color w:val="000000"/>
          <w:spacing w:val="0"/>
          <w:w w:val="100"/>
          <w:position w:val="0"/>
          <w:shd w:val="clear" w:color="auto" w:fill="auto"/>
        </w:rPr>
        <w:t>•湖北黄冈一模]造纸术为中国古代四大发明之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40" w:line="240" w:lineRule="auto"/>
        <w:ind w:left="0" w:right="0" w:firstLine="7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下列古法造纸工艺中以发生化学反应为主的过程是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98"/>
          <w:tab w:val="left" w:pos="4373"/>
          <w:tab w:val="left" w:pos="6555"/>
        </w:tabs>
        <w:bidi w:val="0"/>
        <w:spacing w:before="0" w:after="0" w:line="240" w:lineRule="auto"/>
        <w:ind w:left="15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煮棉足火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荡料入帘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覆帘压纸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透火焙干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［练后整理］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53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物质的性质与变化的关系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考点三分散系胶体 </w:t>
      </w: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05"/>
        </w:tabs>
        <w:bidi w:val="0"/>
        <w:spacing w:before="0" w:after="540" w:line="240" w:lineRule="auto"/>
        <w:ind w:left="1240" w:right="0" w:firstLine="0"/>
        <w:jc w:val="left"/>
        <w:sectPr>
          <w:type w:val="nextPage"/>
          <w:pgSz w:w="21209" w:h="31588"/>
          <w:pgMar w:top="1917" w:right="2056" w:bottom="2080" w:left="206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分散系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概念：把 物质分散在 物质中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所得到的体系。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分类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①按照分散质粒子的大小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448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 xml:space="preserve">「溶液 「 胶体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</w:rPr>
        <w:t xml:space="preserve">1 </w:t>
      </w:r>
      <w:r>
        <w:rPr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 xml:space="preserve">浊液 </w:t>
      </w:r>
      <w:r>
        <w:rPr>
          <w:i/>
          <w:iCs/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>、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085"/>
          <w:tab w:val="left" w:pos="10480"/>
        </w:tabs>
        <w:bidi w:val="0"/>
        <w:spacing w:before="0" w:after="680" w:line="240" w:lineRule="auto"/>
        <w:ind w:left="4480" w:right="0" w:firstLine="0"/>
        <w:jc w:val="left"/>
        <w:rPr>
          <w:sz w:val="30"/>
          <w:szCs w:val="3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0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Inm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100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nm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分散质粒子直径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②按照分散质和分散剂的状态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18"/>
        </w:tabs>
        <w:bidi w:val="0"/>
        <w:spacing w:before="0" w:after="54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.胶体的性质及应用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(1) </w:t>
      </w:r>
      <w:r>
        <w:rPr>
          <w:color w:val="000000"/>
          <w:spacing w:val="0"/>
          <w:w w:val="100"/>
          <w:position w:val="0"/>
          <w:shd w:val="clear" w:color="auto" w:fill="auto"/>
        </w:rPr>
        <w:t>丁达尔效应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可见光束通过胶体时，在入射光侧面可看到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1245" w:lineRule="exact"/>
        <w:ind w:left="0" w:right="0" w:firstLine="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这是胶体粒子对光线散射而形成的，可用此性 质来鉴别溶液和胶体。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2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聚沉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8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①概念：使胶体凝聚形成 析出的现象。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hyphen" w:pos="4653"/>
          <w:tab w:val="left" w:leader="underscore" w:pos="12903"/>
        </w:tabs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②方法</w:t>
        <w:tab/>
        <w:t>加入</w:t>
        <w:tab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1236" w:lineRule="exact"/>
        <w:ind w:left="4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—加入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③应用：如制作豆腐，明研净水。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15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电泳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由于胶体粒子带有电荷，在电场作用下，胶体粒子在分 散剂中作 移动的现象。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88"/>
        </w:tabs>
        <w:bidi w:val="0"/>
        <w:spacing w:before="0" w:after="0" w:line="415" w:lineRule="auto"/>
        <w:ind w:left="1240" w:right="0" w:firstLine="0"/>
        <w:jc w:val="both"/>
        <w:rPr>
          <w:sz w:val="56"/>
          <w:szCs w:val="56"/>
        </w:rPr>
        <w:sectPr>
          <w:type w:val="nextPage"/>
          <w:pgSz w:w="21209" w:h="31588"/>
          <w:pgMar w:top="1917" w:right="2056" w:bottom="2080" w:left="2060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 Fe(0H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zh-CN" w:eastAsia="zh-CN" w:bidi="zh-CN"/>
        </w:rPr>
        <w:t>胶体的制备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26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向沸水中逐滴加入，继续煮沸至液体 呈，停止加热，即制得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胶体，化学方程式 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703"/>
        </w:tabs>
        <w:bidi w:val="0"/>
        <w:spacing w:before="0" w:after="54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［回扣判断］(正确的打“</w:t>
        <w:tab/>
        <w:t>，错误的打“义”)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4748"/>
        </w:tabs>
        <w:bidi w:val="0"/>
        <w:spacing w:before="0" w:after="0"/>
        <w:ind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直径介于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nm</w:t>
      </w:r>
      <w:r>
        <w:rPr>
          <w:color w:val="000000"/>
          <w:spacing w:val="0"/>
          <w:w w:val="100"/>
          <w:position w:val="0"/>
          <w:shd w:val="clear" w:color="auto" w:fill="auto"/>
        </w:rPr>
        <w:t>之间的微粒称为胶体(</w:t>
        <w:tab/>
        <w:t>)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3473"/>
        </w:tabs>
        <w:bidi w:val="0"/>
        <w:spacing w:before="0" w:after="0"/>
        <w:ind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利用丁达尔效应可以区别溶液与胶体(</w:t>
        <w:tab/>
        <w:t>)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2310"/>
        </w:tabs>
        <w:bidi w:val="0"/>
        <w:spacing w:before="0" w:after="0"/>
        <w:ind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溶液是电中性的，胶体是带电的(</w:t>
        <w:tab/>
        <w:t>)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415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胶体不一定是液态，胶体的丁达尔效应属于物理变化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225"/>
        </w:tabs>
        <w:bidi w:val="0"/>
        <w:spacing w:before="0" w:after="520" w:line="240" w:lineRule="auto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(5)Fe(OH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胶体无色、透明、能产生丁达尔现象(</w:t>
        <w:tab/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浓氨水中滴加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FeCh</w:t>
      </w:r>
      <w:r>
        <w:rPr>
          <w:color w:val="000000"/>
          <w:spacing w:val="0"/>
          <w:w w:val="100"/>
          <w:position w:val="0"/>
          <w:shd w:val="clear" w:color="auto" w:fill="auto"/>
        </w:rPr>
        <w:t>饱和溶液可制得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Fe(OH)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胶体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3713"/>
        </w:tabs>
        <w:bidi w:val="0"/>
        <w:spacing w:before="0" w:after="0" w:line="1230" w:lineRule="exact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hd w:val="clear" w:color="auto" w:fill="auto"/>
        </w:rPr>
        <w:t>稀豆浆、硅酸、氯化铁溶液均为胶体(</w:t>
        <w:tab/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28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(8)</w:t>
      </w:r>
      <w:r>
        <w:rPr>
          <w:color w:val="000000"/>
          <w:spacing w:val="0"/>
          <w:w w:val="100"/>
          <w:position w:val="0"/>
          <w:shd w:val="clear" w:color="auto" w:fill="auto"/>
        </w:rPr>
        <w:t>沸水中滴加适量饱和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FeCh</w:t>
      </w:r>
      <w:r>
        <w:rPr>
          <w:color w:val="000000"/>
          <w:spacing w:val="0"/>
          <w:w w:val="100"/>
          <w:position w:val="0"/>
          <w:shd w:val="clear" w:color="auto" w:fill="auto"/>
        </w:rPr>
        <w:t>溶液，形成带电的胶体, 导电能力增强()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1230" w:lineRule="exact"/>
        <w:ind w:left="15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［重点提醒］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三种分散系比较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275"/>
        <w:gridCol w:w="4268"/>
        <w:gridCol w:w="4268"/>
        <w:gridCol w:w="428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分散系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溶液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胶体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浊液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0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分散质微粒 直径大小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 xml:space="preserve">&lt;1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nm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1 — 100 nm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 xml:space="preserve">&gt;100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nm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83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分散质微 粒成分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离子或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小分子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大分子或离子 集合体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巨大分子或 离子集合体</w:t>
            </w:r>
          </w:p>
        </w:tc>
      </w:tr>
    </w:tbl>
    <w:p>
      <w:pPr>
        <w:sectPr>
          <w:type w:val="nextPage"/>
          <w:pgSz w:w="21209" w:h="31588"/>
          <w:pgMar w:top="1917" w:right="2056" w:bottom="2080" w:left="2060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275"/>
        <w:gridCol w:w="4268"/>
        <w:gridCol w:w="4268"/>
        <w:gridCol w:w="428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外观特征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均匀、透明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均匀、透明 或半透明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6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不均匀、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不透明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83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稳定性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稳定，静置 无沉淀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较稳定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不稳定，静 置有沉淀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83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分散质能否 透过滤纸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不能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分类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58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饱和溶液、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不饱和溶液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固溶胶、液溶 胶、气溶胶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悬浊液、 乳浊液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实例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食盐水、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Fe(OH)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bscript"/>
                <w:lang w:val="en-US" w:eastAsia="en-US" w:bidi="en-US"/>
              </w:rPr>
              <w:t>3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泥水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蔗糖溶液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胶体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对点速练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练点一胶体的性质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908"/>
        </w:tabs>
        <w:bidi w:val="0"/>
        <w:spacing w:before="0" w:after="500" w:line="1256" w:lineRule="exact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氯化铁溶液与氢氧化铁胶体具有的共同性质是()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22" w:lineRule="auto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分散质微粒直径都在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nm</w:t>
      </w:r>
      <w:r>
        <w:rPr>
          <w:color w:val="000000"/>
          <w:spacing w:val="0"/>
          <w:w w:val="100"/>
          <w:position w:val="0"/>
          <w:shd w:val="clear" w:color="auto" w:fill="auto"/>
        </w:rPr>
        <w:t>之间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22" w:lineRule="auto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能透过半透膜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1256" w:lineRule="exact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加入浓氢氧化钠溶液都产生红褐色沉淀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22" w:lineRule="auto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颜色都呈红褐色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998"/>
        </w:tabs>
        <w:bidi w:val="0"/>
        <w:spacing w:before="0" w:after="0" w:line="1256" w:lineRule="exact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下列事实与胶体性质无关的是()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2630"/>
        </w:tabs>
        <w:bidi w:val="0"/>
        <w:spacing w:before="0" w:after="0" w:line="1256" w:lineRule="exact"/>
        <w:ind w:left="1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土壤中离子的吸附和交换过程，有保肥作用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将植物油倒入水中用力搅拌形成油水混合物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280" w:right="0" w:firstLine="1260"/>
        <w:jc w:val="both"/>
        <w:sectPr>
          <w:type w:val="nextPage"/>
          <w:pgSz w:w="21209" w:h="31588"/>
          <w:pgMar w:top="1917" w:right="2056" w:bottom="2080" w:left="206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一束平行光线射入蛋白质溶液里，从侧面可以看到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28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一条光亮的通路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28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向氢氧化铁胶体中滴入稀硫酸，先看到红褐色沉淀 生成而后沉淀溶解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995"/>
        </w:tabs>
        <w:bidi w:val="0"/>
        <w:spacing w:before="0" w:after="0" w:line="1268" w:lineRule="exact"/>
        <w:ind w:left="280" w:right="0" w:firstLine="126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关于胶体的性质与应用，下列相关说法错误的是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1252" w:lineRule="exact"/>
        <w:ind w:left="28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静电除尘器除去空气或工厂废气中的飘尘是利用胶 体粒子的带电性而加以除去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明矶净水是利用胶体的吸附性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5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从颜色上无法区别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溶液和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Fe(OH)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胶体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34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由于胶粒之间的排斥作用，胶粒不易聚集成大的颗 粒，所以胶体的性质相对比较稳定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64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练点二胶体的制备与应用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025"/>
        </w:tabs>
        <w:bidi w:val="0"/>
        <w:spacing w:before="0" w:after="660" w:line="1268" w:lineRule="exact"/>
        <w:ind w:left="34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某同学在实验室进行了如图所示的实验，下列说法 中错误的是（）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5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利用过滤的方法，可将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</w:t>
      </w:r>
      <w:r>
        <w:rPr>
          <w:color w:val="000000"/>
          <w:spacing w:val="0"/>
          <w:w w:val="100"/>
          <w:position w:val="0"/>
          <w:shd w:val="clear" w:color="auto" w:fill="auto"/>
        </w:rPr>
        <w:t>中固体与液体分离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2747"/>
        </w:tabs>
        <w:bidi w:val="0"/>
        <w:spacing w:before="0" w:after="0" w:line="1238" w:lineRule="exact"/>
        <w:ind w:left="15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</w:t>
      </w:r>
      <w:r>
        <w:rPr>
          <w:color w:val="000000"/>
          <w:spacing w:val="0"/>
          <w:w w:val="100"/>
          <w:position w:val="0"/>
          <w:shd w:val="clear" w:color="auto" w:fill="auto"/>
        </w:rPr>
        <w:t>烧杯中分散质相同</w:t>
      </w:r>
    </w:p>
    <w:p>
      <w:pPr>
        <w:pStyle w:val="21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2747"/>
        </w:tabs>
        <w:bidi w:val="0"/>
        <w:spacing w:before="0" w:after="0" w:line="1238" w:lineRule="exact"/>
        <w:ind w:left="34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zh-CN" w:eastAsia="zh-CN" w:bidi="zh-CN"/>
        </w:rPr>
        <w:t>中反应的离子方程式为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3CaCO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+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2Fe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 xml:space="preserve">3 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zh-CN" w:eastAsia="zh-CN" w:bidi="zh-CN"/>
        </w:rPr>
        <w:t>+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 +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3H2O==2Fe（OH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zh-CN" w:eastAsia="zh-CN" w:bidi="zh-CN"/>
        </w:rPr>
        <w:t>胶体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 + 3CO2 t +3Ca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2+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2747"/>
        </w:tabs>
        <w:bidi w:val="0"/>
        <w:spacing w:before="0" w:after="0" w:line="1237" w:lineRule="exact"/>
        <w:ind w:left="15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</w:t>
      </w:r>
      <w:r>
        <w:rPr>
          <w:color w:val="000000"/>
          <w:spacing w:val="0"/>
          <w:w w:val="100"/>
          <w:position w:val="0"/>
          <w:shd w:val="clear" w:color="auto" w:fill="auto"/>
        </w:rPr>
        <w:t>中分散系能产生丁达尔效应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340" w:right="0" w:firstLine="1260"/>
        <w:jc w:val="both"/>
        <w:rPr>
          <w:sz w:val="62"/>
          <w:szCs w:val="62"/>
        </w:rPr>
        <w:sectPr>
          <w:type w:val="nextPage"/>
          <w:pgSz w:w="21209" w:h="31588"/>
          <w:pgMar w:top="1917" w:right="2056" w:bottom="2080" w:left="206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5.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磁流体是电子材料的新秀，它是由直径为纳米量级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（1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纳米之间）的磁性固体颗粒、基载液以及界面活性剂三 者混合而成的分散系，既具有固体的磁性，又具有液体的流 动性,下列关于纳米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Fe3O4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340" w:right="0" w:firstLine="126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磁流体的说法中不正确的是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 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34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纳米史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磁流体分散系属于溶液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5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纳米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磁流体可以通过半透膜得到提纯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5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当一束可见光通过该磁流体时会出现光亮的通路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5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纳米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Fe3O4</w:t>
      </w:r>
      <w:r>
        <w:rPr>
          <w:color w:val="000000"/>
          <w:spacing w:val="0"/>
          <w:w w:val="100"/>
          <w:position w:val="0"/>
          <w:shd w:val="clear" w:color="auto" w:fill="auto"/>
        </w:rPr>
        <w:t>磁流体比较稳定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1237" w:lineRule="exact"/>
        <w:ind w:left="15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6.</w:t>
      </w:r>
      <w:r>
        <w:rPr>
          <w:color w:val="000000"/>
          <w:spacing w:val="0"/>
          <w:w w:val="100"/>
          <w:position w:val="0"/>
          <w:shd w:val="clear" w:color="auto" w:fill="auto"/>
        </w:rPr>
        <w:t>某化学兴趣小组的同学按照下面的实验方法制备氢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氧化铁胶体：首先取少量蒸储水于洁净的烧杯中，用酒精灯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15340" w:right="0" w:hanging="15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加热至沸腾，向烧杯中逐滴滴加饱和的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FeCL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溶液继续煮沸,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△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至液体呈透明的红褐色。反应原理为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FeCb + 3H2O===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03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Fe(0H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(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zh-CN" w:eastAsia="zh-CN" w:bidi="zh-CN"/>
        </w:rPr>
        <w:t>胶体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)+3HCL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20" w:line="1200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判断胶体的制备是否成功，可利用胶体的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在做制备氢氧化铁胶体的实验时，有些同学没有按要 求进行，结果没有观察到胶体，请你预测其现象并分析原因: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4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①甲同学没有选用饱和氯化铁溶液，而是将稀氯化铁溶 液滴入沸水中，结果没有观察到,其原因是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148"/>
        </w:tabs>
        <w:bidi w:val="0"/>
        <w:spacing w:before="0" w:after="110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②乙同学在实验中没有使用蒸储水，而是用自来水，结 果 会 </w:t>
        <w:tab/>
      </w: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原 因 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00" w:line="1238" w:lineRule="exact"/>
        <w:ind w:left="0" w:right="0" w:firstLine="1280"/>
        <w:jc w:val="both"/>
        <w:sectPr>
          <w:type w:val="nextPage"/>
          <w:pgSz w:w="21209" w:h="31588"/>
          <w:pgMar w:top="1917" w:right="2056" w:bottom="2080" w:left="2060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③丙同学向沸水中滴加饱和氯化铁溶液后，长时间加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热，结果会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0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，原因是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1252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丁同学按要求制备了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胶体，但是他又向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胶体中逐滴加入了稀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H2so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溶液，结果出现了一系 列变化。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①先出现红褐色沉淀，原因是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2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②随后沉淀溶解，此反应的离子方程式是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技能归纳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122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胶体知识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“5”</w:t>
      </w:r>
      <w:r>
        <w:rPr>
          <w:color w:val="000000"/>
          <w:spacing w:val="0"/>
          <w:w w:val="100"/>
          <w:position w:val="0"/>
          <w:shd w:val="clear" w:color="auto" w:fill="auto"/>
        </w:rPr>
        <w:t>点提醒</w:t>
      </w:r>
    </w:p>
    <w:p>
      <w:pPr>
        <w:pStyle w:val="a4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678"/>
        </w:tabs>
        <w:bidi w:val="0"/>
        <w:spacing w:before="0" w:after="0" w:line="1228" w:lineRule="exact"/>
        <w:ind w:left="0" w:right="0" w:firstLine="128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胶体区别于其他分散系的本质特征是分散质颗粒直 径大小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(1 - 100 nm)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4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715"/>
        </w:tabs>
        <w:bidi w:val="0"/>
        <w:spacing w:before="0" w:after="40" w:line="1228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胶体微粒一般是离子、分子或难溶物的聚集体，但 有些高分子化合物，如淀粉、蛋白质，因其分子非常大，其 相对分子质量通常为几万、几十万甚至上百万、上千万，因 此一个分子就是一个胶体微粒，它们的溶液是胶体。</w:t>
      </w:r>
    </w:p>
    <w:p>
      <w:pPr>
        <w:pStyle w:val="a4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678"/>
        </w:tabs>
        <w:bidi w:val="0"/>
        <w:spacing w:before="0" w:after="40" w:line="1223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区分胶体和其他分散系的最简便方法是利用丁达尔 效应。</w:t>
      </w:r>
    </w:p>
    <w:p>
      <w:pPr>
        <w:pStyle w:val="a4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700"/>
        </w:tabs>
        <w:bidi w:val="0"/>
        <w:spacing w:before="0" w:after="4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.胶体具有介稳性的主要原因是胶体粒子可以通过吸 附而带有电荷，且同种胶体粒子的电性相同。</w:t>
      </w:r>
    </w:p>
    <w:p>
      <w:pPr>
        <w:pStyle w:val="a4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655"/>
        </w:tabs>
        <w:bidi w:val="0"/>
        <w:spacing w:before="0" w:after="2220" w:line="1215" w:lineRule="exact"/>
        <w:ind w:left="0" w:right="0" w:firstLine="1280"/>
        <w:jc w:val="both"/>
        <w:sectPr>
          <w:type w:val="nextPage"/>
          <w:pgSz w:w="21209" w:h="31588"/>
          <w:pgMar w:top="1917" w:right="2056" w:bottom="2080" w:left="206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Fe(OH)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胶体中，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Fe(OH)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胶体粒子的数目要远远 小于原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溶液中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Fe3+</w:t>
      </w:r>
      <w:r>
        <w:rPr>
          <w:color w:val="000000"/>
          <w:spacing w:val="0"/>
          <w:w w:val="100"/>
          <w:position w:val="0"/>
          <w:shd w:val="clear" w:color="auto" w:fill="auto"/>
        </w:rPr>
        <w:t>的数目。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真题会体验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1.[2019</w:t>
      </w:r>
      <w:r>
        <w:rPr>
          <w:color w:val="000000"/>
          <w:spacing w:val="0"/>
          <w:w w:val="100"/>
          <w:position w:val="0"/>
          <w:shd w:val="clear" w:color="auto" w:fill="auto"/>
        </w:rPr>
        <w:t>•全国卷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II,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7] </w:t>
      </w:r>
      <w:r>
        <w:rPr>
          <w:color w:val="000000"/>
          <w:spacing w:val="0"/>
          <w:w w:val="100"/>
          <w:position w:val="0"/>
          <w:shd w:val="clear" w:color="auto" w:fill="auto"/>
        </w:rPr>
        <w:t>“春蚕到死丝方尽，蜡炬成灰泪始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干”是唐代诗人李商隐的著名诗句。下列关于该诗句中所涉 及物质的说法错误的是()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蚕丝的主要成分是蛋白质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蚕丝属于天然高分子材料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“蜡炬成灰”过程中发生了氧化反应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古代的蜡是高级脂肪酸酯，属于高分子聚合物</w:t>
      </w:r>
    </w:p>
    <w:p>
      <w:pPr>
        <w:pStyle w:val="a4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2250"/>
        </w:tabs>
        <w:bidi w:val="0"/>
        <w:spacing w:before="0" w:after="0" w:line="1282" w:lineRule="exact"/>
        <w:ind w:left="0" w:right="0" w:firstLine="12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[2019</w:t>
      </w:r>
      <w:r>
        <w:rPr>
          <w:color w:val="000000"/>
          <w:spacing w:val="0"/>
          <w:w w:val="100"/>
          <w:position w:val="0"/>
          <w:shd w:val="clear" w:color="auto" w:fill="auto"/>
        </w:rPr>
        <w:t>•全国卷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HI, 7]</w:t>
      </w:r>
      <w:r>
        <w:rPr>
          <w:color w:val="000000"/>
          <w:spacing w:val="0"/>
          <w:w w:val="100"/>
          <w:position w:val="0"/>
          <w:shd w:val="clear" w:color="auto" w:fill="auto"/>
        </w:rPr>
        <w:t>化学与生活密切相关。下列叙述 错误的是（）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高纯硅可用于制作光感电池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铝合金大量用于高铁建设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活性炭具有除异味和杀菌作用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碘酒可用于皮肤外用消毒</w:t>
      </w:r>
    </w:p>
    <w:p>
      <w:pPr>
        <w:pStyle w:val="a4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2250"/>
        </w:tabs>
        <w:bidi w:val="0"/>
        <w:spacing w:before="0" w:after="0" w:line="1275" w:lineRule="exact"/>
        <w:ind w:left="0" w:right="0" w:firstLine="12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[2018</w:t>
      </w:r>
      <w:r>
        <w:rPr>
          <w:color w:val="000000"/>
          <w:spacing w:val="0"/>
          <w:w w:val="100"/>
          <w:position w:val="0"/>
          <w:shd w:val="clear" w:color="auto" w:fill="auto"/>
        </w:rPr>
        <w:t>•全国卷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H, 7]</w:t>
      </w:r>
      <w:r>
        <w:rPr>
          <w:color w:val="000000"/>
          <w:spacing w:val="0"/>
          <w:w w:val="100"/>
          <w:position w:val="0"/>
          <w:shd w:val="clear" w:color="auto" w:fill="auto"/>
        </w:rPr>
        <w:t>化学与生活密切相关。下列说法 错误的是（）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碳酸钠可用于去除餐具的油污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漂白粉可用于生活用水的消毒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氢氧化铝可用于中和过多胃酸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碳酸领可用于胃肠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射线造影检查</w:t>
      </w:r>
    </w:p>
    <w:p>
      <w:pPr>
        <w:pStyle w:val="a4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490"/>
          <w:tab w:val="left" w:pos="13818"/>
        </w:tabs>
        <w:bidi w:val="0"/>
        <w:spacing w:before="0" w:after="0" w:line="1279" w:lineRule="exact"/>
        <w:ind w:left="1240" w:right="0" w:firstLine="0"/>
        <w:jc w:val="left"/>
        <w:sectPr>
          <w:type w:val="nextPage"/>
          <w:pgSz w:w="21209" w:h="31588"/>
          <w:pgMar w:top="1917" w:right="2056" w:bottom="2080" w:left="2060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[2017</w:t>
      </w:r>
      <w:r>
        <w:rPr>
          <w:color w:val="000000"/>
          <w:spacing w:val="0"/>
          <w:w w:val="100"/>
          <w:position w:val="0"/>
          <w:shd w:val="clear" w:color="auto" w:fill="auto"/>
        </w:rPr>
        <w:t>•全国卷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H, 7]</w:t>
      </w:r>
      <w:r>
        <w:rPr>
          <w:color w:val="000000"/>
          <w:spacing w:val="0"/>
          <w:w w:val="100"/>
          <w:position w:val="0"/>
          <w:shd w:val="clear" w:color="auto" w:fill="auto"/>
        </w:rPr>
        <w:t>下列说法错误的是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糖类化合物也可称为碳水化合物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维生素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可促进人体对钙的吸收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蛋白质是仅由碳、氢、氧元素组成的物质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279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硒是人体必需的微量元素，但不宜摄入过多</w:t>
      </w:r>
    </w:p>
    <w:p>
      <w:pPr>
        <w:pStyle w:val="a4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490"/>
        </w:tabs>
        <w:bidi w:val="0"/>
        <w:spacing w:before="0" w:after="0" w:line="1279" w:lineRule="exact"/>
        <w:ind w:left="1240" w:right="0" w:firstLine="0"/>
        <w:jc w:val="left"/>
        <w:sectPr>
          <w:type w:val="nextPage"/>
          <w:pgSz w:w="21209" w:h="31588"/>
          <w:pgMar w:top="1917" w:right="2056" w:bottom="2080" w:left="2060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[2018</w:t>
      </w:r>
      <w:r>
        <w:rPr>
          <w:color w:val="000000"/>
          <w:spacing w:val="0"/>
          <w:w w:val="100"/>
          <w:position w:val="0"/>
          <w:shd w:val="clear" w:color="auto" w:fill="auto"/>
        </w:rPr>
        <w:t>•北京卷，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6]</w:t>
      </w:r>
      <w:r>
        <w:rPr>
          <w:color w:val="000000"/>
          <w:spacing w:val="0"/>
          <w:w w:val="100"/>
          <w:position w:val="0"/>
          <w:shd w:val="clear" w:color="auto" w:fill="auto"/>
        </w:rPr>
        <w:t>下列我国科技成果所涉及物质的应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用中，发生的不是化学变化的是（）</w:t>
      </w:r>
    </w:p>
    <w:p>
      <w:pPr>
        <w:widowControl w:val="0"/>
        <w:spacing w:line="1" w:lineRule="exact"/>
        <w:sectPr>
          <w:pgSz w:w="21209" w:h="31588"/>
          <w:pgMar w:top="2079" w:right="2267" w:bottom="2091" w:left="2277" w:header="0" w:footer="3" w:gutter="0"/>
          <w:pgNumType w:start="1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688975" distB="538480" distL="0" distR="0" simplePos="0" relativeHeight="251659264" behindDoc="0" locked="0" layoutInCell="1" allowOverlap="1">
                <wp:simplePos x="0" y="0"/>
                <wp:positionH relativeFrom="page">
                  <wp:posOffset>1445895</wp:posOffset>
                </wp:positionH>
                <wp:positionV relativeFrom="paragraph">
                  <wp:posOffset>688975</wp:posOffset>
                </wp:positionV>
                <wp:extent cx="2457450" cy="202882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7450" cy="2028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甲醇低温所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制氢气用于新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能源汽车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1" o:spid="_x0000_s1025" type="#_x0000_t202" style="width:193.5pt;height:159.75pt;margin-top:54.25pt;margin-left:113.85pt;mso-position-horizontal-relative:page;mso-wrap-distance-bottom:42.4pt;mso-wrap-distance-left:0;mso-wrap-distance-right:0;mso-wrap-distance-top:54.25pt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8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甲醇低温所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8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制氢气用于新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8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能源汽车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17525" distB="386080" distL="0" distR="0" simplePos="0" relativeHeight="251661312" behindDoc="0" locked="0" layoutInCell="1" allowOverlap="1">
                <wp:simplePos x="0" y="0"/>
                <wp:positionH relativeFrom="page">
                  <wp:posOffset>4164965</wp:posOffset>
                </wp:positionH>
                <wp:positionV relativeFrom="paragraph">
                  <wp:posOffset>517525</wp:posOffset>
                </wp:positionV>
                <wp:extent cx="2419350" cy="235267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9350" cy="2352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52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笊、僦用作</w:t>
                              <w:br/>
                              <w:t>“人造太阳”</w:t>
                              <w:br/>
                              <w:t>核聚变燃料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6" type="#_x0000_t202" style="width:190.5pt;height:185.25pt;margin-top:40.75pt;margin-left:327.95pt;mso-position-horizontal-relative:page;mso-wrap-distance-bottom:30.4pt;mso-wrap-distance-left:0;mso-wrap-distance-right:0;mso-wrap-distance-top:40.75pt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52" w:lineRule="exact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笊、僦用作</w:t>
                        <w:br/>
                        <w:t>“人造太阳”</w:t>
                        <w:br/>
                        <w:t>核聚变燃料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00" distB="0" distL="0" distR="0" simplePos="0" relativeHeight="251663360" behindDoc="0" locked="0" layoutInCell="1" allowOverlap="1">
                <wp:simplePos x="0" y="0"/>
                <wp:positionH relativeFrom="page">
                  <wp:posOffset>6860540</wp:posOffset>
                </wp:positionH>
                <wp:positionV relativeFrom="paragraph">
                  <wp:posOffset>127000</wp:posOffset>
                </wp:positionV>
                <wp:extent cx="2457450" cy="312928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7450" cy="3129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45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偏二甲肺用</w:t>
                              <w:br/>
                              <w:t>作发射“天宫</w:t>
                              <w:br/>
                              <w:t>二号”的火箭</w:t>
                              <w:br/>
                              <w:t>燃料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27" type="#_x0000_t202" style="width:193.5pt;height:246.4pt;margin-top:10pt;margin-left:540.2pt;mso-position-horizontal-relative:page;mso-wrap-distance-bottom:0;mso-wrap-distance-left:0;mso-wrap-distance-right:0;mso-wrap-distance-top:10pt;position:absolute;v-text-anchor:top;z-index:2516623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45" w:lineRule="exact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偏二甲肺用</w:t>
                        <w:br/>
                        <w:t>作发射“天宫</w:t>
                        <w:br/>
                        <w:t>二号”的火箭</w:t>
                        <w:br/>
                        <w:t>燃料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17525" distB="386080" distL="0" distR="0" simplePos="0" relativeHeight="251665408" behindDoc="0" locked="0" layoutInCell="1" allowOverlap="1">
                <wp:simplePos x="0" y="0"/>
                <wp:positionH relativeFrom="page">
                  <wp:posOffset>9570720</wp:posOffset>
                </wp:positionH>
                <wp:positionV relativeFrom="paragraph">
                  <wp:posOffset>517525</wp:posOffset>
                </wp:positionV>
                <wp:extent cx="2457450" cy="235267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7450" cy="2352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30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开采可燃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30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冰，将其作为</w:t>
                              <w:br/>
                              <w:t>能源使用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28" type="#_x0000_t202" style="width:193.5pt;height:185.25pt;margin-top:40.75pt;margin-left:753.6pt;mso-position-horizontal-relative:page;mso-wrap-distance-bottom:30.4pt;mso-wrap-distance-left:0;mso-wrap-distance-right:0;mso-wrap-distance-top:40.75pt;position:absolute;v-text-anchor:top;z-index:25166438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30" w:lineRule="exact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开采可燃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30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冰，将其作为</w:t>
                        <w:br/>
                        <w:t>能源使用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ectPr>
          <w:type w:val="continuous"/>
          <w:pgSz w:w="21209" w:h="31588"/>
          <w:pgMar w:top="1886" w:right="0" w:bottom="2172" w:left="0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0" w:right="0" w:firstLine="0"/>
        <w:jc w:val="left"/>
      </w:pPr>
      <w:r>
        <w:rPr>
          <w:color w:val="305A8C"/>
          <w:spacing w:val="0"/>
          <w:w w:val="100"/>
          <w:position w:val="0"/>
          <w:shd w:val="clear" w:color="auto" w:fill="auto"/>
        </w:rPr>
        <w:t>第二章化学物质及其变化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讲 物质的组成、分类和性质变化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基础精讲练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考点一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13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(1)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zh-CN" w:eastAsia="zh-CN" w:bidi="zh-CN"/>
        </w:rPr>
        <w:t>纯净物：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(2)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zh-CN" w:eastAsia="zh-CN" w:bidi="zh-CN"/>
        </w:rPr>
        <w:t>混合物：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同素异形体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概念：叫同素异形体。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形成方式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①原子个数不同，如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02</w:t>
      </w:r>
      <w:r>
        <w:rPr>
          <w:color w:val="000000"/>
          <w:spacing w:val="0"/>
          <w:w w:val="100"/>
          <w:position w:val="0"/>
          <w:shd w:val="clear" w:color="auto" w:fill="auto"/>
        </w:rPr>
        <w:t>和。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②原子排列方式不同，如金刚石和石墨。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性质差异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性质差别较大，同素异形体之间的转化属于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2543"/>
        </w:tabs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ab/>
        <w:t>变化。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https://d.book118.com/777014001163006050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2543"/>
        </w:tabs>
        <w:bidi w:val="0"/>
        <w:spacing w:before="0" w:after="560" w:line="240" w:lineRule="auto"/>
        <w:ind w:left="0" w:right="0" w:firstLine="0"/>
        <w:jc w:val="left"/>
      </w:pPr>
    </w:p>
    <w:sectPr>
      <w:type w:val="continuous"/>
      <w:pgSz w:w="21209" w:h="31588"/>
      <w:pgMar w:top="1886" w:right="2265" w:bottom="2172" w:left="2278" w:header="0" w:footer="3" w:gutter="0"/>
      <w:pgNumType w:start="13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BFFD4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40DFEBB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7CB68DB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83C1E30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E5146DB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A6DCD07"/>
    <w:multiLevelType w:val="multilevel"/>
    <w:tmpl w:val="00000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84ECC93"/>
    <w:multiLevelType w:val="multilevel"/>
    <w:tmpl w:val="0000000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9F59781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C46266E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251C49A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3348E40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358970D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34295749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34980340"/>
    <w:multiLevelType w:val="multilevel"/>
    <w:tmpl w:val="00000000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403DFA5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4073D0DD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4165171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49AF8256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50A15D44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6500BFD3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6BC3965B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775C8A4A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78BF0F97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7ACCD80E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1"/>
  </w:num>
  <w:num w:numId="2">
    <w:abstractNumId w:val="9"/>
  </w:num>
  <w:num w:numId="3">
    <w:abstractNumId w:val="6"/>
  </w:num>
  <w:num w:numId="4">
    <w:abstractNumId w:val="1"/>
  </w:num>
  <w:num w:numId="5">
    <w:abstractNumId w:val="19"/>
  </w:num>
  <w:num w:numId="6">
    <w:abstractNumId w:val="17"/>
  </w:num>
  <w:num w:numId="7">
    <w:abstractNumId w:val="0"/>
  </w:num>
  <w:num w:numId="8">
    <w:abstractNumId w:val="13"/>
  </w:num>
  <w:num w:numId="9">
    <w:abstractNumId w:val="15"/>
  </w:num>
  <w:num w:numId="10">
    <w:abstractNumId w:val="5"/>
  </w:num>
  <w:num w:numId="11">
    <w:abstractNumId w:val="12"/>
  </w:num>
  <w:num w:numId="12">
    <w:abstractNumId w:val="14"/>
  </w:num>
  <w:num w:numId="13">
    <w:abstractNumId w:val="20"/>
  </w:num>
  <w:num w:numId="14">
    <w:abstractNumId w:val="4"/>
  </w:num>
  <w:num w:numId="15">
    <w:abstractNumId w:val="2"/>
  </w:num>
  <w:num w:numId="16">
    <w:abstractNumId w:val="23"/>
  </w:num>
  <w:num w:numId="17">
    <w:abstractNumId w:val="8"/>
  </w:num>
  <w:num w:numId="18">
    <w:abstractNumId w:val="22"/>
  </w:num>
  <w:num w:numId="19">
    <w:abstractNumId w:val="7"/>
  </w:num>
  <w:num w:numId="20">
    <w:abstractNumId w:val="3"/>
  </w:num>
  <w:num w:numId="21">
    <w:abstractNumId w:val="18"/>
  </w:num>
  <w:num w:numId="22">
    <w:abstractNumId w:val="11"/>
  </w:num>
  <w:num w:numId="23">
    <w:abstractNumId w:val="16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a0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a1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a2">
    <w:name w:val="目录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20">
    <w:name w:val="其他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430" w:lineRule="auto"/>
      <w:ind w:firstLine="1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5">
    <w:name w:val="图片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a6">
    <w:name w:val="其他"/>
    <w:basedOn w:val="Normal"/>
    <w:link w:val="a1"/>
    <w:pPr>
      <w:widowControl w:val="0"/>
      <w:shd w:val="clear" w:color="auto" w:fill="auto"/>
      <w:spacing w:line="430" w:lineRule="auto"/>
      <w:ind w:firstLine="1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line="408" w:lineRule="auto"/>
      <w:ind w:left="78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paragraph" w:customStyle="1" w:styleId="a7">
    <w:name w:val="目录"/>
    <w:basedOn w:val="Normal"/>
    <w:link w:val="a2"/>
    <w:pPr>
      <w:widowControl w:val="0"/>
      <w:shd w:val="clear" w:color="auto" w:fill="auto"/>
      <w:spacing w:line="415" w:lineRule="auto"/>
      <w:ind w:left="12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  <w:ind w:left="-2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22">
    <w:name w:val="其他 (2)"/>
    <w:basedOn w:val="Normal"/>
    <w:link w:val="20"/>
    <w:pPr>
      <w:widowControl w:val="0"/>
      <w:shd w:val="clear" w:color="auto" w:fill="auto"/>
      <w:spacing w:before="80"/>
      <w:ind w:left="-6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701400116300605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