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藤制品项目规划设计纲要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81" w:history="1">
        <w:r>
          <w:rPr>
            <w:rFonts w:ascii="仿宋" w:eastAsia="仿宋" w:hAnsi="仿宋" w:cs="仿宋" w:hint="eastAsia"/>
            <w:lang w:eastAsia="zh-CN"/>
          </w:rPr>
          <w:t>概论</w:t>
        </w:r>
        <w:r>
          <w:tab/>
        </w:r>
        <w:r>
          <w:fldChar w:fldCharType="begin"/>
        </w:r>
        <w:r>
          <w:instrText xml:space="preserve"> PAGEREF _Toc28981 \h </w:instrText>
        </w:r>
        <w:r>
          <w:fldChar w:fldCharType="separate"/>
        </w:r>
        <w:r>
          <w:t>3</w:t>
        </w:r>
        <w:r>
          <w:fldChar w:fldCharType="end"/>
        </w:r>
      </w:hyperlink>
    </w:p>
    <w:p>
      <w:pPr>
        <w:pStyle w:val="TOC1"/>
        <w:tabs>
          <w:tab w:val="right" w:leader="dot" w:pos="8306"/>
        </w:tabs>
      </w:pPr>
      <w:hyperlink w:anchor="_Toc25015" w:history="1">
        <w:r>
          <w:rPr>
            <w:rFonts w:ascii="仿宋" w:eastAsia="仿宋" w:hAnsi="仿宋" w:cs="仿宋" w:hint="eastAsia"/>
            <w:lang w:eastAsia="zh-CN"/>
          </w:rPr>
          <w:t>一、藤制品项目建设单位说明</w:t>
        </w:r>
        <w:r>
          <w:tab/>
        </w:r>
        <w:r>
          <w:fldChar w:fldCharType="begin"/>
        </w:r>
        <w:r>
          <w:instrText xml:space="preserve"> PAGEREF _Toc25015 \h </w:instrText>
        </w:r>
        <w:r>
          <w:fldChar w:fldCharType="separate"/>
        </w:r>
        <w:r>
          <w:t>3</w:t>
        </w:r>
        <w:r>
          <w:fldChar w:fldCharType="end"/>
        </w:r>
      </w:hyperlink>
    </w:p>
    <w:p>
      <w:pPr>
        <w:pStyle w:val="TOC2"/>
        <w:tabs>
          <w:tab w:val="right" w:leader="dot" w:pos="8306"/>
        </w:tabs>
      </w:pPr>
      <w:hyperlink w:anchor="_Toc1955" w:history="1">
        <w:r>
          <w:rPr>
            <w:rFonts w:ascii="仿宋" w:eastAsia="仿宋" w:hAnsi="仿宋" w:cs="仿宋" w:hint="eastAsia"/>
            <w:lang w:eastAsia="zh-CN"/>
          </w:rPr>
          <w:t>(一)、藤制品项目承办单位基本情况</w:t>
        </w:r>
        <w:r>
          <w:tab/>
        </w:r>
        <w:r>
          <w:fldChar w:fldCharType="begin"/>
        </w:r>
        <w:r>
          <w:instrText xml:space="preserve"> PAGEREF _Toc1955 \h </w:instrText>
        </w:r>
        <w:r>
          <w:fldChar w:fldCharType="separate"/>
        </w:r>
        <w:r>
          <w:t>3</w:t>
        </w:r>
        <w:r>
          <w:fldChar w:fldCharType="end"/>
        </w:r>
      </w:hyperlink>
    </w:p>
    <w:p>
      <w:pPr>
        <w:pStyle w:val="TOC2"/>
        <w:tabs>
          <w:tab w:val="right" w:leader="dot" w:pos="8306"/>
        </w:tabs>
      </w:pPr>
      <w:hyperlink w:anchor="_Toc25269" w:history="1">
        <w:r>
          <w:rPr>
            <w:rFonts w:ascii="仿宋" w:eastAsia="仿宋" w:hAnsi="仿宋" w:cs="仿宋" w:hint="eastAsia"/>
            <w:lang w:eastAsia="zh-CN"/>
          </w:rPr>
          <w:t>(二)、公司经济效益分析</w:t>
        </w:r>
        <w:r>
          <w:tab/>
        </w:r>
        <w:r>
          <w:fldChar w:fldCharType="begin"/>
        </w:r>
        <w:r>
          <w:instrText xml:space="preserve"> PAGEREF _Toc25269 \h </w:instrText>
        </w:r>
        <w:r>
          <w:fldChar w:fldCharType="separate"/>
        </w:r>
        <w:r>
          <w:t>4</w:t>
        </w:r>
        <w:r>
          <w:fldChar w:fldCharType="end"/>
        </w:r>
      </w:hyperlink>
    </w:p>
    <w:p>
      <w:pPr>
        <w:pStyle w:val="TOC1"/>
        <w:tabs>
          <w:tab w:val="right" w:leader="dot" w:pos="8306"/>
        </w:tabs>
      </w:pPr>
      <w:hyperlink w:anchor="_Toc4458" w:history="1">
        <w:r>
          <w:rPr>
            <w:rFonts w:ascii="仿宋" w:eastAsia="仿宋" w:hAnsi="仿宋" w:cs="仿宋" w:hint="eastAsia"/>
            <w:lang w:eastAsia="zh-CN"/>
          </w:rPr>
          <w:t>二、藤制品项目建设背景及必要性分析</w:t>
        </w:r>
        <w:r>
          <w:tab/>
        </w:r>
        <w:r>
          <w:fldChar w:fldCharType="begin"/>
        </w:r>
        <w:r>
          <w:instrText xml:space="preserve"> PAGEREF _Toc4458 \h </w:instrText>
        </w:r>
        <w:r>
          <w:fldChar w:fldCharType="separate"/>
        </w:r>
        <w:r>
          <w:t>5</w:t>
        </w:r>
        <w:r>
          <w:fldChar w:fldCharType="end"/>
        </w:r>
      </w:hyperlink>
    </w:p>
    <w:p>
      <w:pPr>
        <w:pStyle w:val="TOC2"/>
        <w:tabs>
          <w:tab w:val="right" w:leader="dot" w:pos="8306"/>
        </w:tabs>
      </w:pPr>
      <w:hyperlink w:anchor="_Toc4666" w:history="1">
        <w:r>
          <w:rPr>
            <w:rFonts w:ascii="仿宋" w:eastAsia="仿宋" w:hAnsi="仿宋" w:cs="仿宋" w:hint="eastAsia"/>
            <w:lang w:eastAsia="zh-CN"/>
          </w:rPr>
          <w:t>(一)、藤制品项目背景分析</w:t>
        </w:r>
        <w:r>
          <w:tab/>
        </w:r>
        <w:r>
          <w:fldChar w:fldCharType="begin"/>
        </w:r>
        <w:r>
          <w:instrText xml:space="preserve"> PAGEREF _Toc4666 \h </w:instrText>
        </w:r>
        <w:r>
          <w:fldChar w:fldCharType="separate"/>
        </w:r>
        <w:r>
          <w:t>5</w:t>
        </w:r>
        <w:r>
          <w:fldChar w:fldCharType="end"/>
        </w:r>
      </w:hyperlink>
    </w:p>
    <w:p>
      <w:pPr>
        <w:pStyle w:val="TOC2"/>
        <w:tabs>
          <w:tab w:val="right" w:leader="dot" w:pos="8306"/>
        </w:tabs>
      </w:pPr>
      <w:hyperlink w:anchor="_Toc17137" w:history="1">
        <w:r>
          <w:rPr>
            <w:rFonts w:ascii="仿宋" w:eastAsia="仿宋" w:hAnsi="仿宋" w:cs="仿宋" w:hint="eastAsia"/>
            <w:lang w:eastAsia="zh-CN"/>
          </w:rPr>
          <w:t>(二)、藤制品项目建设必要性分析</w:t>
        </w:r>
        <w:r>
          <w:tab/>
        </w:r>
        <w:r>
          <w:fldChar w:fldCharType="begin"/>
        </w:r>
        <w:r>
          <w:instrText xml:space="preserve"> PAGEREF _Toc17137 \h </w:instrText>
        </w:r>
        <w:r>
          <w:fldChar w:fldCharType="separate"/>
        </w:r>
        <w:r>
          <w:t>6</w:t>
        </w:r>
        <w:r>
          <w:fldChar w:fldCharType="end"/>
        </w:r>
      </w:hyperlink>
    </w:p>
    <w:p>
      <w:pPr>
        <w:pStyle w:val="TOC1"/>
        <w:tabs>
          <w:tab w:val="right" w:leader="dot" w:pos="8306"/>
        </w:tabs>
      </w:pPr>
      <w:hyperlink w:anchor="_Toc18825" w:history="1">
        <w:r>
          <w:rPr>
            <w:rFonts w:ascii="仿宋" w:eastAsia="仿宋" w:hAnsi="仿宋" w:cs="仿宋" w:hint="eastAsia"/>
            <w:lang w:eastAsia="zh-CN"/>
          </w:rPr>
          <w:t>三、藤制品项目危机管理</w:t>
        </w:r>
        <w:r>
          <w:tab/>
        </w:r>
        <w:r>
          <w:fldChar w:fldCharType="begin"/>
        </w:r>
        <w:r>
          <w:instrText xml:space="preserve"> PAGEREF _Toc18825 \h </w:instrText>
        </w:r>
        <w:r>
          <w:fldChar w:fldCharType="separate"/>
        </w:r>
        <w:r>
          <w:t>8</w:t>
        </w:r>
        <w:r>
          <w:fldChar w:fldCharType="end"/>
        </w:r>
      </w:hyperlink>
    </w:p>
    <w:p>
      <w:pPr>
        <w:pStyle w:val="TOC2"/>
        <w:tabs>
          <w:tab w:val="right" w:leader="dot" w:pos="8306"/>
        </w:tabs>
      </w:pPr>
      <w:hyperlink w:anchor="_Toc5373" w:history="1">
        <w:r>
          <w:rPr>
            <w:rFonts w:ascii="仿宋" w:eastAsia="仿宋" w:hAnsi="仿宋" w:cs="仿宋" w:hint="eastAsia"/>
            <w:lang w:eastAsia="zh-CN"/>
          </w:rPr>
          <w:t>(一)、危机预警与识别</w:t>
        </w:r>
        <w:r>
          <w:tab/>
        </w:r>
        <w:r>
          <w:fldChar w:fldCharType="begin"/>
        </w:r>
        <w:r>
          <w:instrText xml:space="preserve"> PAGEREF _Toc5373 \h </w:instrText>
        </w:r>
        <w:r>
          <w:fldChar w:fldCharType="separate"/>
        </w:r>
        <w:r>
          <w:t>8</w:t>
        </w:r>
        <w:r>
          <w:fldChar w:fldCharType="end"/>
        </w:r>
      </w:hyperlink>
    </w:p>
    <w:p>
      <w:pPr>
        <w:pStyle w:val="TOC2"/>
        <w:tabs>
          <w:tab w:val="right" w:leader="dot" w:pos="8306"/>
        </w:tabs>
      </w:pPr>
      <w:hyperlink w:anchor="_Toc22682" w:history="1">
        <w:r>
          <w:rPr>
            <w:rFonts w:ascii="仿宋" w:eastAsia="仿宋" w:hAnsi="仿宋" w:cs="仿宋" w:hint="eastAsia"/>
            <w:lang w:eastAsia="zh-CN"/>
          </w:rPr>
          <w:t>(二)、危机应对与恢复</w:t>
        </w:r>
        <w:r>
          <w:tab/>
        </w:r>
        <w:r>
          <w:fldChar w:fldCharType="begin"/>
        </w:r>
        <w:r>
          <w:instrText xml:space="preserve"> PAGEREF _Toc22682 \h </w:instrText>
        </w:r>
        <w:r>
          <w:fldChar w:fldCharType="separate"/>
        </w:r>
        <w:r>
          <w:t>9</w:t>
        </w:r>
        <w:r>
          <w:fldChar w:fldCharType="end"/>
        </w:r>
      </w:hyperlink>
    </w:p>
    <w:p>
      <w:pPr>
        <w:pStyle w:val="TOC1"/>
        <w:tabs>
          <w:tab w:val="right" w:leader="dot" w:pos="8306"/>
        </w:tabs>
      </w:pPr>
      <w:hyperlink w:anchor="_Toc4297" w:history="1">
        <w:r>
          <w:rPr>
            <w:rFonts w:ascii="仿宋" w:eastAsia="仿宋" w:hAnsi="仿宋" w:cs="仿宋" w:hint="eastAsia"/>
            <w:lang w:eastAsia="zh-CN"/>
          </w:rPr>
          <w:t>四、藤制品项目概论</w:t>
        </w:r>
        <w:r>
          <w:tab/>
        </w:r>
        <w:r>
          <w:fldChar w:fldCharType="begin"/>
        </w:r>
        <w:r>
          <w:instrText xml:space="preserve"> PAGEREF _Toc4297 \h </w:instrText>
        </w:r>
        <w:r>
          <w:fldChar w:fldCharType="separate"/>
        </w:r>
        <w:r>
          <w:t>10</w:t>
        </w:r>
        <w:r>
          <w:fldChar w:fldCharType="end"/>
        </w:r>
      </w:hyperlink>
    </w:p>
    <w:p>
      <w:pPr>
        <w:pStyle w:val="TOC2"/>
        <w:tabs>
          <w:tab w:val="right" w:leader="dot" w:pos="8306"/>
        </w:tabs>
      </w:pPr>
      <w:hyperlink w:anchor="_Toc16472" w:history="1">
        <w:r>
          <w:rPr>
            <w:rFonts w:ascii="仿宋" w:eastAsia="仿宋" w:hAnsi="仿宋" w:cs="仿宋" w:hint="eastAsia"/>
            <w:lang w:eastAsia="zh-CN"/>
          </w:rPr>
          <w:t>(一)、藤制品项目概况</w:t>
        </w:r>
        <w:r>
          <w:tab/>
        </w:r>
        <w:r>
          <w:fldChar w:fldCharType="begin"/>
        </w:r>
        <w:r>
          <w:instrText xml:space="preserve"> PAGEREF _Toc16472 \h </w:instrText>
        </w:r>
        <w:r>
          <w:fldChar w:fldCharType="separate"/>
        </w:r>
        <w:r>
          <w:t>10</w:t>
        </w:r>
        <w:r>
          <w:fldChar w:fldCharType="end"/>
        </w:r>
      </w:hyperlink>
    </w:p>
    <w:p>
      <w:pPr>
        <w:pStyle w:val="TOC2"/>
        <w:tabs>
          <w:tab w:val="right" w:leader="dot" w:pos="8306"/>
        </w:tabs>
      </w:pPr>
      <w:hyperlink w:anchor="_Toc17863" w:history="1">
        <w:r>
          <w:rPr>
            <w:rFonts w:ascii="仿宋" w:eastAsia="仿宋" w:hAnsi="仿宋" w:cs="仿宋" w:hint="eastAsia"/>
            <w:lang w:eastAsia="zh-CN"/>
          </w:rPr>
          <w:t>(二)、藤制品项目目标</w:t>
        </w:r>
        <w:r>
          <w:tab/>
        </w:r>
        <w:r>
          <w:fldChar w:fldCharType="begin"/>
        </w:r>
        <w:r>
          <w:instrText xml:space="preserve"> PAGEREF _Toc17863 \h </w:instrText>
        </w:r>
        <w:r>
          <w:fldChar w:fldCharType="separate"/>
        </w:r>
        <w:r>
          <w:t>12</w:t>
        </w:r>
        <w:r>
          <w:fldChar w:fldCharType="end"/>
        </w:r>
      </w:hyperlink>
    </w:p>
    <w:p>
      <w:pPr>
        <w:pStyle w:val="TOC2"/>
        <w:tabs>
          <w:tab w:val="right" w:leader="dot" w:pos="8306"/>
        </w:tabs>
      </w:pPr>
      <w:hyperlink w:anchor="_Toc25561" w:history="1">
        <w:r>
          <w:rPr>
            <w:rFonts w:ascii="仿宋" w:eastAsia="仿宋" w:hAnsi="仿宋" w:cs="仿宋" w:hint="eastAsia"/>
            <w:lang w:eastAsia="zh-CN"/>
          </w:rPr>
          <w:t>(三)、藤制品项目提出的理由</w:t>
        </w:r>
        <w:r>
          <w:tab/>
        </w:r>
        <w:r>
          <w:fldChar w:fldCharType="begin"/>
        </w:r>
        <w:r>
          <w:instrText xml:space="preserve"> PAGEREF _Toc25561 \h </w:instrText>
        </w:r>
        <w:r>
          <w:fldChar w:fldCharType="separate"/>
        </w:r>
        <w:r>
          <w:t>13</w:t>
        </w:r>
        <w:r>
          <w:fldChar w:fldCharType="end"/>
        </w:r>
      </w:hyperlink>
    </w:p>
    <w:p>
      <w:pPr>
        <w:pStyle w:val="TOC2"/>
        <w:tabs>
          <w:tab w:val="right" w:leader="dot" w:pos="8306"/>
        </w:tabs>
      </w:pPr>
      <w:hyperlink w:anchor="_Toc32374" w:history="1">
        <w:r>
          <w:rPr>
            <w:rFonts w:ascii="仿宋" w:eastAsia="仿宋" w:hAnsi="仿宋" w:cs="仿宋" w:hint="eastAsia"/>
            <w:lang w:eastAsia="zh-CN"/>
          </w:rPr>
          <w:t>(四)、藤制品项目意义</w:t>
        </w:r>
        <w:r>
          <w:tab/>
        </w:r>
        <w:r>
          <w:fldChar w:fldCharType="begin"/>
        </w:r>
        <w:r>
          <w:instrText xml:space="preserve"> PAGEREF _Toc32374 \h </w:instrText>
        </w:r>
        <w:r>
          <w:fldChar w:fldCharType="separate"/>
        </w:r>
        <w:r>
          <w:t>15</w:t>
        </w:r>
        <w:r>
          <w:fldChar w:fldCharType="end"/>
        </w:r>
      </w:hyperlink>
    </w:p>
    <w:p>
      <w:pPr>
        <w:pStyle w:val="TOC2"/>
        <w:tabs>
          <w:tab w:val="right" w:leader="dot" w:pos="8306"/>
        </w:tabs>
      </w:pPr>
      <w:hyperlink w:anchor="_Toc4183" w:history="1">
        <w:r>
          <w:rPr>
            <w:rFonts w:ascii="仿宋" w:eastAsia="仿宋" w:hAnsi="仿宋" w:cs="仿宋" w:hint="eastAsia"/>
            <w:lang w:eastAsia="zh-CN"/>
          </w:rPr>
          <w:t>(五)、藤制品项目背景</w:t>
        </w:r>
        <w:r>
          <w:tab/>
        </w:r>
        <w:r>
          <w:fldChar w:fldCharType="begin"/>
        </w:r>
        <w:r>
          <w:instrText xml:space="preserve"> PAGEREF _Toc4183 \h </w:instrText>
        </w:r>
        <w:r>
          <w:fldChar w:fldCharType="separate"/>
        </w:r>
        <w:r>
          <w:t>16</w:t>
        </w:r>
        <w:r>
          <w:fldChar w:fldCharType="end"/>
        </w:r>
      </w:hyperlink>
    </w:p>
    <w:p>
      <w:pPr>
        <w:pStyle w:val="TOC1"/>
        <w:tabs>
          <w:tab w:val="right" w:leader="dot" w:pos="8306"/>
        </w:tabs>
      </w:pPr>
      <w:hyperlink w:anchor="_Toc13562" w:history="1">
        <w:r>
          <w:rPr>
            <w:rFonts w:ascii="仿宋" w:eastAsia="仿宋" w:hAnsi="仿宋" w:cs="仿宋" w:hint="eastAsia"/>
            <w:lang w:eastAsia="zh-CN"/>
          </w:rPr>
          <w:t>五、藤制品项目选址可行性分析</w:t>
        </w:r>
        <w:r>
          <w:tab/>
        </w:r>
        <w:r>
          <w:fldChar w:fldCharType="begin"/>
        </w:r>
        <w:r>
          <w:instrText xml:space="preserve"> PAGEREF _Toc13562 \h </w:instrText>
        </w:r>
        <w:r>
          <w:fldChar w:fldCharType="separate"/>
        </w:r>
        <w:r>
          <w:t>16</w:t>
        </w:r>
        <w:r>
          <w:fldChar w:fldCharType="end"/>
        </w:r>
      </w:hyperlink>
    </w:p>
    <w:p>
      <w:pPr>
        <w:pStyle w:val="TOC2"/>
        <w:tabs>
          <w:tab w:val="right" w:leader="dot" w:pos="8306"/>
        </w:tabs>
      </w:pPr>
      <w:hyperlink w:anchor="_Toc31219" w:history="1">
        <w:r>
          <w:rPr>
            <w:rFonts w:ascii="仿宋" w:eastAsia="仿宋" w:hAnsi="仿宋" w:cs="仿宋" w:hint="eastAsia"/>
            <w:lang w:eastAsia="zh-CN"/>
          </w:rPr>
          <w:t>(一)、藤制品项目选址</w:t>
        </w:r>
        <w:r>
          <w:tab/>
        </w:r>
        <w:r>
          <w:fldChar w:fldCharType="begin"/>
        </w:r>
        <w:r>
          <w:instrText xml:space="preserve"> PAGEREF _Toc31219 \h </w:instrText>
        </w:r>
        <w:r>
          <w:fldChar w:fldCharType="separate"/>
        </w:r>
        <w:r>
          <w:t>16</w:t>
        </w:r>
        <w:r>
          <w:fldChar w:fldCharType="end"/>
        </w:r>
      </w:hyperlink>
    </w:p>
    <w:p>
      <w:pPr>
        <w:pStyle w:val="TOC2"/>
        <w:tabs>
          <w:tab w:val="right" w:leader="dot" w:pos="8306"/>
        </w:tabs>
      </w:pPr>
      <w:hyperlink w:anchor="_Toc3409" w:history="1">
        <w:r>
          <w:rPr>
            <w:rFonts w:ascii="仿宋" w:eastAsia="仿宋" w:hAnsi="仿宋" w:cs="仿宋" w:hint="eastAsia"/>
            <w:lang w:eastAsia="zh-CN"/>
          </w:rPr>
          <w:t>(二)、用地控制指标</w:t>
        </w:r>
        <w:r>
          <w:tab/>
        </w:r>
        <w:r>
          <w:fldChar w:fldCharType="begin"/>
        </w:r>
        <w:r>
          <w:instrText xml:space="preserve"> PAGEREF _Toc3409 \h </w:instrText>
        </w:r>
        <w:r>
          <w:fldChar w:fldCharType="separate"/>
        </w:r>
        <w:r>
          <w:t>17</w:t>
        </w:r>
        <w:r>
          <w:fldChar w:fldCharType="end"/>
        </w:r>
      </w:hyperlink>
    </w:p>
    <w:p>
      <w:pPr>
        <w:pStyle w:val="TOC2"/>
        <w:tabs>
          <w:tab w:val="right" w:leader="dot" w:pos="8306"/>
        </w:tabs>
      </w:pPr>
      <w:hyperlink w:anchor="_Toc31623" w:history="1">
        <w:r>
          <w:rPr>
            <w:rFonts w:ascii="仿宋" w:eastAsia="仿宋" w:hAnsi="仿宋" w:cs="仿宋" w:hint="eastAsia"/>
            <w:lang w:eastAsia="zh-CN"/>
          </w:rPr>
          <w:t>(三)、节约用地措施</w:t>
        </w:r>
        <w:r>
          <w:tab/>
        </w:r>
        <w:r>
          <w:fldChar w:fldCharType="begin"/>
        </w:r>
        <w:r>
          <w:instrText xml:space="preserve"> PAGEREF _Toc31623 \h </w:instrText>
        </w:r>
        <w:r>
          <w:fldChar w:fldCharType="separate"/>
        </w:r>
        <w:r>
          <w:t>18</w:t>
        </w:r>
        <w:r>
          <w:fldChar w:fldCharType="end"/>
        </w:r>
      </w:hyperlink>
    </w:p>
    <w:p>
      <w:pPr>
        <w:pStyle w:val="TOC2"/>
        <w:tabs>
          <w:tab w:val="right" w:leader="dot" w:pos="8306"/>
        </w:tabs>
      </w:pPr>
      <w:hyperlink w:anchor="_Toc2657" w:history="1">
        <w:r>
          <w:rPr>
            <w:rFonts w:ascii="仿宋" w:eastAsia="仿宋" w:hAnsi="仿宋" w:cs="仿宋" w:hint="eastAsia"/>
            <w:lang w:eastAsia="zh-CN"/>
          </w:rPr>
          <w:t>(四)、总图布置方案</w:t>
        </w:r>
        <w:r>
          <w:tab/>
        </w:r>
        <w:r>
          <w:fldChar w:fldCharType="begin"/>
        </w:r>
        <w:r>
          <w:instrText xml:space="preserve"> PAGEREF _Toc2657 \h </w:instrText>
        </w:r>
        <w:r>
          <w:fldChar w:fldCharType="separate"/>
        </w:r>
        <w:r>
          <w:t>19</w:t>
        </w:r>
        <w:r>
          <w:fldChar w:fldCharType="end"/>
        </w:r>
      </w:hyperlink>
    </w:p>
    <w:p>
      <w:pPr>
        <w:pStyle w:val="TOC2"/>
        <w:tabs>
          <w:tab w:val="right" w:leader="dot" w:pos="8306"/>
        </w:tabs>
      </w:pPr>
      <w:hyperlink w:anchor="_Toc6675" w:history="1">
        <w:r>
          <w:rPr>
            <w:rFonts w:ascii="仿宋" w:eastAsia="仿宋" w:hAnsi="仿宋" w:cs="仿宋" w:hint="eastAsia"/>
            <w:lang w:eastAsia="zh-CN"/>
          </w:rPr>
          <w:t>(五)、选址综合评价</w:t>
        </w:r>
        <w:r>
          <w:tab/>
        </w:r>
        <w:r>
          <w:fldChar w:fldCharType="begin"/>
        </w:r>
        <w:r>
          <w:instrText xml:space="preserve"> PAGEREF _Toc6675 \h </w:instrText>
        </w:r>
        <w:r>
          <w:fldChar w:fldCharType="separate"/>
        </w:r>
        <w:r>
          <w:t>21</w:t>
        </w:r>
        <w:r>
          <w:fldChar w:fldCharType="end"/>
        </w:r>
      </w:hyperlink>
    </w:p>
    <w:p>
      <w:pPr>
        <w:pStyle w:val="TOC1"/>
        <w:tabs>
          <w:tab w:val="right" w:leader="dot" w:pos="8306"/>
        </w:tabs>
      </w:pPr>
      <w:hyperlink w:anchor="_Toc7211" w:history="1">
        <w:r>
          <w:rPr>
            <w:rFonts w:ascii="仿宋" w:eastAsia="仿宋" w:hAnsi="仿宋" w:cs="仿宋" w:hint="eastAsia"/>
            <w:lang w:eastAsia="zh-CN"/>
          </w:rPr>
          <w:t>六、产品规划分析</w:t>
        </w:r>
        <w:r>
          <w:tab/>
        </w:r>
        <w:r>
          <w:fldChar w:fldCharType="begin"/>
        </w:r>
        <w:r>
          <w:instrText xml:space="preserve"> PAGEREF _Toc7211 \h </w:instrText>
        </w:r>
        <w:r>
          <w:fldChar w:fldCharType="separate"/>
        </w:r>
        <w:r>
          <w:t>22</w:t>
        </w:r>
        <w:r>
          <w:fldChar w:fldCharType="end"/>
        </w:r>
      </w:hyperlink>
    </w:p>
    <w:p>
      <w:pPr>
        <w:pStyle w:val="TOC2"/>
        <w:tabs>
          <w:tab w:val="right" w:leader="dot" w:pos="8306"/>
        </w:tabs>
      </w:pPr>
      <w:hyperlink w:anchor="_Toc4234" w:history="1">
        <w:r>
          <w:rPr>
            <w:rFonts w:ascii="仿宋" w:eastAsia="仿宋" w:hAnsi="仿宋" w:cs="仿宋" w:hint="eastAsia"/>
            <w:lang w:eastAsia="zh-CN"/>
          </w:rPr>
          <w:t>(一)、产品规划</w:t>
        </w:r>
        <w:r>
          <w:tab/>
        </w:r>
        <w:r>
          <w:fldChar w:fldCharType="begin"/>
        </w:r>
        <w:r>
          <w:instrText xml:space="preserve"> PAGEREF _Toc4234 \h </w:instrText>
        </w:r>
        <w:r>
          <w:fldChar w:fldCharType="separate"/>
        </w:r>
        <w:r>
          <w:t>22</w:t>
        </w:r>
        <w:r>
          <w:fldChar w:fldCharType="end"/>
        </w:r>
      </w:hyperlink>
    </w:p>
    <w:p>
      <w:pPr>
        <w:pStyle w:val="TOC2"/>
        <w:tabs>
          <w:tab w:val="right" w:leader="dot" w:pos="8306"/>
        </w:tabs>
      </w:pPr>
      <w:hyperlink w:anchor="_Toc22761" w:history="1">
        <w:r>
          <w:rPr>
            <w:rFonts w:ascii="仿宋" w:eastAsia="仿宋" w:hAnsi="仿宋" w:cs="仿宋" w:hint="eastAsia"/>
            <w:lang w:eastAsia="zh-CN"/>
          </w:rPr>
          <w:t>(二)、建设规模</w:t>
        </w:r>
        <w:r>
          <w:tab/>
        </w:r>
        <w:r>
          <w:fldChar w:fldCharType="begin"/>
        </w:r>
        <w:r>
          <w:instrText xml:space="preserve"> PAGEREF _Toc22761 \h </w:instrText>
        </w:r>
        <w:r>
          <w:fldChar w:fldCharType="separate"/>
        </w:r>
        <w:r>
          <w:t>22</w:t>
        </w:r>
        <w:r>
          <w:fldChar w:fldCharType="end"/>
        </w:r>
      </w:hyperlink>
    </w:p>
    <w:p>
      <w:pPr>
        <w:pStyle w:val="TOC1"/>
        <w:tabs>
          <w:tab w:val="right" w:leader="dot" w:pos="8306"/>
        </w:tabs>
      </w:pPr>
      <w:hyperlink w:anchor="_Toc3847" w:history="1">
        <w:r>
          <w:rPr>
            <w:rFonts w:ascii="仿宋" w:eastAsia="仿宋" w:hAnsi="仿宋" w:cs="仿宋" w:hint="eastAsia"/>
            <w:lang w:eastAsia="zh-CN"/>
          </w:rPr>
          <w:t>七、藤制品项目投资规划</w:t>
        </w:r>
        <w:r>
          <w:tab/>
        </w:r>
        <w:r>
          <w:fldChar w:fldCharType="begin"/>
        </w:r>
        <w:r>
          <w:instrText xml:space="preserve"> PAGEREF _Toc3847 \h </w:instrText>
        </w:r>
        <w:r>
          <w:fldChar w:fldCharType="separate"/>
        </w:r>
        <w:r>
          <w:t>24</w:t>
        </w:r>
        <w:r>
          <w:fldChar w:fldCharType="end"/>
        </w:r>
      </w:hyperlink>
    </w:p>
    <w:p>
      <w:pPr>
        <w:pStyle w:val="TOC2"/>
        <w:tabs>
          <w:tab w:val="right" w:leader="dot" w:pos="8306"/>
        </w:tabs>
      </w:pPr>
      <w:hyperlink w:anchor="_Toc32747" w:history="1">
        <w:r>
          <w:rPr>
            <w:rFonts w:ascii="仿宋" w:eastAsia="仿宋" w:hAnsi="仿宋" w:cs="仿宋" w:hint="eastAsia"/>
            <w:lang w:eastAsia="zh-CN"/>
          </w:rPr>
          <w:t>(一)、藤制品项目总投资估算</w:t>
        </w:r>
        <w:r>
          <w:tab/>
        </w:r>
        <w:r>
          <w:fldChar w:fldCharType="begin"/>
        </w:r>
        <w:r>
          <w:instrText xml:space="preserve"> PAGEREF _Toc32747 \h </w:instrText>
        </w:r>
        <w:r>
          <w:fldChar w:fldCharType="separate"/>
        </w:r>
        <w:r>
          <w:t>24</w:t>
        </w:r>
        <w:r>
          <w:fldChar w:fldCharType="end"/>
        </w:r>
      </w:hyperlink>
    </w:p>
    <w:p>
      <w:pPr>
        <w:pStyle w:val="TOC2"/>
        <w:tabs>
          <w:tab w:val="right" w:leader="dot" w:pos="8306"/>
        </w:tabs>
      </w:pPr>
      <w:hyperlink w:anchor="_Toc28854" w:history="1">
        <w:r>
          <w:rPr>
            <w:rFonts w:ascii="仿宋" w:eastAsia="仿宋" w:hAnsi="仿宋" w:cs="仿宋" w:hint="eastAsia"/>
            <w:lang w:eastAsia="zh-CN"/>
          </w:rPr>
          <w:t>(二)、资金筹措</w:t>
        </w:r>
        <w:r>
          <w:tab/>
        </w:r>
        <w:r>
          <w:fldChar w:fldCharType="begin"/>
        </w:r>
        <w:r>
          <w:instrText xml:space="preserve"> PAGEREF _Toc28854 \h </w:instrText>
        </w:r>
        <w:r>
          <w:fldChar w:fldCharType="separate"/>
        </w:r>
        <w:r>
          <w:t>25</w:t>
        </w:r>
        <w:r>
          <w:fldChar w:fldCharType="end"/>
        </w:r>
      </w:hyperlink>
    </w:p>
    <w:p>
      <w:pPr>
        <w:pStyle w:val="TOC1"/>
        <w:tabs>
          <w:tab w:val="right" w:leader="dot" w:pos="8306"/>
        </w:tabs>
      </w:pPr>
      <w:hyperlink w:anchor="_Toc7265" w:history="1">
        <w:r>
          <w:rPr>
            <w:rFonts w:ascii="仿宋" w:eastAsia="仿宋" w:hAnsi="仿宋" w:cs="仿宋" w:hint="eastAsia"/>
            <w:lang w:eastAsia="zh-CN"/>
          </w:rPr>
          <w:t>八、藤制品项目财务管理</w:t>
        </w:r>
        <w:r>
          <w:tab/>
        </w:r>
        <w:r>
          <w:fldChar w:fldCharType="begin"/>
        </w:r>
        <w:r>
          <w:instrText xml:space="preserve"> PAGEREF _Toc7265 \h </w:instrText>
        </w:r>
        <w:r>
          <w:fldChar w:fldCharType="separate"/>
        </w:r>
        <w:r>
          <w:t>26</w:t>
        </w:r>
        <w:r>
          <w:fldChar w:fldCharType="end"/>
        </w:r>
      </w:hyperlink>
    </w:p>
    <w:p>
      <w:pPr>
        <w:pStyle w:val="TOC2"/>
        <w:tabs>
          <w:tab w:val="right" w:leader="dot" w:pos="8306"/>
        </w:tabs>
      </w:pPr>
      <w:hyperlink w:anchor="_Toc1521" w:history="1">
        <w:r>
          <w:rPr>
            <w:rFonts w:ascii="仿宋" w:eastAsia="仿宋" w:hAnsi="仿宋" w:cs="仿宋" w:hint="eastAsia"/>
            <w:lang w:eastAsia="zh-CN"/>
          </w:rPr>
          <w:t>(一)、资金需求大</w:t>
        </w:r>
        <w:r>
          <w:tab/>
        </w:r>
        <w:r>
          <w:fldChar w:fldCharType="begin"/>
        </w:r>
        <w:r>
          <w:instrText xml:space="preserve"> PAGEREF _Toc1521 \h </w:instrText>
        </w:r>
        <w:r>
          <w:fldChar w:fldCharType="separate"/>
        </w:r>
        <w:r>
          <w:t>26</w:t>
        </w:r>
        <w:r>
          <w:fldChar w:fldCharType="end"/>
        </w:r>
      </w:hyperlink>
    </w:p>
    <w:p>
      <w:pPr>
        <w:pStyle w:val="TOC2"/>
        <w:tabs>
          <w:tab w:val="right" w:leader="dot" w:pos="8306"/>
        </w:tabs>
      </w:pPr>
      <w:hyperlink w:anchor="_Toc3960" w:history="1">
        <w:r>
          <w:rPr>
            <w:rFonts w:ascii="仿宋" w:eastAsia="仿宋" w:hAnsi="仿宋" w:cs="仿宋" w:hint="eastAsia"/>
            <w:lang w:eastAsia="zh-CN"/>
          </w:rPr>
          <w:t>(二)、研发周期长</w:t>
        </w:r>
        <w:r>
          <w:tab/>
        </w:r>
        <w:r>
          <w:fldChar w:fldCharType="begin"/>
        </w:r>
        <w:r>
          <w:instrText xml:space="preserve"> PAGEREF _Toc3960 \h </w:instrText>
        </w:r>
        <w:r>
          <w:fldChar w:fldCharType="separate"/>
        </w:r>
        <w:r>
          <w:t>27</w:t>
        </w:r>
        <w:r>
          <w:fldChar w:fldCharType="end"/>
        </w:r>
      </w:hyperlink>
    </w:p>
    <w:p>
      <w:pPr>
        <w:pStyle w:val="TOC2"/>
        <w:tabs>
          <w:tab w:val="right" w:leader="dot" w:pos="8306"/>
        </w:tabs>
      </w:pPr>
      <w:hyperlink w:anchor="_Toc15464" w:history="1">
        <w:r>
          <w:rPr>
            <w:rFonts w:ascii="仿宋" w:eastAsia="仿宋" w:hAnsi="仿宋" w:cs="仿宋" w:hint="eastAsia"/>
            <w:lang w:eastAsia="zh-CN"/>
          </w:rPr>
          <w:t>(三)、市场风险大</w:t>
        </w:r>
        <w:r>
          <w:tab/>
        </w:r>
        <w:r>
          <w:fldChar w:fldCharType="begin"/>
        </w:r>
        <w:r>
          <w:instrText xml:space="preserve"> PAGEREF _Toc15464 \h </w:instrText>
        </w:r>
        <w:r>
          <w:fldChar w:fldCharType="separate"/>
        </w:r>
        <w:r>
          <w:t>28</w:t>
        </w:r>
        <w:r>
          <w:fldChar w:fldCharType="end"/>
        </w:r>
      </w:hyperlink>
    </w:p>
    <w:p>
      <w:pPr>
        <w:pStyle w:val="TOC2"/>
        <w:tabs>
          <w:tab w:val="right" w:leader="dot" w:pos="8306"/>
        </w:tabs>
      </w:pPr>
      <w:hyperlink w:anchor="_Toc17534" w:history="1">
        <w:r>
          <w:rPr>
            <w:rFonts w:ascii="仿宋" w:eastAsia="仿宋" w:hAnsi="仿宋" w:cs="仿宋" w:hint="eastAsia"/>
            <w:lang w:eastAsia="zh-CN"/>
          </w:rPr>
          <w:t>(四)、利润率高</w:t>
        </w:r>
        <w:r>
          <w:tab/>
        </w:r>
        <w:r>
          <w:fldChar w:fldCharType="begin"/>
        </w:r>
        <w:r>
          <w:instrText xml:space="preserve"> PAGEREF _Toc17534 \h </w:instrText>
        </w:r>
        <w:r>
          <w:fldChar w:fldCharType="separate"/>
        </w:r>
        <w:r>
          <w:t>31</w:t>
        </w:r>
        <w:r>
          <w:fldChar w:fldCharType="end"/>
        </w:r>
      </w:hyperlink>
    </w:p>
    <w:p>
      <w:pPr>
        <w:pStyle w:val="TOC1"/>
        <w:tabs>
          <w:tab w:val="right" w:leader="dot" w:pos="8306"/>
        </w:tabs>
      </w:pPr>
      <w:hyperlink w:anchor="_Toc32064" w:history="1">
        <w:r>
          <w:rPr>
            <w:rFonts w:ascii="仿宋" w:eastAsia="仿宋" w:hAnsi="仿宋" w:cs="仿宋" w:hint="eastAsia"/>
            <w:lang w:eastAsia="zh-CN"/>
          </w:rPr>
          <w:t>九、藤制品项目人力资源培养与发展</w:t>
        </w:r>
        <w:r>
          <w:tab/>
        </w:r>
        <w:r>
          <w:fldChar w:fldCharType="begin"/>
        </w:r>
        <w:r>
          <w:instrText xml:space="preserve"> PAGEREF _Toc32064 \h </w:instrText>
        </w:r>
        <w:r>
          <w:fldChar w:fldCharType="separate"/>
        </w:r>
        <w:r>
          <w:t>33</w:t>
        </w:r>
        <w:r>
          <w:fldChar w:fldCharType="end"/>
        </w:r>
      </w:hyperlink>
    </w:p>
    <w:p>
      <w:pPr>
        <w:pStyle w:val="TOC2"/>
        <w:tabs>
          <w:tab w:val="right" w:leader="dot" w:pos="8306"/>
        </w:tabs>
      </w:pPr>
      <w:hyperlink w:anchor="_Toc9946" w:history="1">
        <w:r>
          <w:rPr>
            <w:rFonts w:ascii="仿宋" w:eastAsia="仿宋" w:hAnsi="仿宋" w:cs="仿宋" w:hint="eastAsia"/>
            <w:lang w:eastAsia="zh-CN"/>
          </w:rPr>
          <w:t>(一)、人才需求与规划</w:t>
        </w:r>
        <w:r>
          <w:tab/>
        </w:r>
        <w:r>
          <w:fldChar w:fldCharType="begin"/>
        </w:r>
        <w:r>
          <w:instrText xml:space="preserve"> PAGEREF _Toc9946 \h </w:instrText>
        </w:r>
        <w:r>
          <w:fldChar w:fldCharType="separate"/>
        </w:r>
        <w:r>
          <w:t>33</w:t>
        </w:r>
        <w:r>
          <w:fldChar w:fldCharType="end"/>
        </w:r>
      </w:hyperlink>
    </w:p>
    <w:p>
      <w:pPr>
        <w:pStyle w:val="TOC2"/>
        <w:tabs>
          <w:tab w:val="right" w:leader="dot" w:pos="8306"/>
        </w:tabs>
      </w:pPr>
      <w:hyperlink w:anchor="_Toc6554" w:history="1">
        <w:r>
          <w:rPr>
            <w:rFonts w:ascii="仿宋" w:eastAsia="仿宋" w:hAnsi="仿宋" w:cs="仿宋" w:hint="eastAsia"/>
            <w:lang w:eastAsia="zh-CN"/>
          </w:rPr>
          <w:t>(二)、培训与发展计划</w:t>
        </w:r>
        <w:r>
          <w:tab/>
        </w:r>
        <w:r>
          <w:fldChar w:fldCharType="begin"/>
        </w:r>
        <w:r>
          <w:instrText xml:space="preserve"> PAGEREF _Toc6554 \h </w:instrText>
        </w:r>
        <w:r>
          <w:fldChar w:fldCharType="separate"/>
        </w:r>
        <w:r>
          <w:t>33</w:t>
        </w:r>
        <w:r>
          <w:fldChar w:fldCharType="end"/>
        </w:r>
      </w:hyperlink>
    </w:p>
    <w:p>
      <w:pPr>
        <w:pStyle w:val="TOC1"/>
        <w:tabs>
          <w:tab w:val="right" w:leader="dot" w:pos="8306"/>
        </w:tabs>
      </w:pPr>
      <w:hyperlink w:anchor="_Toc28962" w:history="1">
        <w:r>
          <w:rPr>
            <w:rFonts w:ascii="仿宋" w:eastAsia="仿宋" w:hAnsi="仿宋" w:cs="仿宋" w:hint="eastAsia"/>
            <w:lang w:eastAsia="zh-CN"/>
          </w:rPr>
          <w:t>十、藤制品项目创新与研发</w:t>
        </w:r>
        <w:r>
          <w:tab/>
        </w:r>
        <w:r>
          <w:fldChar w:fldCharType="begin"/>
        </w:r>
        <w:r>
          <w:instrText xml:space="preserve"> PAGEREF _Toc28962 \h </w:instrText>
        </w:r>
        <w:r>
          <w:fldChar w:fldCharType="separate"/>
        </w:r>
        <w:r>
          <w:t>34</w:t>
        </w:r>
        <w:r>
          <w:fldChar w:fldCharType="end"/>
        </w:r>
      </w:hyperlink>
    </w:p>
    <w:p>
      <w:pPr>
        <w:pStyle w:val="TOC2"/>
        <w:tabs>
          <w:tab w:val="right" w:leader="dot" w:pos="8306"/>
        </w:tabs>
      </w:pPr>
      <w:hyperlink w:anchor="_Toc8159" w:history="1">
        <w:r>
          <w:rPr>
            <w:rFonts w:ascii="仿宋" w:eastAsia="仿宋" w:hAnsi="仿宋" w:cs="仿宋" w:hint="eastAsia"/>
            <w:lang w:eastAsia="zh-CN"/>
          </w:rPr>
          <w:t>(一)、创新策略与方向</w:t>
        </w:r>
        <w:r>
          <w:tab/>
        </w:r>
        <w:r>
          <w:fldChar w:fldCharType="begin"/>
        </w:r>
        <w:r>
          <w:instrText xml:space="preserve"> PAGEREF _Toc8159 \h </w:instrText>
        </w:r>
        <w:r>
          <w:fldChar w:fldCharType="separate"/>
        </w:r>
        <w:r>
          <w:t>34</w:t>
        </w:r>
        <w:r>
          <w:fldChar w:fldCharType="end"/>
        </w:r>
      </w:hyperlink>
    </w:p>
    <w:p>
      <w:pPr>
        <w:pStyle w:val="TOC2"/>
        <w:tabs>
          <w:tab w:val="right" w:leader="dot" w:pos="8306"/>
        </w:tabs>
      </w:pPr>
      <w:hyperlink w:anchor="_Toc26012" w:history="1">
        <w:r>
          <w:rPr>
            <w:rFonts w:ascii="仿宋" w:eastAsia="仿宋" w:hAnsi="仿宋" w:cs="仿宋" w:hint="eastAsia"/>
            <w:lang w:eastAsia="zh-CN"/>
          </w:rPr>
          <w:t>(二)、研发规划与投入</w:t>
        </w:r>
        <w:r>
          <w:tab/>
        </w:r>
        <w:r>
          <w:fldChar w:fldCharType="begin"/>
        </w:r>
        <w:r>
          <w:instrText xml:space="preserve"> PAGEREF _Toc26012 \h </w:instrText>
        </w:r>
        <w:r>
          <w:fldChar w:fldCharType="separate"/>
        </w:r>
        <w:r>
          <w:t>35</w:t>
        </w:r>
        <w:r>
          <w:fldChar w:fldCharType="end"/>
        </w:r>
      </w:hyperlink>
    </w:p>
    <w:p>
      <w:pPr>
        <w:pStyle w:val="TOC1"/>
        <w:tabs>
          <w:tab w:val="right" w:leader="dot" w:pos="8306"/>
        </w:tabs>
      </w:pPr>
      <w:hyperlink w:anchor="_Toc2232" w:history="1">
        <w:r>
          <w:rPr>
            <w:rFonts w:ascii="仿宋" w:eastAsia="仿宋" w:hAnsi="仿宋" w:cs="仿宋" w:hint="eastAsia"/>
            <w:lang w:eastAsia="zh-CN"/>
          </w:rPr>
          <w:t>十一、藤制品项目风险管理</w:t>
        </w:r>
        <w:r>
          <w:tab/>
        </w:r>
        <w:r>
          <w:fldChar w:fldCharType="begin"/>
        </w:r>
        <w:r>
          <w:instrText xml:space="preserve"> PAGEREF _Toc2232 \h </w:instrText>
        </w:r>
        <w:r>
          <w:fldChar w:fldCharType="separate"/>
        </w:r>
        <w:r>
          <w:t>37</w:t>
        </w:r>
        <w:r>
          <w:fldChar w:fldCharType="end"/>
        </w:r>
      </w:hyperlink>
    </w:p>
    <w:p>
      <w:pPr>
        <w:pStyle w:val="TOC2"/>
        <w:tabs>
          <w:tab w:val="right" w:leader="dot" w:pos="8306"/>
        </w:tabs>
      </w:pPr>
      <w:hyperlink w:anchor="_Toc17373" w:history="1">
        <w:r>
          <w:rPr>
            <w:rFonts w:ascii="仿宋" w:eastAsia="仿宋" w:hAnsi="仿宋" w:cs="仿宋" w:hint="eastAsia"/>
            <w:lang w:eastAsia="zh-CN"/>
          </w:rPr>
          <w:t>(一)、风险识别与评估</w:t>
        </w:r>
        <w:r>
          <w:tab/>
        </w:r>
        <w:r>
          <w:fldChar w:fldCharType="begin"/>
        </w:r>
        <w:r>
          <w:instrText xml:space="preserve"> PAGEREF _Toc17373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8" w:history="1">
        <w:r>
          <w:rPr>
            <w:rFonts w:ascii="仿宋" w:eastAsia="仿宋" w:hAnsi="仿宋" w:cs="仿宋" w:hint="eastAsia"/>
            <w:lang w:eastAsia="zh-CN"/>
          </w:rPr>
          <w:t>(二)、风险应对策略</w:t>
        </w:r>
        <w:r>
          <w:tab/>
        </w:r>
        <w:r>
          <w:fldChar w:fldCharType="begin"/>
        </w:r>
        <w:r>
          <w:instrText xml:space="preserve"> PAGEREF _Toc24748 \h </w:instrText>
        </w:r>
        <w:r>
          <w:fldChar w:fldCharType="separate"/>
        </w:r>
        <w:r>
          <w:t>38</w:t>
        </w:r>
        <w:r>
          <w:fldChar w:fldCharType="end"/>
        </w:r>
      </w:hyperlink>
    </w:p>
    <w:p>
      <w:pPr>
        <w:pStyle w:val="TOC2"/>
        <w:tabs>
          <w:tab w:val="right" w:leader="dot" w:pos="8306"/>
        </w:tabs>
      </w:pPr>
      <w:hyperlink w:anchor="_Toc11380" w:history="1">
        <w:r>
          <w:rPr>
            <w:rFonts w:ascii="仿宋" w:eastAsia="仿宋" w:hAnsi="仿宋" w:cs="仿宋" w:hint="eastAsia"/>
            <w:lang w:eastAsia="zh-CN"/>
          </w:rPr>
          <w:t>(三)、风险监控与控制</w:t>
        </w:r>
        <w:r>
          <w:tab/>
        </w:r>
        <w:r>
          <w:fldChar w:fldCharType="begin"/>
        </w:r>
        <w:r>
          <w:instrText xml:space="preserve"> PAGEREF _Toc11380 \h </w:instrText>
        </w:r>
        <w:r>
          <w:fldChar w:fldCharType="separate"/>
        </w:r>
        <w:r>
          <w:t>40</w:t>
        </w:r>
        <w:r>
          <w:fldChar w:fldCharType="end"/>
        </w:r>
      </w:hyperlink>
    </w:p>
    <w:p>
      <w:pPr>
        <w:pStyle w:val="TOC1"/>
        <w:tabs>
          <w:tab w:val="right" w:leader="dot" w:pos="8306"/>
        </w:tabs>
      </w:pPr>
      <w:hyperlink w:anchor="_Toc31664" w:history="1">
        <w:r>
          <w:rPr>
            <w:rFonts w:ascii="仿宋" w:eastAsia="仿宋" w:hAnsi="仿宋" w:cs="仿宋" w:hint="eastAsia"/>
            <w:lang w:eastAsia="zh-CN"/>
          </w:rPr>
          <w:t>十二、藤制品项目计划安排</w:t>
        </w:r>
        <w:r>
          <w:tab/>
        </w:r>
        <w:r>
          <w:fldChar w:fldCharType="begin"/>
        </w:r>
        <w:r>
          <w:instrText xml:space="preserve"> PAGEREF _Toc31664 \h </w:instrText>
        </w:r>
        <w:r>
          <w:fldChar w:fldCharType="separate"/>
        </w:r>
        <w:r>
          <w:t>41</w:t>
        </w:r>
        <w:r>
          <w:fldChar w:fldCharType="end"/>
        </w:r>
      </w:hyperlink>
    </w:p>
    <w:p>
      <w:pPr>
        <w:pStyle w:val="TOC2"/>
        <w:tabs>
          <w:tab w:val="right" w:leader="dot" w:pos="8306"/>
        </w:tabs>
      </w:pPr>
      <w:hyperlink w:anchor="_Toc27317" w:history="1">
        <w:r>
          <w:rPr>
            <w:rFonts w:ascii="仿宋" w:eastAsia="仿宋" w:hAnsi="仿宋" w:cs="仿宋" w:hint="eastAsia"/>
            <w:lang w:eastAsia="zh-CN"/>
          </w:rPr>
          <w:t>(一)、建设周期</w:t>
        </w:r>
        <w:r>
          <w:tab/>
        </w:r>
        <w:r>
          <w:fldChar w:fldCharType="begin"/>
        </w:r>
        <w:r>
          <w:instrText xml:space="preserve"> PAGEREF _Toc27317 \h </w:instrText>
        </w:r>
        <w:r>
          <w:fldChar w:fldCharType="separate"/>
        </w:r>
        <w:r>
          <w:t>41</w:t>
        </w:r>
        <w:r>
          <w:fldChar w:fldCharType="end"/>
        </w:r>
      </w:hyperlink>
    </w:p>
    <w:p>
      <w:pPr>
        <w:pStyle w:val="TOC2"/>
        <w:tabs>
          <w:tab w:val="right" w:leader="dot" w:pos="8306"/>
        </w:tabs>
      </w:pPr>
      <w:hyperlink w:anchor="_Toc27180" w:history="1">
        <w:r>
          <w:rPr>
            <w:rFonts w:ascii="仿宋" w:eastAsia="仿宋" w:hAnsi="仿宋" w:cs="仿宋" w:hint="eastAsia"/>
            <w:lang w:eastAsia="zh-CN"/>
          </w:rPr>
          <w:t>(二)、建设进度</w:t>
        </w:r>
        <w:r>
          <w:tab/>
        </w:r>
        <w:r>
          <w:fldChar w:fldCharType="begin"/>
        </w:r>
        <w:r>
          <w:instrText xml:space="preserve"> PAGEREF _Toc27180 \h </w:instrText>
        </w:r>
        <w:r>
          <w:fldChar w:fldCharType="separate"/>
        </w:r>
        <w:r>
          <w:t>41</w:t>
        </w:r>
        <w:r>
          <w:fldChar w:fldCharType="end"/>
        </w:r>
      </w:hyperlink>
    </w:p>
    <w:p>
      <w:pPr>
        <w:pStyle w:val="TOC2"/>
        <w:tabs>
          <w:tab w:val="right" w:leader="dot" w:pos="8306"/>
        </w:tabs>
      </w:pPr>
      <w:hyperlink w:anchor="_Toc7718" w:history="1">
        <w:r>
          <w:rPr>
            <w:rFonts w:ascii="仿宋" w:eastAsia="仿宋" w:hAnsi="仿宋" w:cs="仿宋" w:hint="eastAsia"/>
            <w:lang w:eastAsia="zh-CN"/>
          </w:rPr>
          <w:t>(三)、进度安排注意事项</w:t>
        </w:r>
        <w:r>
          <w:tab/>
        </w:r>
        <w:r>
          <w:fldChar w:fldCharType="begin"/>
        </w:r>
        <w:r>
          <w:instrText xml:space="preserve"> PAGEREF _Toc7718 \h </w:instrText>
        </w:r>
        <w:r>
          <w:fldChar w:fldCharType="separate"/>
        </w:r>
        <w:r>
          <w:t>42</w:t>
        </w:r>
        <w:r>
          <w:fldChar w:fldCharType="end"/>
        </w:r>
      </w:hyperlink>
    </w:p>
    <w:p>
      <w:pPr>
        <w:pStyle w:val="TOC2"/>
        <w:tabs>
          <w:tab w:val="right" w:leader="dot" w:pos="8306"/>
        </w:tabs>
      </w:pPr>
      <w:hyperlink w:anchor="_Toc25417" w:history="1">
        <w:r>
          <w:rPr>
            <w:rFonts w:ascii="仿宋" w:eastAsia="仿宋" w:hAnsi="仿宋" w:cs="仿宋" w:hint="eastAsia"/>
            <w:lang w:eastAsia="zh-CN"/>
          </w:rPr>
          <w:t>(四)、人力资源配置</w:t>
        </w:r>
        <w:r>
          <w:tab/>
        </w:r>
        <w:r>
          <w:fldChar w:fldCharType="begin"/>
        </w:r>
        <w:r>
          <w:instrText xml:space="preserve"> PAGEREF _Toc25417 \h </w:instrText>
        </w:r>
        <w:r>
          <w:fldChar w:fldCharType="separate"/>
        </w:r>
        <w:r>
          <w:t>44</w:t>
        </w:r>
        <w:r>
          <w:fldChar w:fldCharType="end"/>
        </w:r>
      </w:hyperlink>
    </w:p>
    <w:p>
      <w:pPr>
        <w:pStyle w:val="TOC1"/>
        <w:tabs>
          <w:tab w:val="right" w:leader="dot" w:pos="8306"/>
        </w:tabs>
      </w:pPr>
      <w:hyperlink w:anchor="_Toc18466" w:history="1">
        <w:r>
          <w:rPr>
            <w:rFonts w:ascii="仿宋" w:eastAsia="仿宋" w:hAnsi="仿宋" w:cs="仿宋" w:hint="eastAsia"/>
            <w:lang w:eastAsia="zh-CN"/>
          </w:rPr>
          <w:t>十三、供应链管理</w:t>
        </w:r>
        <w:r>
          <w:tab/>
        </w:r>
        <w:r>
          <w:fldChar w:fldCharType="begin"/>
        </w:r>
        <w:r>
          <w:instrText xml:space="preserve"> PAGEREF _Toc18466 \h </w:instrText>
        </w:r>
        <w:r>
          <w:fldChar w:fldCharType="separate"/>
        </w:r>
        <w:r>
          <w:t>45</w:t>
        </w:r>
        <w:r>
          <w:fldChar w:fldCharType="end"/>
        </w:r>
      </w:hyperlink>
    </w:p>
    <w:p>
      <w:pPr>
        <w:pStyle w:val="TOC2"/>
        <w:tabs>
          <w:tab w:val="right" w:leader="dot" w:pos="8306"/>
        </w:tabs>
      </w:pPr>
      <w:hyperlink w:anchor="_Toc13949" w:history="1">
        <w:r>
          <w:rPr>
            <w:rFonts w:ascii="仿宋" w:eastAsia="仿宋" w:hAnsi="仿宋" w:cs="仿宋" w:hint="eastAsia"/>
            <w:lang w:eastAsia="zh-CN"/>
          </w:rPr>
          <w:t>(一)、供应链战略规划</w:t>
        </w:r>
        <w:r>
          <w:tab/>
        </w:r>
        <w:r>
          <w:fldChar w:fldCharType="begin"/>
        </w:r>
        <w:r>
          <w:instrText xml:space="preserve"> PAGEREF _Toc13949 \h </w:instrText>
        </w:r>
        <w:r>
          <w:fldChar w:fldCharType="separate"/>
        </w:r>
        <w:r>
          <w:t>45</w:t>
        </w:r>
        <w:r>
          <w:fldChar w:fldCharType="end"/>
        </w:r>
      </w:hyperlink>
    </w:p>
    <w:p>
      <w:pPr>
        <w:pStyle w:val="TOC2"/>
        <w:tabs>
          <w:tab w:val="right" w:leader="dot" w:pos="8306"/>
        </w:tabs>
      </w:pPr>
      <w:hyperlink w:anchor="_Toc10149" w:history="1">
        <w:r>
          <w:rPr>
            <w:rFonts w:ascii="仿宋" w:eastAsia="仿宋" w:hAnsi="仿宋" w:cs="仿宋" w:hint="eastAsia"/>
            <w:lang w:eastAsia="zh-CN"/>
          </w:rPr>
          <w:t>(二)、供应商选择与合作</w:t>
        </w:r>
        <w:r>
          <w:tab/>
        </w:r>
        <w:r>
          <w:fldChar w:fldCharType="begin"/>
        </w:r>
        <w:r>
          <w:instrText xml:space="preserve"> PAGEREF _Toc10149 \h </w:instrText>
        </w:r>
        <w:r>
          <w:fldChar w:fldCharType="separate"/>
        </w:r>
        <w:r>
          <w:t>46</w:t>
        </w:r>
        <w:r>
          <w:fldChar w:fldCharType="end"/>
        </w:r>
      </w:hyperlink>
    </w:p>
    <w:p>
      <w:pPr>
        <w:pStyle w:val="TOC2"/>
        <w:tabs>
          <w:tab w:val="right" w:leader="dot" w:pos="8306"/>
        </w:tabs>
      </w:pPr>
      <w:hyperlink w:anchor="_Toc9909" w:history="1">
        <w:r>
          <w:rPr>
            <w:rFonts w:ascii="仿宋" w:eastAsia="仿宋" w:hAnsi="仿宋" w:cs="仿宋" w:hint="eastAsia"/>
            <w:lang w:eastAsia="zh-CN"/>
          </w:rPr>
          <w:t>(三)、物流与库存管理</w:t>
        </w:r>
        <w:r>
          <w:tab/>
        </w:r>
        <w:r>
          <w:fldChar w:fldCharType="begin"/>
        </w:r>
        <w:r>
          <w:instrText xml:space="preserve"> PAGEREF _Toc9909 \h </w:instrText>
        </w:r>
        <w:r>
          <w:fldChar w:fldCharType="separate"/>
        </w:r>
        <w:r>
          <w:t>47</w:t>
        </w:r>
        <w:r>
          <w:fldChar w:fldCharType="end"/>
        </w:r>
      </w:hyperlink>
    </w:p>
    <w:p>
      <w:pPr>
        <w:pStyle w:val="TOC1"/>
        <w:tabs>
          <w:tab w:val="right" w:leader="dot" w:pos="8306"/>
        </w:tabs>
      </w:pPr>
      <w:hyperlink w:anchor="_Toc23645" w:history="1">
        <w:r>
          <w:rPr>
            <w:rFonts w:ascii="仿宋" w:eastAsia="仿宋" w:hAnsi="仿宋" w:cs="仿宋" w:hint="eastAsia"/>
            <w:lang w:eastAsia="zh-CN"/>
          </w:rPr>
          <w:t>十四、风险识别与分类</w:t>
        </w:r>
        <w:r>
          <w:tab/>
        </w:r>
        <w:r>
          <w:fldChar w:fldCharType="begin"/>
        </w:r>
        <w:r>
          <w:instrText xml:space="preserve"> PAGEREF _Toc23645 \h </w:instrText>
        </w:r>
        <w:r>
          <w:fldChar w:fldCharType="separate"/>
        </w:r>
        <w:r>
          <w:t>49</w:t>
        </w:r>
        <w:r>
          <w:fldChar w:fldCharType="end"/>
        </w:r>
      </w:hyperlink>
    </w:p>
    <w:p>
      <w:pPr>
        <w:pStyle w:val="TOC2"/>
        <w:tabs>
          <w:tab w:val="right" w:leader="dot" w:pos="8306"/>
        </w:tabs>
      </w:pPr>
      <w:hyperlink w:anchor="_Toc25484" w:history="1">
        <w:r>
          <w:rPr>
            <w:rFonts w:ascii="仿宋" w:eastAsia="仿宋" w:hAnsi="仿宋" w:cs="仿宋" w:hint="eastAsia"/>
            <w:lang w:eastAsia="zh-CN"/>
          </w:rPr>
          <w:t>(一)、风险识别</w:t>
        </w:r>
        <w:r>
          <w:tab/>
        </w:r>
        <w:r>
          <w:fldChar w:fldCharType="begin"/>
        </w:r>
        <w:r>
          <w:instrText xml:space="preserve"> PAGEREF _Toc25484 \h </w:instrText>
        </w:r>
        <w:r>
          <w:fldChar w:fldCharType="separate"/>
        </w:r>
        <w:r>
          <w:t>49</w:t>
        </w:r>
        <w:r>
          <w:fldChar w:fldCharType="end"/>
        </w:r>
      </w:hyperlink>
    </w:p>
    <w:p>
      <w:pPr>
        <w:pStyle w:val="TOC2"/>
        <w:tabs>
          <w:tab w:val="right" w:leader="dot" w:pos="8306"/>
        </w:tabs>
      </w:pPr>
      <w:hyperlink w:anchor="_Toc21371" w:history="1">
        <w:r>
          <w:rPr>
            <w:rFonts w:ascii="仿宋" w:eastAsia="仿宋" w:hAnsi="仿宋" w:cs="仿宋" w:hint="eastAsia"/>
            <w:lang w:eastAsia="zh-CN"/>
          </w:rPr>
          <w:t>(二)、风险分类</w:t>
        </w:r>
        <w:r>
          <w:tab/>
        </w:r>
        <w:r>
          <w:fldChar w:fldCharType="begin"/>
        </w:r>
        <w:r>
          <w:instrText xml:space="preserve"> PAGEREF _Toc21371 \h </w:instrText>
        </w:r>
        <w:r>
          <w:fldChar w:fldCharType="separate"/>
        </w:r>
        <w:r>
          <w:t>50</w:t>
        </w:r>
        <w:r>
          <w:fldChar w:fldCharType="end"/>
        </w:r>
      </w:hyperlink>
    </w:p>
    <w:p>
      <w:pPr>
        <w:pStyle w:val="TOC1"/>
        <w:tabs>
          <w:tab w:val="right" w:leader="dot" w:pos="8306"/>
        </w:tabs>
      </w:pPr>
      <w:hyperlink w:anchor="_Toc14697" w:history="1">
        <w:r>
          <w:rPr>
            <w:rFonts w:ascii="仿宋" w:eastAsia="仿宋" w:hAnsi="仿宋" w:cs="仿宋" w:hint="eastAsia"/>
            <w:lang w:eastAsia="zh-CN"/>
          </w:rPr>
          <w:t>十五、藤制品项目治理与监督</w:t>
        </w:r>
        <w:r>
          <w:tab/>
        </w:r>
        <w:r>
          <w:fldChar w:fldCharType="begin"/>
        </w:r>
        <w:r>
          <w:instrText xml:space="preserve"> PAGEREF _Toc14697 \h </w:instrText>
        </w:r>
        <w:r>
          <w:fldChar w:fldCharType="separate"/>
        </w:r>
        <w:r>
          <w:t>52</w:t>
        </w:r>
        <w:r>
          <w:fldChar w:fldCharType="end"/>
        </w:r>
      </w:hyperlink>
    </w:p>
    <w:p>
      <w:pPr>
        <w:pStyle w:val="TOC2"/>
        <w:tabs>
          <w:tab w:val="right" w:leader="dot" w:pos="8306"/>
        </w:tabs>
      </w:pPr>
      <w:hyperlink w:anchor="_Toc21466" w:history="1">
        <w:r>
          <w:rPr>
            <w:rFonts w:ascii="仿宋" w:eastAsia="仿宋" w:hAnsi="仿宋" w:cs="仿宋" w:hint="eastAsia"/>
            <w:lang w:eastAsia="zh-CN"/>
          </w:rPr>
          <w:t>(一)、藤制品项目治理结构</w:t>
        </w:r>
        <w:r>
          <w:tab/>
        </w:r>
        <w:r>
          <w:fldChar w:fldCharType="begin"/>
        </w:r>
        <w:r>
          <w:instrText xml:space="preserve"> PAGEREF _Toc21466 \h </w:instrText>
        </w:r>
        <w:r>
          <w:fldChar w:fldCharType="separate"/>
        </w:r>
        <w:r>
          <w:t>52</w:t>
        </w:r>
        <w:r>
          <w:fldChar w:fldCharType="end"/>
        </w:r>
      </w:hyperlink>
    </w:p>
    <w:p>
      <w:pPr>
        <w:pStyle w:val="TOC2"/>
        <w:tabs>
          <w:tab w:val="right" w:leader="dot" w:pos="8306"/>
        </w:tabs>
      </w:pPr>
      <w:hyperlink w:anchor="_Toc6024" w:history="1">
        <w:r>
          <w:rPr>
            <w:rFonts w:ascii="仿宋" w:eastAsia="仿宋" w:hAnsi="仿宋" w:cs="仿宋" w:hint="eastAsia"/>
            <w:lang w:eastAsia="zh-CN"/>
          </w:rPr>
          <w:t>(二)、监督与审计</w:t>
        </w:r>
        <w:r>
          <w:tab/>
        </w:r>
        <w:r>
          <w:fldChar w:fldCharType="begin"/>
        </w:r>
        <w:r>
          <w:instrText xml:space="preserve"> PAGEREF _Toc6024 \h </w:instrText>
        </w:r>
        <w:r>
          <w:fldChar w:fldCharType="separate"/>
        </w:r>
        <w:r>
          <w:t>53</w:t>
        </w:r>
        <w:r>
          <w:fldChar w:fldCharType="end"/>
        </w:r>
      </w:hyperlink>
    </w:p>
    <w:p>
      <w:pPr>
        <w:pStyle w:val="TOC1"/>
        <w:tabs>
          <w:tab w:val="right" w:leader="dot" w:pos="8306"/>
        </w:tabs>
      </w:pPr>
      <w:hyperlink w:anchor="_Toc27756" w:history="1">
        <w:r>
          <w:rPr>
            <w:rFonts w:ascii="仿宋" w:eastAsia="仿宋" w:hAnsi="仿宋" w:cs="仿宋" w:hint="eastAsia"/>
            <w:lang w:eastAsia="zh-CN"/>
          </w:rPr>
          <w:t>十六、藤制品项目变更管理</w:t>
        </w:r>
        <w:r>
          <w:tab/>
        </w:r>
        <w:r>
          <w:fldChar w:fldCharType="begin"/>
        </w:r>
        <w:r>
          <w:instrText xml:space="preserve"> PAGEREF _Toc27756 \h </w:instrText>
        </w:r>
        <w:r>
          <w:fldChar w:fldCharType="separate"/>
        </w:r>
        <w:r>
          <w:t>55</w:t>
        </w:r>
        <w:r>
          <w:fldChar w:fldCharType="end"/>
        </w:r>
      </w:hyperlink>
    </w:p>
    <w:p>
      <w:pPr>
        <w:pStyle w:val="TOC2"/>
        <w:tabs>
          <w:tab w:val="right" w:leader="dot" w:pos="8306"/>
        </w:tabs>
      </w:pPr>
      <w:hyperlink w:anchor="_Toc17196" w:history="1">
        <w:r>
          <w:rPr>
            <w:rFonts w:ascii="仿宋" w:eastAsia="仿宋" w:hAnsi="仿宋" w:cs="仿宋" w:hint="eastAsia"/>
            <w:lang w:eastAsia="zh-CN"/>
          </w:rPr>
          <w:t>(一)、变更申请与评估</w:t>
        </w:r>
        <w:r>
          <w:tab/>
        </w:r>
        <w:r>
          <w:fldChar w:fldCharType="begin"/>
        </w:r>
        <w:r>
          <w:instrText xml:space="preserve"> PAGEREF _Toc17196 \h </w:instrText>
        </w:r>
        <w:r>
          <w:fldChar w:fldCharType="separate"/>
        </w:r>
        <w:r>
          <w:t>55</w:t>
        </w:r>
        <w:r>
          <w:fldChar w:fldCharType="end"/>
        </w:r>
      </w:hyperlink>
    </w:p>
    <w:p>
      <w:pPr>
        <w:pStyle w:val="TOC2"/>
        <w:tabs>
          <w:tab w:val="right" w:leader="dot" w:pos="8306"/>
        </w:tabs>
      </w:pPr>
      <w:hyperlink w:anchor="_Toc24339" w:history="1">
        <w:r>
          <w:rPr>
            <w:rFonts w:ascii="仿宋" w:eastAsia="仿宋" w:hAnsi="仿宋" w:cs="仿宋" w:hint="eastAsia"/>
            <w:lang w:eastAsia="zh-CN"/>
          </w:rPr>
          <w:t>(二)、变更实施与控制</w:t>
        </w:r>
        <w:r>
          <w:tab/>
        </w:r>
        <w:r>
          <w:fldChar w:fldCharType="begin"/>
        </w:r>
        <w:r>
          <w:instrText xml:space="preserve"> PAGEREF _Toc24339 \h </w:instrText>
        </w:r>
        <w:r>
          <w:fldChar w:fldCharType="separate"/>
        </w:r>
        <w:r>
          <w:t>55</w:t>
        </w:r>
        <w:r>
          <w:fldChar w:fldCharType="end"/>
        </w:r>
      </w:hyperlink>
    </w:p>
    <w:p>
      <w:pPr>
        <w:pStyle w:val="TOC1"/>
        <w:tabs>
          <w:tab w:val="right" w:leader="dot" w:pos="8306"/>
        </w:tabs>
      </w:pPr>
      <w:hyperlink w:anchor="_Toc2454" w:history="1">
        <w:r>
          <w:rPr>
            <w:rFonts w:ascii="仿宋" w:eastAsia="仿宋" w:hAnsi="仿宋" w:cs="仿宋" w:hint="eastAsia"/>
            <w:lang w:eastAsia="zh-CN"/>
          </w:rPr>
          <w:t>十七、营销与推广策略</w:t>
        </w:r>
        <w:r>
          <w:tab/>
        </w:r>
        <w:r>
          <w:fldChar w:fldCharType="begin"/>
        </w:r>
        <w:r>
          <w:instrText xml:space="preserve"> PAGEREF _Toc2454 \h </w:instrText>
        </w:r>
        <w:r>
          <w:fldChar w:fldCharType="separate"/>
        </w:r>
        <w:r>
          <w:t>56</w:t>
        </w:r>
        <w:r>
          <w:fldChar w:fldCharType="end"/>
        </w:r>
      </w:hyperlink>
    </w:p>
    <w:p>
      <w:pPr>
        <w:pStyle w:val="TOC2"/>
        <w:tabs>
          <w:tab w:val="right" w:leader="dot" w:pos="8306"/>
        </w:tabs>
      </w:pPr>
      <w:hyperlink w:anchor="_Toc13142" w:history="1">
        <w:r>
          <w:rPr>
            <w:rFonts w:ascii="仿宋" w:eastAsia="仿宋" w:hAnsi="仿宋" w:cs="仿宋" w:hint="eastAsia"/>
            <w:lang w:eastAsia="zh-CN"/>
          </w:rPr>
          <w:t>(一)、产品/服务定位与特点</w:t>
        </w:r>
        <w:r>
          <w:tab/>
        </w:r>
        <w:r>
          <w:fldChar w:fldCharType="begin"/>
        </w:r>
        <w:r>
          <w:instrText xml:space="preserve"> PAGEREF _Toc13142 \h </w:instrText>
        </w:r>
        <w:r>
          <w:fldChar w:fldCharType="separate"/>
        </w:r>
        <w:r>
          <w:t>56</w:t>
        </w:r>
        <w:r>
          <w:fldChar w:fldCharType="end"/>
        </w:r>
      </w:hyperlink>
    </w:p>
    <w:p>
      <w:pPr>
        <w:pStyle w:val="TOC2"/>
        <w:tabs>
          <w:tab w:val="right" w:leader="dot" w:pos="8306"/>
        </w:tabs>
      </w:pPr>
      <w:hyperlink w:anchor="_Toc3694" w:history="1">
        <w:r>
          <w:rPr>
            <w:rFonts w:ascii="仿宋" w:eastAsia="仿宋" w:hAnsi="仿宋" w:cs="仿宋" w:hint="eastAsia"/>
            <w:lang w:eastAsia="zh-CN"/>
          </w:rPr>
          <w:t>(二)、市场定位与竞争分析</w:t>
        </w:r>
        <w:r>
          <w:tab/>
        </w:r>
        <w:r>
          <w:fldChar w:fldCharType="begin"/>
        </w:r>
        <w:r>
          <w:instrText xml:space="preserve"> PAGEREF _Toc3694 \h </w:instrText>
        </w:r>
        <w:r>
          <w:fldChar w:fldCharType="separate"/>
        </w:r>
        <w:r>
          <w:t>57</w:t>
        </w:r>
        <w:r>
          <w:fldChar w:fldCharType="end"/>
        </w:r>
      </w:hyperlink>
    </w:p>
    <w:p>
      <w:pPr>
        <w:pStyle w:val="TOC2"/>
        <w:tabs>
          <w:tab w:val="right" w:leader="dot" w:pos="8306"/>
        </w:tabs>
      </w:pPr>
      <w:hyperlink w:anchor="_Toc14216" w:history="1">
        <w:r>
          <w:rPr>
            <w:rFonts w:ascii="仿宋" w:eastAsia="仿宋" w:hAnsi="仿宋" w:cs="仿宋" w:hint="eastAsia"/>
            <w:lang w:eastAsia="zh-CN"/>
          </w:rPr>
          <w:t>(三)、营销渠道与策略</w:t>
        </w:r>
        <w:r>
          <w:tab/>
        </w:r>
        <w:r>
          <w:fldChar w:fldCharType="begin"/>
        </w:r>
        <w:r>
          <w:instrText xml:space="preserve"> PAGEREF _Toc14216 \h </w:instrText>
        </w:r>
        <w:r>
          <w:fldChar w:fldCharType="separate"/>
        </w:r>
        <w:r>
          <w:t>59</w:t>
        </w:r>
        <w:r>
          <w:fldChar w:fldCharType="end"/>
        </w:r>
      </w:hyperlink>
    </w:p>
    <w:p>
      <w:pPr>
        <w:pStyle w:val="TOC2"/>
        <w:tabs>
          <w:tab w:val="right" w:leader="dot" w:pos="8306"/>
        </w:tabs>
      </w:pPr>
      <w:hyperlink w:anchor="_Toc710" w:history="1">
        <w:r>
          <w:rPr>
            <w:rFonts w:ascii="仿宋" w:eastAsia="仿宋" w:hAnsi="仿宋" w:cs="仿宋" w:hint="eastAsia"/>
            <w:lang w:eastAsia="zh-CN"/>
          </w:rPr>
          <w:t>(四)、推广与宣传活动</w:t>
        </w:r>
        <w:r>
          <w:tab/>
        </w:r>
        <w:r>
          <w:fldChar w:fldCharType="begin"/>
        </w:r>
        <w:r>
          <w:instrText xml:space="preserve"> PAGEREF _Toc710 \h </w:instrText>
        </w:r>
        <w:r>
          <w:fldChar w:fldCharType="separate"/>
        </w:r>
        <w:r>
          <w:t>60</w:t>
        </w:r>
        <w:r>
          <w:fldChar w:fldCharType="end"/>
        </w:r>
      </w:hyperlink>
    </w:p>
    <w:p>
      <w:pPr>
        <w:pStyle w:val="TOC1"/>
        <w:tabs>
          <w:tab w:val="right" w:leader="dot" w:pos="8306"/>
        </w:tabs>
      </w:pPr>
      <w:hyperlink w:anchor="_Toc11356" w:history="1">
        <w:r>
          <w:rPr>
            <w:rFonts w:ascii="仿宋" w:eastAsia="仿宋" w:hAnsi="仿宋" w:cs="仿宋" w:hint="eastAsia"/>
            <w:lang w:eastAsia="zh-CN"/>
          </w:rPr>
          <w:t>十八、藤制品项目实施保障措施</w:t>
        </w:r>
        <w:r>
          <w:tab/>
        </w:r>
        <w:r>
          <w:fldChar w:fldCharType="begin"/>
        </w:r>
        <w:r>
          <w:instrText xml:space="preserve"> PAGEREF _Toc11356 \h </w:instrText>
        </w:r>
        <w:r>
          <w:fldChar w:fldCharType="separate"/>
        </w:r>
        <w:r>
          <w:t>65</w:t>
        </w:r>
        <w:r>
          <w:fldChar w:fldCharType="end"/>
        </w:r>
      </w:hyperlink>
    </w:p>
    <w:p>
      <w:pPr>
        <w:pStyle w:val="TOC2"/>
        <w:tabs>
          <w:tab w:val="right" w:leader="dot" w:pos="8306"/>
        </w:tabs>
      </w:pPr>
      <w:hyperlink w:anchor="_Toc12508" w:history="1">
        <w:r>
          <w:rPr>
            <w:rFonts w:ascii="仿宋" w:eastAsia="仿宋" w:hAnsi="仿宋" w:cs="仿宋" w:hint="eastAsia"/>
            <w:lang w:eastAsia="zh-CN"/>
          </w:rPr>
          <w:t>(一)、藤制品项目实施保障机制</w:t>
        </w:r>
        <w:r>
          <w:tab/>
        </w:r>
        <w:r>
          <w:fldChar w:fldCharType="begin"/>
        </w:r>
        <w:r>
          <w:instrText xml:space="preserve"> PAGEREF _Toc12508 \h </w:instrText>
        </w:r>
        <w:r>
          <w:fldChar w:fldCharType="separate"/>
        </w:r>
        <w:r>
          <w:t>65</w:t>
        </w:r>
        <w:r>
          <w:fldChar w:fldCharType="end"/>
        </w:r>
      </w:hyperlink>
    </w:p>
    <w:p>
      <w:pPr>
        <w:pStyle w:val="TOC2"/>
        <w:tabs>
          <w:tab w:val="right" w:leader="dot" w:pos="8306"/>
        </w:tabs>
      </w:pPr>
      <w:hyperlink w:anchor="_Toc30212" w:history="1">
        <w:r>
          <w:rPr>
            <w:rFonts w:ascii="仿宋" w:eastAsia="仿宋" w:hAnsi="仿宋" w:cs="仿宋" w:hint="eastAsia"/>
            <w:lang w:eastAsia="zh-CN"/>
          </w:rPr>
          <w:t>(二)、藤制品项目法律合规要求</w:t>
        </w:r>
        <w:r>
          <w:tab/>
        </w:r>
        <w:r>
          <w:fldChar w:fldCharType="begin"/>
        </w:r>
        <w:r>
          <w:instrText xml:space="preserve"> PAGEREF _Toc30212 \h </w:instrText>
        </w:r>
        <w:r>
          <w:fldChar w:fldCharType="separate"/>
        </w:r>
        <w:r>
          <w:t>68</w:t>
        </w:r>
        <w:r>
          <w:fldChar w:fldCharType="end"/>
        </w:r>
      </w:hyperlink>
    </w:p>
    <w:p>
      <w:pPr>
        <w:pStyle w:val="TOC2"/>
        <w:tabs>
          <w:tab w:val="right" w:leader="dot" w:pos="8306"/>
        </w:tabs>
      </w:pPr>
      <w:hyperlink w:anchor="_Toc27461" w:history="1">
        <w:r>
          <w:rPr>
            <w:rFonts w:ascii="仿宋" w:eastAsia="仿宋" w:hAnsi="仿宋" w:cs="仿宋" w:hint="eastAsia"/>
            <w:lang w:eastAsia="zh-CN"/>
          </w:rPr>
          <w:t>(三)、藤制品项目合同管理与法律事务</w:t>
        </w:r>
        <w:r>
          <w:tab/>
        </w:r>
        <w:r>
          <w:fldChar w:fldCharType="begin"/>
        </w:r>
        <w:r>
          <w:instrText xml:space="preserve"> PAGEREF _Toc27461 \h </w:instrText>
        </w:r>
        <w:r>
          <w:fldChar w:fldCharType="separate"/>
        </w:r>
        <w:r>
          <w:t>72</w:t>
        </w:r>
        <w:r>
          <w:fldChar w:fldCharType="end"/>
        </w:r>
      </w:hyperlink>
    </w:p>
    <w:p>
      <w:pPr>
        <w:pStyle w:val="TOC2"/>
        <w:tabs>
          <w:tab w:val="right" w:leader="dot" w:pos="8306"/>
        </w:tabs>
      </w:pPr>
      <w:hyperlink w:anchor="_Toc18243" w:history="1">
        <w:r>
          <w:rPr>
            <w:rFonts w:ascii="仿宋" w:eastAsia="仿宋" w:hAnsi="仿宋" w:cs="仿宋" w:hint="eastAsia"/>
            <w:lang w:eastAsia="zh-CN"/>
          </w:rPr>
          <w:t>(四)、藤制品项目知识产权保护策略</w:t>
        </w:r>
        <w:r>
          <w:tab/>
        </w:r>
        <w:r>
          <w:fldChar w:fldCharType="begin"/>
        </w:r>
        <w:r>
          <w:instrText xml:space="preserve"> PAGEREF _Toc18243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15"/>
      <w:r>
        <w:rPr>
          <w:rFonts w:ascii="仿宋" w:eastAsia="仿宋" w:hAnsi="仿宋" w:cs="仿宋" w:hint="eastAsia"/>
          <w:sz w:val="28"/>
          <w:lang w:eastAsia="zh-CN"/>
        </w:rPr>
        <w:t>一、藤制品项目建设单位说明</w:t>
      </w:r>
      <w:bookmarkEnd w:id="2"/>
    </w:p>
    <w:p>
      <w:pPr>
        <w:pStyle w:val="Heading2"/>
        <w:rPr>
          <w:rFonts w:ascii="仿宋" w:eastAsia="仿宋" w:hAnsi="仿宋" w:cs="仿宋" w:hint="eastAsia"/>
          <w:lang w:eastAsia="zh-CN"/>
        </w:rPr>
      </w:pPr>
      <w:bookmarkStart w:id="3" w:name="_Toc1955"/>
      <w:r>
        <w:rPr>
          <w:rFonts w:ascii="仿宋" w:eastAsia="仿宋" w:hAnsi="仿宋" w:cs="仿宋" w:hint="eastAsia"/>
          <w:lang w:eastAsia="zh-CN"/>
        </w:rPr>
        <w:t>(一)、藤制品项目承办单位基本情况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2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藤制品项目承办单位的XXXX，我们着眼于实现可持续的经济效益。通过技术创新和解决方案的提供，公司预计在藤制品项目执行期间将获得可观的收入增长。这一收入来源主要包括藤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同时，我们注重成本控制和效率提升，以确保藤制品项目的可持续盈利。透过精细的管理和资源优化，公司期望实现藤制品项目利润最大化。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藤制品项目实施进行全面的投资评估，包括藤制品项目启动阶段的资金投入和后续运营成本。通过对藤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藤制品项目实施过程中具备足够的资金流动性，公司将进行详尽的现金流分析。这包括资金需求的合理预测、藤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458"/>
      <w:r>
        <w:rPr>
          <w:rFonts w:ascii="仿宋" w:eastAsia="仿宋" w:hAnsi="仿宋" w:cs="仿宋" w:hint="eastAsia"/>
          <w:sz w:val="28"/>
          <w:lang w:eastAsia="zh-CN"/>
        </w:rPr>
        <w:t>二、藤制品项目建设背景及必要性分析</w:t>
      </w:r>
      <w:bookmarkEnd w:id="5"/>
    </w:p>
    <w:p>
      <w:pPr>
        <w:pStyle w:val="Heading2"/>
        <w:rPr>
          <w:rFonts w:ascii="仿宋" w:eastAsia="仿宋" w:hAnsi="仿宋" w:cs="仿宋" w:hint="eastAsia"/>
          <w:lang w:eastAsia="zh-CN"/>
        </w:rPr>
      </w:pPr>
      <w:bookmarkStart w:id="6" w:name="_Toc4666"/>
      <w:r>
        <w:rPr>
          <w:rFonts w:ascii="仿宋" w:eastAsia="仿宋" w:hAnsi="仿宋" w:cs="仿宋" w:hint="eastAsia"/>
          <w:lang w:eastAsia="zh-CN"/>
        </w:rPr>
        <w:t>(一)、藤制品项目背景分析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藤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我们的背景分析将深入挖掘当前行业的发展趋势，通过对竞争态势的全面审视，找到藤制品项目在这个潮流中的定位。同时，我们将关注行业内涌现的新兴机遇，以便藤制品项目更好地融入行业发展的潮流中。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藤制品项目提供了强大的发展动力。我们将聚焦于行业内最新的技术发展趋势，包括但不限于人工智能、大数据分析、物联网等领域。通过深度的技术研究，我们将确保藤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藤制品项目发展的源泉。我们将投入更多的精力对市场需求进行深入剖析，超越表面的需求，深入挖掘潜在的市场痛点和机遇。通过对市场需求的细致了解，藤制品项目将更有针对性地设计解决方案，满足市场的多样化需求，从而更好地促进藤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藤制品项目战略至关重要。我们将对竞争态势进行更为深入的分析，包括但不限于市场份额、产品特点、客户满意度等多个维度。通过深度的竞争分析，藤制品项目将能够更准确地把握市场脉搏，制定具有竞争力的藤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藤制品项目的发展具有直接的影响。我们将进行更为全面的法规和政策分析，了解行业发展中的潜在法律风险和合规挑战。通过充分了解和遵守相关法规，藤制品项目将确保在法律框架内合法合规运营，为藤制品项目的稳健发展提供有力支持。</w:t>
      </w:r>
    </w:p>
    <w:p>
      <w:pPr>
        <w:pStyle w:val="Heading2"/>
        <w:ind w:firstLine="560" w:firstLineChars="200"/>
        <w:rPr>
          <w:rFonts w:ascii="仿宋" w:eastAsia="仿宋" w:hAnsi="仿宋" w:cs="仿宋" w:hint="eastAsia"/>
          <w:sz w:val="28"/>
          <w:lang w:eastAsia="zh-CN"/>
        </w:rPr>
      </w:pPr>
      <w:bookmarkStart w:id="7" w:name="_Toc17137"/>
      <w:r>
        <w:rPr>
          <w:rFonts w:ascii="仿宋" w:eastAsia="仿宋" w:hAnsi="仿宋" w:cs="仿宋" w:hint="eastAsia"/>
          <w:sz w:val="28"/>
          <w:lang w:eastAsia="zh-CN"/>
        </w:rPr>
        <w:t>(二)、藤制品项目建设必要性分析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建设的迫切性源于对行业发展趋势的深刻洞察。我们正处于一个行业变革的时代，科技创新、数字化转型成为企业发展的关键动力。藤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建设不仅仅是为了跟上潮流，更是为了通过技术创新推动企业的持续发展。通过引入先进的技术和解决方案，藤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藤制品项目的建设成为必然选择，通过提高产品质量、拓展服务领域，从而在竞争中获得更多的机会。藤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藤制品项目建设的必要性体现在对客户需求更精准的满足。通过藤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藤制品项目建设的背后是对企业持续创新的追求。只有通过不断创新，企业才能在竞争中立于不败之地。藤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825"/>
      <w:r>
        <w:rPr>
          <w:rFonts w:ascii="仿宋" w:eastAsia="仿宋" w:hAnsi="仿宋" w:cs="仿宋" w:hint="eastAsia"/>
          <w:sz w:val="28"/>
          <w:lang w:eastAsia="zh-CN"/>
        </w:rPr>
        <w:t>三、藤制品项目危机管理</w:t>
      </w:r>
      <w:bookmarkEnd w:id="8"/>
    </w:p>
    <w:p>
      <w:pPr>
        <w:pStyle w:val="Heading2"/>
        <w:rPr>
          <w:rFonts w:ascii="仿宋" w:eastAsia="仿宋" w:hAnsi="仿宋" w:cs="仿宋" w:hint="eastAsia"/>
          <w:lang w:eastAsia="zh-CN"/>
        </w:rPr>
      </w:pPr>
      <w:bookmarkStart w:id="9" w:name="_Toc537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藤制品项目危机管理中，危机预警与识别是确保藤制品项目稳健运行的核心步骤。通过建立全面的监测机制，藤制品项目团队旨在及时发现和理解潜在的风险和危机因素，以便采取及时的预防和应对措施，确保藤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首先，通过深入的风险评估，藤制品项目团队全面分析了整个藤制品项目和各个阶段可能存在的威胁。这包括准确评估每个潜在风险的发生概率和可能影响的程度，为后续危机预警提供了有力支持。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藤制品项目团队着重于明确定义藤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藤制品项目进展的持续监控，团队能够及时发现潜在问题并作出迅速反应。藤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在这一阶段，团队的专业素养和反应速度将发挥至关重要的作用，以确保潜在危机能够在初期得到有效的处理，最大程度地减轻负面影响。通过危机预警与识别，藤制品项目得以更有序、可控地推进。</w:t>
      </w:r>
    </w:p>
    <w:p>
      <w:pPr>
        <w:pStyle w:val="Heading2"/>
        <w:ind w:firstLine="560" w:firstLineChars="200"/>
        <w:rPr>
          <w:rFonts w:ascii="仿宋" w:eastAsia="仿宋" w:hAnsi="仿宋" w:cs="仿宋" w:hint="eastAsia"/>
          <w:sz w:val="28"/>
          <w:lang w:eastAsia="zh-CN"/>
        </w:rPr>
      </w:pPr>
      <w:bookmarkStart w:id="10" w:name="_Toc2268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在危机发生时，藤制品项目团队立即行动，成立了应急小组。该小组的任务是迅速制定并实施紧急应对措施，以最小化潜在损失。以下是采取的主要措施：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暂停藤制品项目进度：为遏制危机蔓延，藤制品项目暂时停止进行，以便全面评估当前状况。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资源重新分配：重新评估藤制品项目资源的分配，确保最大限度地减小损失。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实时沟通：与关键利益相关者建立实时沟通机制，向他们传递藤制品项目危机的实际状况，保障藤制品项目核心利益。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在紧急应对的同时，藤制品项目团队强调了团队协作和有效沟通的重要性。以下是团队协作的关键举措：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信息共享机制：建立了信息共享平台，确保团队成员能够及时获取藤制品项目危机的实时信息。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领导者沟通：藤制品项目领导者通过定期会议和即时沟通工具，指导团队应对危机，保持团队稳定运行。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随着危机得到初步控制，藤制品项目团队转向制定恢复计划，以确保藤制品项目能够从中迅速恢复。主要恢复计划包括：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修复受损的进度计划：重新评估藤制品项目进度，制定修复计划，确保藤制品项目尽快回归正常进程。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重新调整资源分配：优化资源分配，确保藤制品项目在有限资源下高效运转。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风险管理机制加强：对藤制品项目风险进行全面评估，制定更强化的风险管理策略，以预防未来可能的危机。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297"/>
      <w:r>
        <w:rPr>
          <w:rFonts w:ascii="仿宋" w:eastAsia="仿宋" w:hAnsi="仿宋" w:cs="仿宋" w:hint="eastAsia"/>
          <w:sz w:val="28"/>
          <w:lang w:eastAsia="zh-CN"/>
        </w:rPr>
        <w:t>四、藤制品项目概论</w:t>
      </w:r>
      <w:bookmarkEnd w:id="11"/>
    </w:p>
    <w:p>
      <w:pPr>
        <w:pStyle w:val="Heading2"/>
        <w:rPr>
          <w:rFonts w:ascii="仿宋" w:eastAsia="仿宋" w:hAnsi="仿宋" w:cs="仿宋" w:hint="eastAsia"/>
          <w:lang w:eastAsia="zh-CN"/>
        </w:rPr>
      </w:pPr>
      <w:bookmarkStart w:id="12" w:name="_Toc16472"/>
      <w:r>
        <w:rPr>
          <w:rFonts w:ascii="仿宋" w:eastAsia="仿宋" w:hAnsi="仿宋" w:cs="仿宋" w:hint="eastAsia"/>
          <w:lang w:eastAsia="zh-CN"/>
        </w:rPr>
        <w:t>(一)、藤制品项目概况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起源追溯至对市场的深入洞察。市场的不断演变与变革为藤制品项目提供了难得的机遇。当前市场存在的需求缺口和变革的大环境共同构成了藤制品项目的背景。这个藤制品项目旨在充分利用市场机遇，填补行业中尚未满足的需求，为客户提供全新的解决方案。市场的变革和需求的增长使得这个藤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藤制品项目名称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正式命名为藤制品。这个名称不仅仅是一个标识，更代表了藤制品项目的核心理念和愿景。它蕴含着藤制品项目所要解决问题的关键字，具有强烈的表达和辨识度，为藤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藤制品项目目标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核心目标是提供一种全新、高效的解决方案，满足客户日益增长的需求。藤制品项目追求的不仅仅是满足市场需求，更是在市场中获得卓越的竞争优势。通过不断提升产品或服务的质量和创新水平，藤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藤制品项目范围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全面涵盖了产品研发、制造、市场推广和售后服务，确保从产品设计到最终用户体验的全方位关注。这一全面的藤制品项目范围是为了确保藤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藤制品项目时间表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藤制品项目计划在未来18个月内完成，包括研发、测试、市场试点和正式推出等不同阶段。这个时间表的合理设计是为了确保藤制品项目各个阶段的顺利推进，以便按时交付高质量的成果。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藤制品项目预算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藤制品项目总预算估算为XX百万美元，主要分配在研发、市场推广、人员培训和运营等方面。这一充足的预算为藤制品项目提供了充足的资源，确保藤制品项目在各个方面都能取得优异的表现。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藤制品项目风险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藤制品项目可能面临的风险包括市场接受度低、技术难题、竞争激烈等。藤制品项目团队已经制定了相应的风险应对计划，通过前瞻性的风险管理，确保藤制品项目在面对不确定性时能够迅速做出应对。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藤制品项目团队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藤制品项目汇聚了一支经验丰富、多领域专业素养的核心团队，确保藤制品项目在各个方面都能拥有高水平的执行力。团队的协同作战是藤制品项目成功的关键因素之一。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藤制品项目背景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藤制品项目的背景根植于市场对更高效、创新产品的渴望，同时也受到科技发展对行业格局的深刻改变的影响。这为藤制品项目提供了广阔的发展空间和市场需求。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藤制品项目现状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截至目前，藤制品项目已完成市场调研和技术验证，取得了初步的成功。这为藤制品项目在未来的发展奠定了坚实的基础，为更远大的目标打下了坚实的基石。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863"/>
      <w:r>
        <w:rPr>
          <w:rFonts w:ascii="仿宋" w:eastAsia="仿宋" w:hAnsi="仿宋" w:cs="仿宋" w:hint="eastAsia"/>
          <w:sz w:val="28"/>
          <w:lang w:eastAsia="zh-CN"/>
        </w:rPr>
        <w:t>(二)、藤制品项目目标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keyword》藤制品项目首要业务目标是在市场中占据有利地位，实现产品/服务的成功推广和销售。通过不断提升产品质量、创新性，藤制品项目追求成为行业中的领导者，赢得更多客户的青睐。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在科技迅速发展的时代，藤制品项目着眼于技术创新。通过持续的研发和技术升级，藤制品项目旨在推出更具创新性的产品或服务，以满足市场对新鲜、先进解决方案的需求。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为了建立可持续的客户关系，藤制品项目设定了客户满意度目标。通过提供卓越的产品质量和优质的客户服务，藤制品项目追求赢得客户的信任和忠诚度，确保他们的满意度达到行业领先水平。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藤制品项目注重社会责任和可持续发展。通过实施环保、社会责任藤制品项目，藤制品项目致力于在经济发展的同时保护环境，促进社会公平，实现可持续经营。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藤制品项目的团队是实现目标的核心驱动力。因此，藤制品项目设定了团队发展目标，包括提升团队成员的专业技能、培养领导力，以及搭建协同高效的团队工作氛围。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561"/>
      <w:r>
        <w:rPr>
          <w:rFonts w:ascii="仿宋" w:eastAsia="仿宋" w:hAnsi="仿宋" w:cs="仿宋" w:hint="eastAsia"/>
          <w:sz w:val="28"/>
          <w:lang w:eastAsia="zh-CN"/>
        </w:rPr>
        <w:t>(三)、藤制品项目提出的理由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藤制品项目提出的理由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提出源于对市场机遇的深刻洞察。当前市场中存在的需求缺口和行业发展趋势表明，有巨大的商业机会等待被开发。通过准确捕捉市场机遇，藤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理念基于对技术创新的信仰。通过持续的研发和技术投入，藤制品项目有望推出更具创新性的产品或服务。在科技飞速发展的当下，藤制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提出是为了增强企业的行业竞争力。通过提升产品或服务的质量和独特性，藤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响应了消费者需求的变化。随着社会和科技的不断发展，消费者对产品和服务的需求也在发生变化。通过深入了解并及时回应消费者的新需求，藤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藤制品项目的提出是企业战略发展规划的一部分。在面对日益激烈的市场竞争和不断变化的商业环境中，藤制品项目作为企业战略的一环，旨在为企业开辟新的增长领域，巩固企业在行业中的地位。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藤制品项目的提出不仅仅是基于商业考量，还注重社会责任。通过推出环保、社会责任等方面的藤制品项目，藤制品企业可以在社会中树立积极形象，为社会做出积极贡献，实现经济效益和社会效益的双赢。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藤制品项目的提出反映了对利益相关者期望的关注。包括客户、员工、投资者等利益相关者在企业发展中都有着各自的期望，藤制品项目力求在满足这些期望的同时，取得更大的共赢。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2374"/>
      <w:r>
        <w:rPr>
          <w:rFonts w:ascii="仿宋" w:eastAsia="仿宋" w:hAnsi="仿宋" w:cs="仿宋" w:hint="eastAsia"/>
          <w:sz w:val="28"/>
          <w:lang w:eastAsia="zh-CN"/>
        </w:rPr>
        <w:t>(四)、藤制品项目意义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在实施藤制品项目的过程中，我们不仅仅是在追逐商业成功，更是为企业和社会的多个层面创造了深远的意义。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首要意义在于提升企业的市场竞争力。通过持续的创新和对产品质量的高标准要求，藤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藤制品项目的推进将促使行业技术水平的提升。通过引入先进技术和创新性解决方案，藤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在社会层面，藤制品项目不仅创造了大量就业机会，提高了就业水平，还注重社会责任和环保。通过参与社会公益事业和推动环保藤制品项目，藤制品项目为社会贡献了一份力量，体现了企业对社会的积极回馈。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综合而言，藤制品项目意义重大，不仅推动了企业的发展，也为行业和社会的进步贡献了积极力量。这是一个全面而深刻的影响，将在未来产生可持续的正面效应。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4183"/>
      <w:r>
        <w:rPr>
          <w:rFonts w:ascii="仿宋" w:eastAsia="仿宋" w:hAnsi="仿宋" w:cs="仿宋" w:hint="eastAsia"/>
          <w:sz w:val="28"/>
          <w:lang w:eastAsia="zh-CN"/>
        </w:rPr>
        <w:t>(五)、藤制品项目背景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在当今迅猛发展的商业环境中，藤制品项目的动因根植于对多方面因素的审慎考量。这个藤制品项目的提出并非孤立的决策，而是对企业所处背景深入思考的产物。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市场的不断演变是藤制品项目背后的首要原因。科技的迅速发展和全球市场的快速变化使得企业必须灵活应对。藤制品项目应运而生，旨在通过创新性的解决方案迎合市场的多变需求，赢得竞争中的先机。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竞争的激烈程度也是藤制品项目背景中不可忽视的一环。企业需要在激烈竞争中脱颖而出，为此，藤制品项目致力于打破常规，提供独特的价值主张，以吸引客户并确保市场份额的增长。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技术的迅速发展为企业带来了机遇与挑战。作为藤制品项目启动的背景之一，对新兴技术的应用将有助于提升企业的技术水平，使其在不断演进的商业环境中保持竞争优势。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此外，社会对企业责任的期望也在逐渐升高。藤制品项目充分融入了社会责任的理念，通过可持续经营和社会公益藤制品项目，企图为社会贡献一份力量，在商业成功的同时关注社会价值。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3562"/>
      <w:r>
        <w:rPr>
          <w:rFonts w:ascii="仿宋" w:eastAsia="仿宋" w:hAnsi="仿宋" w:cs="仿宋" w:hint="eastAsia"/>
          <w:sz w:val="28"/>
          <w:lang w:eastAsia="zh-CN"/>
        </w:rPr>
        <w:t>五、藤制品项目选址可行性分析</w:t>
      </w:r>
      <w:bookmarkEnd w:id="17"/>
    </w:p>
    <w:p>
      <w:pPr>
        <w:pStyle w:val="Heading2"/>
        <w:rPr>
          <w:rFonts w:ascii="仿宋" w:eastAsia="仿宋" w:hAnsi="仿宋" w:cs="仿宋" w:hint="eastAsia"/>
          <w:lang w:eastAsia="zh-CN"/>
        </w:rPr>
      </w:pPr>
      <w:bookmarkStart w:id="18" w:name="_Toc31219"/>
      <w:r>
        <w:rPr>
          <w:rFonts w:ascii="仿宋" w:eastAsia="仿宋" w:hAnsi="仿宋" w:cs="仿宋" w:hint="eastAsia"/>
          <w:lang w:eastAsia="zh-CN"/>
        </w:rPr>
        <w:t>(一)、藤制品项目选址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该藤制品项目选址位于XX省XX市XX区XXX街道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https://d.book118.com/777023062061006052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B14F1"/>
    <w:rsid w:val="448B14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2306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2024-02-29T21:23:00Z</dcterms:created>
  <dcterms:modified xsi:type="dcterms:W3CDTF">2024-02-29T21:23:45Z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8F314AD8EC60432DAC9C4266B99236C8_11</vt:lpwstr>
  </property>
  <property fmtid="{D5CDD505-2E9C-101B-9397-08002B2CF9AE}" pid="3" name="KSOProductBuildVer">
    <vt:lpwstr>2052-12.1.0.16388</vt:lpwstr>
  </property>
</Properties>
</file>