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9" w:history="1">
        <w:r>
          <w:rPr>
            <w:rFonts w:ascii="仿宋" w:eastAsia="仿宋" w:hAnsi="仿宋" w:cs="仿宋" w:hint="eastAsia"/>
            <w:lang w:eastAsia="zh-CN"/>
          </w:rPr>
          <w:t>概论</w:t>
        </w:r>
        <w:r>
          <w:tab/>
        </w:r>
        <w:r>
          <w:fldChar w:fldCharType="begin"/>
        </w:r>
        <w:r>
          <w:instrText xml:space="preserve"> PAGEREF _Toc10899 \h </w:instrText>
        </w:r>
        <w:r>
          <w:fldChar w:fldCharType="separate"/>
        </w:r>
        <w:r>
          <w:t>3</w:t>
        </w:r>
        <w:r>
          <w:fldChar w:fldCharType="end"/>
        </w:r>
      </w:hyperlink>
    </w:p>
    <w:p>
      <w:pPr>
        <w:pStyle w:val="TOC1"/>
        <w:tabs>
          <w:tab w:val="right" w:leader="dot" w:pos="8306"/>
        </w:tabs>
      </w:pPr>
      <w:hyperlink w:anchor="_Toc7212" w:history="1">
        <w:r>
          <w:rPr>
            <w:rFonts w:ascii="仿宋" w:eastAsia="仿宋" w:hAnsi="仿宋" w:cs="仿宋" w:hint="eastAsia"/>
            <w:lang w:eastAsia="zh-CN"/>
          </w:rPr>
          <w:t>一、背景、必要性分析</w:t>
        </w:r>
        <w:r>
          <w:tab/>
        </w:r>
        <w:r>
          <w:fldChar w:fldCharType="begin"/>
        </w:r>
        <w:r>
          <w:instrText xml:space="preserve"> PAGEREF _Toc7212 \h </w:instrText>
        </w:r>
        <w:r>
          <w:fldChar w:fldCharType="separate"/>
        </w:r>
        <w:r>
          <w:t>3</w:t>
        </w:r>
        <w:r>
          <w:fldChar w:fldCharType="end"/>
        </w:r>
      </w:hyperlink>
    </w:p>
    <w:p>
      <w:pPr>
        <w:pStyle w:val="TOC2"/>
        <w:tabs>
          <w:tab w:val="right" w:leader="dot" w:pos="8306"/>
        </w:tabs>
      </w:pPr>
      <w:hyperlink w:anchor="_Toc12359" w:history="1">
        <w:r>
          <w:rPr>
            <w:rFonts w:ascii="仿宋" w:eastAsia="仿宋" w:hAnsi="仿宋" w:cs="仿宋" w:hint="eastAsia"/>
            <w:lang w:eastAsia="zh-CN"/>
          </w:rPr>
          <w:t>(一)、项目建设背景</w:t>
        </w:r>
        <w:r>
          <w:tab/>
        </w:r>
        <w:r>
          <w:fldChar w:fldCharType="begin"/>
        </w:r>
        <w:r>
          <w:instrText xml:space="preserve"> PAGEREF _Toc12359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(二)、必要性分析</w:t>
        </w:r>
        <w:r>
          <w:tab/>
        </w:r>
        <w:r>
          <w:fldChar w:fldCharType="begin"/>
        </w:r>
        <w:r>
          <w:instrText xml:space="preserve"> PAGEREF _Toc32178 \h </w:instrText>
        </w:r>
        <w:r>
          <w:fldChar w:fldCharType="separate"/>
        </w:r>
        <w:r>
          <w:t>4</w:t>
        </w:r>
        <w:r>
          <w:fldChar w:fldCharType="end"/>
        </w:r>
      </w:hyperlink>
    </w:p>
    <w:p>
      <w:pPr>
        <w:pStyle w:val="TOC2"/>
        <w:tabs>
          <w:tab w:val="right" w:leader="dot" w:pos="8306"/>
        </w:tabs>
      </w:pPr>
      <w:hyperlink w:anchor="_Toc27372" w:history="1">
        <w:r>
          <w:rPr>
            <w:rFonts w:ascii="仿宋" w:eastAsia="仿宋" w:hAnsi="仿宋" w:cs="仿宋" w:hint="eastAsia"/>
            <w:lang w:eastAsia="zh-CN"/>
          </w:rPr>
          <w:t>(三)、项目建设有利条件</w:t>
        </w:r>
        <w:r>
          <w:tab/>
        </w:r>
        <w:r>
          <w:fldChar w:fldCharType="begin"/>
        </w:r>
        <w:r>
          <w:instrText xml:space="preserve"> PAGEREF _Toc27372 \h </w:instrText>
        </w:r>
        <w:r>
          <w:fldChar w:fldCharType="separate"/>
        </w:r>
        <w:r>
          <w:t>5</w:t>
        </w:r>
        <w:r>
          <w:fldChar w:fldCharType="end"/>
        </w:r>
      </w:hyperlink>
    </w:p>
    <w:p>
      <w:pPr>
        <w:pStyle w:val="TOC1"/>
        <w:tabs>
          <w:tab w:val="right" w:leader="dot" w:pos="8306"/>
        </w:tabs>
      </w:pPr>
      <w:hyperlink w:anchor="_Toc2753" w:history="1">
        <w:r>
          <w:rPr>
            <w:rFonts w:ascii="仿宋" w:eastAsia="仿宋" w:hAnsi="仿宋" w:cs="仿宋" w:hint="eastAsia"/>
            <w:lang w:eastAsia="zh-CN"/>
          </w:rPr>
          <w:t>二、环境和生态影响分析</w:t>
        </w:r>
        <w:r>
          <w:tab/>
        </w:r>
        <w:r>
          <w:fldChar w:fldCharType="begin"/>
        </w:r>
        <w:r>
          <w:instrText xml:space="preserve"> PAGEREF _Toc2753 \h </w:instrText>
        </w:r>
        <w:r>
          <w:fldChar w:fldCharType="separate"/>
        </w:r>
        <w:r>
          <w:t>7</w:t>
        </w:r>
        <w:r>
          <w:fldChar w:fldCharType="end"/>
        </w:r>
      </w:hyperlink>
    </w:p>
    <w:p>
      <w:pPr>
        <w:pStyle w:val="TOC2"/>
        <w:tabs>
          <w:tab w:val="right" w:leader="dot" w:pos="8306"/>
        </w:tabs>
      </w:pPr>
      <w:hyperlink w:anchor="_Toc31974" w:history="1">
        <w:r>
          <w:rPr>
            <w:rFonts w:ascii="仿宋" w:eastAsia="仿宋" w:hAnsi="仿宋" w:cs="仿宋" w:hint="eastAsia"/>
            <w:lang w:eastAsia="zh-CN"/>
          </w:rPr>
          <w:t>(一)、环境和生态现状</w:t>
        </w:r>
        <w:r>
          <w:tab/>
        </w:r>
        <w:r>
          <w:fldChar w:fldCharType="begin"/>
        </w:r>
        <w:r>
          <w:instrText xml:space="preserve"> PAGEREF _Toc31974 \h </w:instrText>
        </w:r>
        <w:r>
          <w:fldChar w:fldCharType="separate"/>
        </w:r>
        <w:r>
          <w:t>7</w:t>
        </w:r>
        <w:r>
          <w:fldChar w:fldCharType="end"/>
        </w:r>
      </w:hyperlink>
    </w:p>
    <w:p>
      <w:pPr>
        <w:pStyle w:val="TOC2"/>
        <w:tabs>
          <w:tab w:val="right" w:leader="dot" w:pos="8306"/>
        </w:tabs>
      </w:pPr>
      <w:hyperlink w:anchor="_Toc22780" w:history="1">
        <w:r>
          <w:rPr>
            <w:rFonts w:ascii="仿宋" w:eastAsia="仿宋" w:hAnsi="仿宋" w:cs="仿宋" w:hint="eastAsia"/>
            <w:lang w:eastAsia="zh-CN"/>
          </w:rPr>
          <w:t>(二)、生态环境影响分析</w:t>
        </w:r>
        <w:r>
          <w:tab/>
        </w:r>
        <w:r>
          <w:fldChar w:fldCharType="begin"/>
        </w:r>
        <w:r>
          <w:instrText xml:space="preserve"> PAGEREF _Toc22780 \h </w:instrText>
        </w:r>
        <w:r>
          <w:fldChar w:fldCharType="separate"/>
        </w:r>
        <w:r>
          <w:t>8</w:t>
        </w:r>
        <w:r>
          <w:fldChar w:fldCharType="end"/>
        </w:r>
      </w:hyperlink>
    </w:p>
    <w:p>
      <w:pPr>
        <w:pStyle w:val="TOC2"/>
        <w:tabs>
          <w:tab w:val="right" w:leader="dot" w:pos="8306"/>
        </w:tabs>
      </w:pPr>
      <w:hyperlink w:anchor="_Toc30423" w:history="1">
        <w:r>
          <w:rPr>
            <w:rFonts w:ascii="仿宋" w:eastAsia="仿宋" w:hAnsi="仿宋" w:cs="仿宋" w:hint="eastAsia"/>
            <w:lang w:eastAsia="zh-CN"/>
          </w:rPr>
          <w:t>(三)、生态环境保护措施</w:t>
        </w:r>
        <w:r>
          <w:tab/>
        </w:r>
        <w:r>
          <w:fldChar w:fldCharType="begin"/>
        </w:r>
        <w:r>
          <w:instrText xml:space="preserve"> PAGEREF _Toc30423 \h </w:instrText>
        </w:r>
        <w:r>
          <w:fldChar w:fldCharType="separate"/>
        </w:r>
        <w:r>
          <w:t>10</w:t>
        </w:r>
        <w:r>
          <w:fldChar w:fldCharType="end"/>
        </w:r>
      </w:hyperlink>
    </w:p>
    <w:p>
      <w:pPr>
        <w:pStyle w:val="TOC2"/>
        <w:tabs>
          <w:tab w:val="right" w:leader="dot" w:pos="8306"/>
        </w:tabs>
      </w:pPr>
      <w:hyperlink w:anchor="_Toc27105" w:history="1">
        <w:r>
          <w:rPr>
            <w:rFonts w:ascii="仿宋" w:eastAsia="仿宋" w:hAnsi="仿宋" w:cs="仿宋" w:hint="eastAsia"/>
            <w:lang w:eastAsia="zh-CN"/>
          </w:rPr>
          <w:t>(四)、地质灾害影响分析</w:t>
        </w:r>
        <w:r>
          <w:tab/>
        </w:r>
        <w:r>
          <w:fldChar w:fldCharType="begin"/>
        </w:r>
        <w:r>
          <w:instrText xml:space="preserve"> PAGEREF _Toc27105 \h </w:instrText>
        </w:r>
        <w:r>
          <w:fldChar w:fldCharType="separate"/>
        </w:r>
        <w:r>
          <w:t>11</w:t>
        </w:r>
        <w:r>
          <w:fldChar w:fldCharType="end"/>
        </w:r>
      </w:hyperlink>
    </w:p>
    <w:p>
      <w:pPr>
        <w:pStyle w:val="TOC2"/>
        <w:tabs>
          <w:tab w:val="right" w:leader="dot" w:pos="8306"/>
        </w:tabs>
      </w:pPr>
      <w:hyperlink w:anchor="_Toc16928" w:history="1">
        <w:r>
          <w:rPr>
            <w:rFonts w:ascii="仿宋" w:eastAsia="仿宋" w:hAnsi="仿宋" w:cs="仿宋" w:hint="eastAsia"/>
            <w:lang w:eastAsia="zh-CN"/>
          </w:rPr>
          <w:t>(五)、特殊环境影响</w:t>
        </w:r>
        <w:r>
          <w:tab/>
        </w:r>
        <w:r>
          <w:fldChar w:fldCharType="begin"/>
        </w:r>
        <w:r>
          <w:instrText xml:space="preserve"> PAGEREF _Toc16928 \h </w:instrText>
        </w:r>
        <w:r>
          <w:fldChar w:fldCharType="separate"/>
        </w:r>
        <w:r>
          <w:t>13</w:t>
        </w:r>
        <w:r>
          <w:fldChar w:fldCharType="end"/>
        </w:r>
      </w:hyperlink>
    </w:p>
    <w:p>
      <w:pPr>
        <w:pStyle w:val="TOC1"/>
        <w:tabs>
          <w:tab w:val="right" w:leader="dot" w:pos="8306"/>
        </w:tabs>
      </w:pPr>
      <w:hyperlink w:anchor="_Toc8127" w:history="1">
        <w:r>
          <w:rPr>
            <w:rFonts w:ascii="仿宋" w:eastAsia="仿宋" w:hAnsi="仿宋" w:cs="仿宋" w:hint="eastAsia"/>
            <w:lang w:eastAsia="zh-CN"/>
          </w:rPr>
          <w:t>三、项目监理与质量保证</w:t>
        </w:r>
        <w:r>
          <w:tab/>
        </w:r>
        <w:r>
          <w:fldChar w:fldCharType="begin"/>
        </w:r>
        <w:r>
          <w:instrText xml:space="preserve"> PAGEREF _Toc8127 \h </w:instrText>
        </w:r>
        <w:r>
          <w:fldChar w:fldCharType="separate"/>
        </w:r>
        <w:r>
          <w:t>14</w:t>
        </w:r>
        <w:r>
          <w:fldChar w:fldCharType="end"/>
        </w:r>
      </w:hyperlink>
    </w:p>
    <w:p>
      <w:pPr>
        <w:pStyle w:val="TOC2"/>
        <w:tabs>
          <w:tab w:val="right" w:leader="dot" w:pos="8306"/>
        </w:tabs>
      </w:pPr>
      <w:hyperlink w:anchor="_Toc9341" w:history="1">
        <w:r>
          <w:rPr>
            <w:rFonts w:ascii="仿宋" w:eastAsia="仿宋" w:hAnsi="仿宋" w:cs="仿宋" w:hint="eastAsia"/>
            <w:lang w:eastAsia="zh-CN"/>
          </w:rPr>
          <w:t>(一)、监理体系构建</w:t>
        </w:r>
        <w:r>
          <w:tab/>
        </w:r>
        <w:r>
          <w:fldChar w:fldCharType="begin"/>
        </w:r>
        <w:r>
          <w:instrText xml:space="preserve"> PAGEREF _Toc9341 \h </w:instrText>
        </w:r>
        <w:r>
          <w:fldChar w:fldCharType="separate"/>
        </w:r>
        <w:r>
          <w:t>14</w:t>
        </w:r>
        <w:r>
          <w:fldChar w:fldCharType="end"/>
        </w:r>
      </w:hyperlink>
    </w:p>
    <w:p>
      <w:pPr>
        <w:pStyle w:val="TOC2"/>
        <w:tabs>
          <w:tab w:val="right" w:leader="dot" w:pos="8306"/>
        </w:tabs>
      </w:pPr>
      <w:hyperlink w:anchor="_Toc2914" w:history="1">
        <w:r>
          <w:rPr>
            <w:rFonts w:ascii="仿宋" w:eastAsia="仿宋" w:hAnsi="仿宋" w:cs="仿宋" w:hint="eastAsia"/>
            <w:lang w:eastAsia="zh-CN"/>
          </w:rPr>
          <w:t>(二)、质量保证体系实施</w:t>
        </w:r>
        <w:r>
          <w:tab/>
        </w:r>
        <w:r>
          <w:fldChar w:fldCharType="begin"/>
        </w:r>
        <w:r>
          <w:instrText xml:space="preserve"> PAGEREF _Toc2914 \h </w:instrText>
        </w:r>
        <w:r>
          <w:fldChar w:fldCharType="separate"/>
        </w:r>
        <w:r>
          <w:t>15</w:t>
        </w:r>
        <w:r>
          <w:fldChar w:fldCharType="end"/>
        </w:r>
      </w:hyperlink>
    </w:p>
    <w:p>
      <w:pPr>
        <w:pStyle w:val="TOC2"/>
        <w:tabs>
          <w:tab w:val="right" w:leader="dot" w:pos="8306"/>
        </w:tabs>
      </w:pPr>
      <w:hyperlink w:anchor="_Toc19844" w:history="1">
        <w:r>
          <w:rPr>
            <w:rFonts w:ascii="仿宋" w:eastAsia="仿宋" w:hAnsi="仿宋" w:cs="仿宋" w:hint="eastAsia"/>
            <w:lang w:eastAsia="zh-CN"/>
          </w:rPr>
          <w:t>(三)、监理与质量控制流程</w:t>
        </w:r>
        <w:r>
          <w:tab/>
        </w:r>
        <w:r>
          <w:fldChar w:fldCharType="begin"/>
        </w:r>
        <w:r>
          <w:instrText xml:space="preserve"> PAGEREF _Toc19844 \h </w:instrText>
        </w:r>
        <w:r>
          <w:fldChar w:fldCharType="separate"/>
        </w:r>
        <w:r>
          <w:t>15</w:t>
        </w:r>
        <w:r>
          <w:fldChar w:fldCharType="end"/>
        </w:r>
      </w:hyperlink>
    </w:p>
    <w:p>
      <w:pPr>
        <w:pStyle w:val="TOC1"/>
        <w:tabs>
          <w:tab w:val="right" w:leader="dot" w:pos="8306"/>
        </w:tabs>
      </w:pPr>
      <w:hyperlink w:anchor="_Toc24604" w:history="1">
        <w:r>
          <w:rPr>
            <w:rFonts w:ascii="仿宋" w:eastAsia="仿宋" w:hAnsi="仿宋" w:cs="仿宋" w:hint="eastAsia"/>
            <w:lang w:eastAsia="zh-CN"/>
          </w:rPr>
          <w:t>四、社会影响分析</w:t>
        </w:r>
        <w:r>
          <w:tab/>
        </w:r>
        <w:r>
          <w:fldChar w:fldCharType="begin"/>
        </w:r>
        <w:r>
          <w:instrText xml:space="preserve"> PAGEREF _Toc24604 \h </w:instrText>
        </w:r>
        <w:r>
          <w:fldChar w:fldCharType="separate"/>
        </w:r>
        <w:r>
          <w:t>16</w:t>
        </w:r>
        <w:r>
          <w:fldChar w:fldCharType="end"/>
        </w:r>
      </w:hyperlink>
    </w:p>
    <w:p>
      <w:pPr>
        <w:pStyle w:val="TOC2"/>
        <w:tabs>
          <w:tab w:val="right" w:leader="dot" w:pos="8306"/>
        </w:tabs>
      </w:pPr>
      <w:hyperlink w:anchor="_Toc9481" w:history="1">
        <w:r>
          <w:rPr>
            <w:rFonts w:ascii="仿宋" w:eastAsia="仿宋" w:hAnsi="仿宋" w:cs="仿宋" w:hint="eastAsia"/>
            <w:lang w:eastAsia="zh-CN"/>
          </w:rPr>
          <w:t>(一)、社会影响效果分析</w:t>
        </w:r>
        <w:r>
          <w:tab/>
        </w:r>
        <w:r>
          <w:fldChar w:fldCharType="begin"/>
        </w:r>
        <w:r>
          <w:instrText xml:space="preserve"> PAGEREF _Toc9481 \h </w:instrText>
        </w:r>
        <w:r>
          <w:fldChar w:fldCharType="separate"/>
        </w:r>
        <w:r>
          <w:t>16</w:t>
        </w:r>
        <w:r>
          <w:fldChar w:fldCharType="end"/>
        </w:r>
      </w:hyperlink>
    </w:p>
    <w:p>
      <w:pPr>
        <w:pStyle w:val="TOC2"/>
        <w:tabs>
          <w:tab w:val="right" w:leader="dot" w:pos="8306"/>
        </w:tabs>
      </w:pPr>
      <w:hyperlink w:anchor="_Toc2323" w:history="1">
        <w:r>
          <w:rPr>
            <w:rFonts w:ascii="仿宋" w:eastAsia="仿宋" w:hAnsi="仿宋" w:cs="仿宋" w:hint="eastAsia"/>
            <w:lang w:eastAsia="zh-CN"/>
          </w:rPr>
          <w:t>(二)、社会适应性分析</w:t>
        </w:r>
        <w:r>
          <w:tab/>
        </w:r>
        <w:r>
          <w:fldChar w:fldCharType="begin"/>
        </w:r>
        <w:r>
          <w:instrText xml:space="preserve"> PAGEREF _Toc2323 \h </w:instrText>
        </w:r>
        <w:r>
          <w:fldChar w:fldCharType="separate"/>
        </w:r>
        <w:r>
          <w:t>18</w:t>
        </w:r>
        <w:r>
          <w:fldChar w:fldCharType="end"/>
        </w:r>
      </w:hyperlink>
    </w:p>
    <w:p>
      <w:pPr>
        <w:pStyle w:val="TOC2"/>
        <w:tabs>
          <w:tab w:val="right" w:leader="dot" w:pos="8306"/>
        </w:tabs>
      </w:pPr>
      <w:hyperlink w:anchor="_Toc2486" w:history="1">
        <w:r>
          <w:rPr>
            <w:rFonts w:ascii="仿宋" w:eastAsia="仿宋" w:hAnsi="仿宋" w:cs="仿宋" w:hint="eastAsia"/>
            <w:lang w:eastAsia="zh-CN"/>
          </w:rPr>
          <w:t>(三)、社会风险及对策分析</w:t>
        </w:r>
        <w:r>
          <w:tab/>
        </w:r>
        <w:r>
          <w:fldChar w:fldCharType="begin"/>
        </w:r>
        <w:r>
          <w:instrText xml:space="preserve"> PAGEREF _Toc2486 \h </w:instrText>
        </w:r>
        <w:r>
          <w:fldChar w:fldCharType="separate"/>
        </w:r>
        <w:r>
          <w:t>20</w:t>
        </w:r>
        <w:r>
          <w:fldChar w:fldCharType="end"/>
        </w:r>
      </w:hyperlink>
    </w:p>
    <w:p>
      <w:pPr>
        <w:pStyle w:val="TOC1"/>
        <w:tabs>
          <w:tab w:val="right" w:leader="dot" w:pos="8306"/>
        </w:tabs>
      </w:pPr>
      <w:hyperlink w:anchor="_Toc29177" w:history="1">
        <w:r>
          <w:rPr>
            <w:rFonts w:ascii="仿宋" w:eastAsia="仿宋" w:hAnsi="仿宋" w:cs="仿宋" w:hint="eastAsia"/>
            <w:lang w:eastAsia="zh-CN"/>
          </w:rPr>
          <w:t>五、发展规划、产业政策和行业准入分析</w:t>
        </w:r>
        <w:r>
          <w:tab/>
        </w:r>
        <w:r>
          <w:fldChar w:fldCharType="begin"/>
        </w:r>
        <w:r>
          <w:instrText xml:space="preserve"> PAGEREF _Toc29177 \h </w:instrText>
        </w:r>
        <w:r>
          <w:fldChar w:fldCharType="separate"/>
        </w:r>
        <w:r>
          <w:t>23</w:t>
        </w:r>
        <w:r>
          <w:fldChar w:fldCharType="end"/>
        </w:r>
      </w:hyperlink>
    </w:p>
    <w:p>
      <w:pPr>
        <w:pStyle w:val="TOC2"/>
        <w:tabs>
          <w:tab w:val="right" w:leader="dot" w:pos="8306"/>
        </w:tabs>
      </w:pPr>
      <w:hyperlink w:anchor="_Toc26972" w:history="1">
        <w:r>
          <w:rPr>
            <w:rFonts w:ascii="仿宋" w:eastAsia="仿宋" w:hAnsi="仿宋" w:cs="仿宋" w:hint="eastAsia"/>
            <w:lang w:eastAsia="zh-CN"/>
          </w:rPr>
          <w:t>(一)、发展规划分析</w:t>
        </w:r>
        <w:r>
          <w:tab/>
        </w:r>
        <w:r>
          <w:fldChar w:fldCharType="begin"/>
        </w:r>
        <w:r>
          <w:instrText xml:space="preserve"> PAGEREF _Toc26972 \h </w:instrText>
        </w:r>
        <w:r>
          <w:fldChar w:fldCharType="separate"/>
        </w:r>
        <w:r>
          <w:t>23</w:t>
        </w:r>
        <w:r>
          <w:fldChar w:fldCharType="end"/>
        </w:r>
      </w:hyperlink>
    </w:p>
    <w:p>
      <w:pPr>
        <w:pStyle w:val="TOC2"/>
        <w:tabs>
          <w:tab w:val="right" w:leader="dot" w:pos="8306"/>
        </w:tabs>
      </w:pPr>
      <w:hyperlink w:anchor="_Toc26272" w:history="1">
        <w:r>
          <w:rPr>
            <w:rFonts w:ascii="仿宋" w:eastAsia="仿宋" w:hAnsi="仿宋" w:cs="仿宋" w:hint="eastAsia"/>
            <w:lang w:eastAsia="zh-CN"/>
          </w:rPr>
          <w:t>(二)、产业政策分析</w:t>
        </w:r>
        <w:r>
          <w:tab/>
        </w:r>
        <w:r>
          <w:fldChar w:fldCharType="begin"/>
        </w:r>
        <w:r>
          <w:instrText xml:space="preserve"> PAGEREF _Toc26272 \h </w:instrText>
        </w:r>
        <w:r>
          <w:fldChar w:fldCharType="separate"/>
        </w:r>
        <w:r>
          <w:t>25</w:t>
        </w:r>
        <w:r>
          <w:fldChar w:fldCharType="end"/>
        </w:r>
      </w:hyperlink>
    </w:p>
    <w:p>
      <w:pPr>
        <w:pStyle w:val="TOC2"/>
        <w:tabs>
          <w:tab w:val="right" w:leader="dot" w:pos="8306"/>
        </w:tabs>
      </w:pPr>
      <w:hyperlink w:anchor="_Toc10434" w:history="1">
        <w:r>
          <w:rPr>
            <w:rFonts w:ascii="仿宋" w:eastAsia="仿宋" w:hAnsi="仿宋" w:cs="仿宋" w:hint="eastAsia"/>
            <w:lang w:eastAsia="zh-CN"/>
          </w:rPr>
          <w:t>(三)、行业准入分析</w:t>
        </w:r>
        <w:r>
          <w:tab/>
        </w:r>
        <w:r>
          <w:fldChar w:fldCharType="begin"/>
        </w:r>
        <w:r>
          <w:instrText xml:space="preserve"> PAGEREF _Toc10434 \h </w:instrText>
        </w:r>
        <w:r>
          <w:fldChar w:fldCharType="separate"/>
        </w:r>
        <w:r>
          <w:t>27</w:t>
        </w:r>
        <w:r>
          <w:fldChar w:fldCharType="end"/>
        </w:r>
      </w:hyperlink>
    </w:p>
    <w:p>
      <w:pPr>
        <w:pStyle w:val="TOC1"/>
        <w:tabs>
          <w:tab w:val="right" w:leader="dot" w:pos="8306"/>
        </w:tabs>
      </w:pPr>
      <w:hyperlink w:anchor="_Toc18433" w:history="1">
        <w:r>
          <w:rPr>
            <w:rFonts w:ascii="仿宋" w:eastAsia="仿宋" w:hAnsi="仿宋" w:cs="仿宋" w:hint="eastAsia"/>
            <w:lang w:eastAsia="zh-CN"/>
          </w:rPr>
          <w:t>六、财务管理与成本控制</w:t>
        </w:r>
        <w:r>
          <w:tab/>
        </w:r>
        <w:r>
          <w:fldChar w:fldCharType="begin"/>
        </w:r>
        <w:r>
          <w:instrText xml:space="preserve"> PAGEREF _Toc18433 \h </w:instrText>
        </w:r>
        <w:r>
          <w:fldChar w:fldCharType="separate"/>
        </w:r>
        <w:r>
          <w:t>28</w:t>
        </w:r>
        <w:r>
          <w:fldChar w:fldCharType="end"/>
        </w:r>
      </w:hyperlink>
    </w:p>
    <w:p>
      <w:pPr>
        <w:pStyle w:val="TOC2"/>
        <w:tabs>
          <w:tab w:val="right" w:leader="dot" w:pos="8306"/>
        </w:tabs>
      </w:pPr>
      <w:hyperlink w:anchor="_Toc16129" w:history="1">
        <w:r>
          <w:rPr>
            <w:rFonts w:ascii="仿宋" w:eastAsia="仿宋" w:hAnsi="仿宋" w:cs="仿宋" w:hint="eastAsia"/>
            <w:lang w:eastAsia="zh-CN"/>
          </w:rPr>
          <w:t>(一)、财务管理体系建设</w:t>
        </w:r>
        <w:r>
          <w:tab/>
        </w:r>
        <w:r>
          <w:fldChar w:fldCharType="begin"/>
        </w:r>
        <w:r>
          <w:instrText xml:space="preserve"> PAGEREF _Toc16129 \h </w:instrText>
        </w:r>
        <w:r>
          <w:fldChar w:fldCharType="separate"/>
        </w:r>
        <w:r>
          <w:t>28</w:t>
        </w:r>
        <w:r>
          <w:fldChar w:fldCharType="end"/>
        </w:r>
      </w:hyperlink>
    </w:p>
    <w:p>
      <w:pPr>
        <w:pStyle w:val="TOC2"/>
        <w:tabs>
          <w:tab w:val="right" w:leader="dot" w:pos="8306"/>
        </w:tabs>
      </w:pPr>
      <w:hyperlink w:anchor="_Toc2741" w:history="1">
        <w:r>
          <w:rPr>
            <w:rFonts w:ascii="仿宋" w:eastAsia="仿宋" w:hAnsi="仿宋" w:cs="仿宋" w:hint="eastAsia"/>
            <w:lang w:eastAsia="zh-CN"/>
          </w:rPr>
          <w:t>(二)、成本控制措施</w:t>
        </w:r>
        <w:r>
          <w:tab/>
        </w:r>
        <w:r>
          <w:fldChar w:fldCharType="begin"/>
        </w:r>
        <w:r>
          <w:instrText xml:space="preserve"> PAGEREF _Toc2741 \h </w:instrText>
        </w:r>
        <w:r>
          <w:fldChar w:fldCharType="separate"/>
        </w:r>
        <w:r>
          <w:t>29</w:t>
        </w:r>
        <w:r>
          <w:fldChar w:fldCharType="end"/>
        </w:r>
      </w:hyperlink>
    </w:p>
    <w:p>
      <w:pPr>
        <w:pStyle w:val="TOC1"/>
        <w:tabs>
          <w:tab w:val="right" w:leader="dot" w:pos="8306"/>
        </w:tabs>
      </w:pPr>
      <w:hyperlink w:anchor="_Toc18607" w:history="1">
        <w:r>
          <w:rPr>
            <w:rFonts w:ascii="仿宋" w:eastAsia="仿宋" w:hAnsi="仿宋" w:cs="仿宋" w:hint="eastAsia"/>
            <w:lang w:eastAsia="zh-CN"/>
          </w:rPr>
          <w:t>七、项目质量与标准</w:t>
        </w:r>
        <w:r>
          <w:tab/>
        </w:r>
        <w:r>
          <w:fldChar w:fldCharType="begin"/>
        </w:r>
        <w:r>
          <w:instrText xml:space="preserve"> PAGEREF _Toc18607 \h </w:instrText>
        </w:r>
        <w:r>
          <w:fldChar w:fldCharType="separate"/>
        </w:r>
        <w:r>
          <w:t>30</w:t>
        </w:r>
        <w:r>
          <w:fldChar w:fldCharType="end"/>
        </w:r>
      </w:hyperlink>
    </w:p>
    <w:p>
      <w:pPr>
        <w:pStyle w:val="TOC2"/>
        <w:tabs>
          <w:tab w:val="right" w:leader="dot" w:pos="8306"/>
        </w:tabs>
      </w:pPr>
      <w:hyperlink w:anchor="_Toc20972" w:history="1">
        <w:r>
          <w:rPr>
            <w:rFonts w:ascii="仿宋" w:eastAsia="仿宋" w:hAnsi="仿宋" w:cs="仿宋" w:hint="eastAsia"/>
            <w:lang w:eastAsia="zh-CN"/>
          </w:rPr>
          <w:t>(一)、质量保障体系</w:t>
        </w:r>
        <w:r>
          <w:tab/>
        </w:r>
        <w:r>
          <w:fldChar w:fldCharType="begin"/>
        </w:r>
        <w:r>
          <w:instrText xml:space="preserve"> PAGEREF _Toc20972 \h </w:instrText>
        </w:r>
        <w:r>
          <w:fldChar w:fldCharType="separate"/>
        </w:r>
        <w:r>
          <w:t>30</w:t>
        </w:r>
        <w:r>
          <w:fldChar w:fldCharType="end"/>
        </w:r>
      </w:hyperlink>
    </w:p>
    <w:p>
      <w:pPr>
        <w:pStyle w:val="TOC2"/>
        <w:tabs>
          <w:tab w:val="right" w:leader="dot" w:pos="8306"/>
        </w:tabs>
      </w:pPr>
      <w:hyperlink w:anchor="_Toc14691" w:history="1">
        <w:r>
          <w:rPr>
            <w:rFonts w:ascii="仿宋" w:eastAsia="仿宋" w:hAnsi="仿宋" w:cs="仿宋" w:hint="eastAsia"/>
            <w:lang w:eastAsia="zh-CN"/>
          </w:rPr>
          <w:t>(二)、标准化作业流程</w:t>
        </w:r>
        <w:r>
          <w:tab/>
        </w:r>
        <w:r>
          <w:fldChar w:fldCharType="begin"/>
        </w:r>
        <w:r>
          <w:instrText xml:space="preserve"> PAGEREF _Toc14691 \h </w:instrText>
        </w:r>
        <w:r>
          <w:fldChar w:fldCharType="separate"/>
        </w:r>
        <w:r>
          <w:t>32</w:t>
        </w:r>
        <w:r>
          <w:fldChar w:fldCharType="end"/>
        </w:r>
      </w:hyperlink>
    </w:p>
    <w:p>
      <w:pPr>
        <w:pStyle w:val="TOC2"/>
        <w:tabs>
          <w:tab w:val="right" w:leader="dot" w:pos="8306"/>
        </w:tabs>
      </w:pPr>
      <w:hyperlink w:anchor="_Toc21350" w:history="1">
        <w:r>
          <w:rPr>
            <w:rFonts w:ascii="仿宋" w:eastAsia="仿宋" w:hAnsi="仿宋" w:cs="仿宋" w:hint="eastAsia"/>
            <w:lang w:eastAsia="zh-CN"/>
          </w:rPr>
          <w:t>(三)、质量监控与评估</w:t>
        </w:r>
        <w:r>
          <w:tab/>
        </w:r>
        <w:r>
          <w:fldChar w:fldCharType="begin"/>
        </w:r>
        <w:r>
          <w:instrText xml:space="preserve"> PAGEREF _Toc21350 \h </w:instrText>
        </w:r>
        <w:r>
          <w:fldChar w:fldCharType="separate"/>
        </w:r>
        <w:r>
          <w:t>33</w:t>
        </w:r>
        <w:r>
          <w:fldChar w:fldCharType="end"/>
        </w:r>
      </w:hyperlink>
    </w:p>
    <w:p>
      <w:pPr>
        <w:pStyle w:val="TOC2"/>
        <w:tabs>
          <w:tab w:val="right" w:leader="dot" w:pos="8306"/>
        </w:tabs>
      </w:pPr>
      <w:hyperlink w:anchor="_Toc18008" w:history="1">
        <w:r>
          <w:rPr>
            <w:rFonts w:ascii="仿宋" w:eastAsia="仿宋" w:hAnsi="仿宋" w:cs="仿宋" w:hint="eastAsia"/>
            <w:lang w:eastAsia="zh-CN"/>
          </w:rPr>
          <w:t>(四)、质量改进计划</w:t>
        </w:r>
        <w:r>
          <w:tab/>
        </w:r>
        <w:r>
          <w:fldChar w:fldCharType="begin"/>
        </w:r>
        <w:r>
          <w:instrText xml:space="preserve"> PAGEREF _Toc18008 \h </w:instrText>
        </w:r>
        <w:r>
          <w:fldChar w:fldCharType="separate"/>
        </w:r>
        <w:r>
          <w:t>34</w:t>
        </w:r>
        <w:r>
          <w:fldChar w:fldCharType="end"/>
        </w:r>
      </w:hyperlink>
    </w:p>
    <w:p>
      <w:pPr>
        <w:pStyle w:val="TOC1"/>
        <w:tabs>
          <w:tab w:val="right" w:leader="dot" w:pos="8306"/>
        </w:tabs>
      </w:pPr>
      <w:hyperlink w:anchor="_Toc21505" w:history="1">
        <w:r>
          <w:rPr>
            <w:rFonts w:ascii="仿宋" w:eastAsia="仿宋" w:hAnsi="仿宋" w:cs="仿宋" w:hint="eastAsia"/>
            <w:lang w:eastAsia="zh-CN"/>
          </w:rPr>
          <w:t>八、经济效益与社会效益优化</w:t>
        </w:r>
        <w:r>
          <w:tab/>
        </w:r>
        <w:r>
          <w:fldChar w:fldCharType="begin"/>
        </w:r>
        <w:r>
          <w:instrText xml:space="preserve"> PAGEREF _Toc21505 \h </w:instrText>
        </w:r>
        <w:r>
          <w:fldChar w:fldCharType="separate"/>
        </w:r>
        <w:r>
          <w:t>36</w:t>
        </w:r>
        <w:r>
          <w:fldChar w:fldCharType="end"/>
        </w:r>
      </w:hyperlink>
    </w:p>
    <w:p>
      <w:pPr>
        <w:pStyle w:val="TOC2"/>
        <w:tabs>
          <w:tab w:val="right" w:leader="dot" w:pos="8306"/>
        </w:tabs>
      </w:pPr>
      <w:hyperlink w:anchor="_Toc15165" w:history="1">
        <w:r>
          <w:rPr>
            <w:rFonts w:ascii="仿宋" w:eastAsia="仿宋" w:hAnsi="仿宋" w:cs="仿宋" w:hint="eastAsia"/>
            <w:lang w:eastAsia="zh-CN"/>
          </w:rPr>
          <w:t>(一)、经济效益提升策略</w:t>
        </w:r>
        <w:r>
          <w:tab/>
        </w:r>
        <w:r>
          <w:fldChar w:fldCharType="begin"/>
        </w:r>
        <w:r>
          <w:instrText xml:space="preserve"> PAGEREF _Toc15165 \h </w:instrText>
        </w:r>
        <w:r>
          <w:fldChar w:fldCharType="separate"/>
        </w:r>
        <w:r>
          <w:t>36</w:t>
        </w:r>
        <w:r>
          <w:fldChar w:fldCharType="end"/>
        </w:r>
      </w:hyperlink>
    </w:p>
    <w:p>
      <w:pPr>
        <w:pStyle w:val="TOC2"/>
        <w:tabs>
          <w:tab w:val="right" w:leader="dot" w:pos="8306"/>
        </w:tabs>
      </w:pPr>
      <w:hyperlink w:anchor="_Toc18895" w:history="1">
        <w:r>
          <w:rPr>
            <w:rFonts w:ascii="仿宋" w:eastAsia="仿宋" w:hAnsi="仿宋" w:cs="仿宋" w:hint="eastAsia"/>
            <w:lang w:eastAsia="zh-CN"/>
          </w:rPr>
          <w:t>(二)、社会效益增强方案</w:t>
        </w:r>
        <w:r>
          <w:tab/>
        </w:r>
        <w:r>
          <w:fldChar w:fldCharType="begin"/>
        </w:r>
        <w:r>
          <w:instrText xml:space="preserve"> PAGEREF _Toc18895 \h </w:instrText>
        </w:r>
        <w:r>
          <w:fldChar w:fldCharType="separate"/>
        </w:r>
        <w:r>
          <w:t>37</w:t>
        </w:r>
        <w:r>
          <w:fldChar w:fldCharType="end"/>
        </w:r>
      </w:hyperlink>
    </w:p>
    <w:p>
      <w:pPr>
        <w:pStyle w:val="TOC1"/>
        <w:tabs>
          <w:tab w:val="right" w:leader="dot" w:pos="8306"/>
        </w:tabs>
      </w:pPr>
      <w:hyperlink w:anchor="_Toc12919" w:history="1">
        <w:r>
          <w:rPr>
            <w:rFonts w:ascii="仿宋" w:eastAsia="仿宋" w:hAnsi="仿宋" w:cs="仿宋" w:hint="eastAsia"/>
            <w:lang w:eastAsia="zh-CN"/>
          </w:rPr>
          <w:t>九、土地利用与规划方案</w:t>
        </w:r>
        <w:r>
          <w:tab/>
        </w:r>
        <w:r>
          <w:fldChar w:fldCharType="begin"/>
        </w:r>
        <w:r>
          <w:instrText xml:space="preserve"> PAGEREF _Toc12919 \h </w:instrText>
        </w:r>
        <w:r>
          <w:fldChar w:fldCharType="separate"/>
        </w:r>
        <w:r>
          <w:t>38</w:t>
        </w:r>
        <w:r>
          <w:fldChar w:fldCharType="end"/>
        </w:r>
      </w:hyperlink>
    </w:p>
    <w:p>
      <w:pPr>
        <w:pStyle w:val="TOC2"/>
        <w:tabs>
          <w:tab w:val="right" w:leader="dot" w:pos="8306"/>
        </w:tabs>
      </w:pPr>
      <w:hyperlink w:anchor="_Toc22489" w:history="1">
        <w:r>
          <w:rPr>
            <w:rFonts w:ascii="仿宋" w:eastAsia="仿宋" w:hAnsi="仿宋" w:cs="仿宋" w:hint="eastAsia"/>
            <w:lang w:eastAsia="zh-CN"/>
          </w:rPr>
          <w:t>(一)、项目用地情况分析</w:t>
        </w:r>
        <w:r>
          <w:tab/>
        </w:r>
        <w:r>
          <w:fldChar w:fldCharType="begin"/>
        </w:r>
        <w:r>
          <w:instrText xml:space="preserve"> PAGEREF _Toc22489 \h </w:instrText>
        </w:r>
        <w:r>
          <w:fldChar w:fldCharType="separate"/>
        </w:r>
        <w:r>
          <w:t>38</w:t>
        </w:r>
        <w:r>
          <w:fldChar w:fldCharType="end"/>
        </w:r>
      </w:hyperlink>
    </w:p>
    <w:p>
      <w:pPr>
        <w:pStyle w:val="TOC2"/>
        <w:tabs>
          <w:tab w:val="right" w:leader="dot" w:pos="8306"/>
        </w:tabs>
      </w:pPr>
      <w:hyperlink w:anchor="_Toc13395" w:history="1">
        <w:r>
          <w:rPr>
            <w:rFonts w:ascii="仿宋" w:eastAsia="仿宋" w:hAnsi="仿宋" w:cs="仿宋" w:hint="eastAsia"/>
            <w:lang w:eastAsia="zh-CN"/>
          </w:rPr>
          <w:t>(二)、土地利用规划方案</w:t>
        </w:r>
        <w:r>
          <w:tab/>
        </w:r>
        <w:r>
          <w:fldChar w:fldCharType="begin"/>
        </w:r>
        <w:r>
          <w:instrText xml:space="preserve"> PAGEREF _Toc13395 \h </w:instrText>
        </w:r>
        <w:r>
          <w:fldChar w:fldCharType="separate"/>
        </w:r>
        <w:r>
          <w:t>39</w:t>
        </w:r>
        <w:r>
          <w:fldChar w:fldCharType="end"/>
        </w:r>
      </w:hyperlink>
    </w:p>
    <w:p>
      <w:pPr>
        <w:pStyle w:val="TOC1"/>
        <w:tabs>
          <w:tab w:val="right" w:leader="dot" w:pos="8306"/>
        </w:tabs>
      </w:pPr>
      <w:hyperlink w:anchor="_Toc14583" w:history="1">
        <w:r>
          <w:rPr>
            <w:rFonts w:ascii="仿宋" w:eastAsia="仿宋" w:hAnsi="仿宋" w:cs="仿宋" w:hint="eastAsia"/>
            <w:lang w:eastAsia="zh-CN"/>
          </w:rPr>
          <w:t>十、客户关系管理与市场拓展</w:t>
        </w:r>
        <w:r>
          <w:tab/>
        </w:r>
        <w:r>
          <w:fldChar w:fldCharType="begin"/>
        </w:r>
        <w:r>
          <w:instrText xml:space="preserve"> PAGEREF _Toc14583 \h </w:instrText>
        </w:r>
        <w:r>
          <w:fldChar w:fldCharType="separate"/>
        </w:r>
        <w:r>
          <w:t>40</w:t>
        </w:r>
        <w:r>
          <w:fldChar w:fldCharType="end"/>
        </w:r>
      </w:hyperlink>
    </w:p>
    <w:p>
      <w:pPr>
        <w:pStyle w:val="TOC2"/>
        <w:tabs>
          <w:tab w:val="right" w:leader="dot" w:pos="8306"/>
        </w:tabs>
      </w:pPr>
      <w:hyperlink w:anchor="_Toc7427" w:history="1">
        <w:r>
          <w:rPr>
            <w:rFonts w:ascii="仿宋" w:eastAsia="仿宋" w:hAnsi="仿宋" w:cs="仿宋" w:hint="eastAsia"/>
            <w:lang w:eastAsia="zh-CN"/>
          </w:rPr>
          <w:t>(一)、客户关系管理策略</w:t>
        </w:r>
        <w:r>
          <w:tab/>
        </w:r>
        <w:r>
          <w:fldChar w:fldCharType="begin"/>
        </w:r>
        <w:r>
          <w:instrText xml:space="preserve"> PAGEREF _Toc7427 \h </w:instrText>
        </w:r>
        <w:r>
          <w:fldChar w:fldCharType="separate"/>
        </w:r>
        <w:r>
          <w:t>40</w:t>
        </w:r>
        <w:r>
          <w:fldChar w:fldCharType="end"/>
        </w:r>
      </w:hyperlink>
    </w:p>
    <w:p>
      <w:pPr>
        <w:pStyle w:val="TOC2"/>
        <w:tabs>
          <w:tab w:val="right" w:leader="dot" w:pos="8306"/>
        </w:tabs>
      </w:pPr>
      <w:hyperlink w:anchor="_Toc6757" w:history="1">
        <w:r>
          <w:rPr>
            <w:rFonts w:ascii="仿宋" w:eastAsia="仿宋" w:hAnsi="仿宋" w:cs="仿宋" w:hint="eastAsia"/>
            <w:lang w:eastAsia="zh-CN"/>
          </w:rPr>
          <w:t>(二)、市场拓展方案</w:t>
        </w:r>
        <w:r>
          <w:tab/>
        </w:r>
        <w:r>
          <w:fldChar w:fldCharType="begin"/>
        </w:r>
        <w:r>
          <w:instrText xml:space="preserve"> PAGEREF _Toc6757 \h </w:instrText>
        </w:r>
        <w:r>
          <w:fldChar w:fldCharType="separate"/>
        </w:r>
        <w:r>
          <w:t>41</w:t>
        </w:r>
        <w:r>
          <w:fldChar w:fldCharType="end"/>
        </w:r>
      </w:hyperlink>
    </w:p>
    <w:p>
      <w:pPr>
        <w:pStyle w:val="TOC1"/>
        <w:tabs>
          <w:tab w:val="right" w:leader="dot" w:pos="8306"/>
        </w:tabs>
      </w:pPr>
      <w:hyperlink w:anchor="_Toc26464" w:history="1">
        <w:r>
          <w:rPr>
            <w:rFonts w:ascii="仿宋" w:eastAsia="仿宋" w:hAnsi="仿宋" w:cs="仿宋" w:hint="eastAsia"/>
            <w:lang w:eastAsia="zh-CN"/>
          </w:rPr>
          <w:t>十一、项目变更管理</w:t>
        </w:r>
        <w:r>
          <w:tab/>
        </w:r>
        <w:r>
          <w:fldChar w:fldCharType="begin"/>
        </w:r>
        <w:r>
          <w:instrText xml:space="preserve"> PAGEREF _Toc26464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9" w:history="1">
        <w:r>
          <w:rPr>
            <w:rFonts w:ascii="仿宋" w:eastAsia="仿宋" w:hAnsi="仿宋" w:cs="仿宋" w:hint="eastAsia"/>
            <w:lang w:eastAsia="zh-CN"/>
          </w:rPr>
          <w:t>(一)、变更控制流程</w:t>
        </w:r>
        <w:r>
          <w:tab/>
        </w:r>
        <w:r>
          <w:fldChar w:fldCharType="begin"/>
        </w:r>
        <w:r>
          <w:instrText xml:space="preserve"> PAGEREF _Toc11259 \h </w:instrText>
        </w:r>
        <w:r>
          <w:fldChar w:fldCharType="separate"/>
        </w:r>
        <w:r>
          <w:t>42</w:t>
        </w:r>
        <w:r>
          <w:fldChar w:fldCharType="end"/>
        </w:r>
      </w:hyperlink>
    </w:p>
    <w:p>
      <w:pPr>
        <w:pStyle w:val="TOC2"/>
        <w:tabs>
          <w:tab w:val="right" w:leader="dot" w:pos="8306"/>
        </w:tabs>
      </w:pPr>
      <w:hyperlink w:anchor="_Toc10940" w:history="1">
        <w:r>
          <w:rPr>
            <w:rFonts w:ascii="仿宋" w:eastAsia="仿宋" w:hAnsi="仿宋" w:cs="仿宋" w:hint="eastAsia"/>
            <w:lang w:eastAsia="zh-CN"/>
          </w:rPr>
          <w:t>(二)、影响评估与处理</w:t>
        </w:r>
        <w:r>
          <w:tab/>
        </w:r>
        <w:r>
          <w:fldChar w:fldCharType="begin"/>
        </w:r>
        <w:r>
          <w:instrText xml:space="preserve"> PAGEREF _Toc10940 \h </w:instrText>
        </w:r>
        <w:r>
          <w:fldChar w:fldCharType="separate"/>
        </w:r>
        <w:r>
          <w:t>43</w:t>
        </w:r>
        <w:r>
          <w:fldChar w:fldCharType="end"/>
        </w:r>
      </w:hyperlink>
    </w:p>
    <w:p>
      <w:pPr>
        <w:pStyle w:val="TOC2"/>
        <w:tabs>
          <w:tab w:val="right" w:leader="dot" w:pos="8306"/>
        </w:tabs>
      </w:pPr>
      <w:hyperlink w:anchor="_Toc6963" w:history="1">
        <w:r>
          <w:rPr>
            <w:rFonts w:ascii="仿宋" w:eastAsia="仿宋" w:hAnsi="仿宋" w:cs="仿宋" w:hint="eastAsia"/>
            <w:lang w:eastAsia="zh-CN"/>
          </w:rPr>
          <w:t>(三)、变更记录与追踪</w:t>
        </w:r>
        <w:r>
          <w:tab/>
        </w:r>
        <w:r>
          <w:fldChar w:fldCharType="begin"/>
        </w:r>
        <w:r>
          <w:instrText xml:space="preserve"> PAGEREF _Toc6963 \h </w:instrText>
        </w:r>
        <w:r>
          <w:fldChar w:fldCharType="separate"/>
        </w:r>
        <w:r>
          <w:t>45</w:t>
        </w:r>
        <w:r>
          <w:fldChar w:fldCharType="end"/>
        </w:r>
      </w:hyperlink>
    </w:p>
    <w:p>
      <w:pPr>
        <w:pStyle w:val="TOC2"/>
        <w:tabs>
          <w:tab w:val="right" w:leader="dot" w:pos="8306"/>
        </w:tabs>
      </w:pPr>
      <w:hyperlink w:anchor="_Toc19535" w:history="1">
        <w:r>
          <w:rPr>
            <w:rFonts w:ascii="仿宋" w:eastAsia="仿宋" w:hAnsi="仿宋" w:cs="仿宋" w:hint="eastAsia"/>
            <w:lang w:eastAsia="zh-CN"/>
          </w:rPr>
          <w:t>(四)、变更管理策略</w:t>
        </w:r>
        <w:r>
          <w:tab/>
        </w:r>
        <w:r>
          <w:fldChar w:fldCharType="begin"/>
        </w:r>
        <w:r>
          <w:instrText xml:space="preserve"> PAGEREF _Toc19535 \h </w:instrText>
        </w:r>
        <w:r>
          <w:fldChar w:fldCharType="separate"/>
        </w:r>
        <w:r>
          <w:t>46</w:t>
        </w:r>
        <w:r>
          <w:fldChar w:fldCharType="end"/>
        </w:r>
      </w:hyperlink>
    </w:p>
    <w:p>
      <w:pPr>
        <w:pStyle w:val="TOC1"/>
        <w:tabs>
          <w:tab w:val="right" w:leader="dot" w:pos="8306"/>
        </w:tabs>
      </w:pPr>
      <w:hyperlink w:anchor="_Toc5992" w:history="1">
        <w:r>
          <w:rPr>
            <w:rFonts w:ascii="仿宋" w:eastAsia="仿宋" w:hAnsi="仿宋" w:cs="仿宋" w:hint="eastAsia"/>
            <w:lang w:eastAsia="zh-CN"/>
          </w:rPr>
          <w:t>十二、项目实施与管理方案</w:t>
        </w:r>
        <w:r>
          <w:tab/>
        </w:r>
        <w:r>
          <w:fldChar w:fldCharType="begin"/>
        </w:r>
        <w:r>
          <w:instrText xml:space="preserve"> PAGEREF _Toc5992 \h </w:instrText>
        </w:r>
        <w:r>
          <w:fldChar w:fldCharType="separate"/>
        </w:r>
        <w:r>
          <w:t>48</w:t>
        </w:r>
        <w:r>
          <w:fldChar w:fldCharType="end"/>
        </w:r>
      </w:hyperlink>
    </w:p>
    <w:p>
      <w:pPr>
        <w:pStyle w:val="TOC2"/>
        <w:tabs>
          <w:tab w:val="right" w:leader="dot" w:pos="8306"/>
        </w:tabs>
      </w:pPr>
      <w:hyperlink w:anchor="_Toc10500" w:history="1">
        <w:r>
          <w:rPr>
            <w:rFonts w:ascii="仿宋" w:eastAsia="仿宋" w:hAnsi="仿宋" w:cs="仿宋" w:hint="eastAsia"/>
            <w:lang w:eastAsia="zh-CN"/>
          </w:rPr>
          <w:t>(一)、项目实施计划</w:t>
        </w:r>
        <w:r>
          <w:tab/>
        </w:r>
        <w:r>
          <w:fldChar w:fldCharType="begin"/>
        </w:r>
        <w:r>
          <w:instrText xml:space="preserve"> PAGEREF _Toc10500 \h </w:instrText>
        </w:r>
        <w:r>
          <w:fldChar w:fldCharType="separate"/>
        </w:r>
        <w:r>
          <w:t>48</w:t>
        </w:r>
        <w:r>
          <w:fldChar w:fldCharType="end"/>
        </w:r>
      </w:hyperlink>
    </w:p>
    <w:p>
      <w:pPr>
        <w:pStyle w:val="TOC2"/>
        <w:tabs>
          <w:tab w:val="right" w:leader="dot" w:pos="8306"/>
        </w:tabs>
      </w:pPr>
      <w:hyperlink w:anchor="_Toc12524" w:history="1">
        <w:r>
          <w:rPr>
            <w:rFonts w:ascii="仿宋" w:eastAsia="仿宋" w:hAnsi="仿宋" w:cs="仿宋" w:hint="eastAsia"/>
            <w:lang w:eastAsia="zh-CN"/>
          </w:rPr>
          <w:t>(二)、项目组织机构与职责</w:t>
        </w:r>
        <w:r>
          <w:tab/>
        </w:r>
        <w:r>
          <w:fldChar w:fldCharType="begin"/>
        </w:r>
        <w:r>
          <w:instrText xml:space="preserve"> PAGEREF _Toc12524 \h </w:instrText>
        </w:r>
        <w:r>
          <w:fldChar w:fldCharType="separate"/>
        </w:r>
        <w:r>
          <w:t>49</w:t>
        </w:r>
        <w:r>
          <w:fldChar w:fldCharType="end"/>
        </w:r>
      </w:hyperlink>
    </w:p>
    <w:p>
      <w:pPr>
        <w:pStyle w:val="TOC2"/>
        <w:tabs>
          <w:tab w:val="right" w:leader="dot" w:pos="8306"/>
        </w:tabs>
      </w:pPr>
      <w:hyperlink w:anchor="_Toc25261" w:history="1">
        <w:r>
          <w:rPr>
            <w:rFonts w:ascii="仿宋" w:eastAsia="仿宋" w:hAnsi="仿宋" w:cs="仿宋" w:hint="eastAsia"/>
            <w:lang w:eastAsia="zh-CN"/>
          </w:rPr>
          <w:t>(三)、项目管理与监控体系</w:t>
        </w:r>
        <w:r>
          <w:tab/>
        </w:r>
        <w:r>
          <w:fldChar w:fldCharType="begin"/>
        </w:r>
        <w:r>
          <w:instrText xml:space="preserve"> PAGEREF _Toc25261 \h </w:instrText>
        </w:r>
        <w:r>
          <w:fldChar w:fldCharType="separate"/>
        </w:r>
        <w:r>
          <w:t>52</w:t>
        </w:r>
        <w:r>
          <w:fldChar w:fldCharType="end"/>
        </w:r>
      </w:hyperlink>
    </w:p>
    <w:p>
      <w:pPr>
        <w:pStyle w:val="TOC1"/>
        <w:tabs>
          <w:tab w:val="right" w:leader="dot" w:pos="8306"/>
        </w:tabs>
      </w:pPr>
      <w:hyperlink w:anchor="_Toc12776" w:history="1">
        <w:r>
          <w:rPr>
            <w:rFonts w:ascii="仿宋" w:eastAsia="仿宋" w:hAnsi="仿宋" w:cs="仿宋" w:hint="eastAsia"/>
            <w:lang w:eastAsia="zh-CN"/>
          </w:rPr>
          <w:t>十三、企业合规与伦理</w:t>
        </w:r>
        <w:r>
          <w:tab/>
        </w:r>
        <w:r>
          <w:fldChar w:fldCharType="begin"/>
        </w:r>
        <w:r>
          <w:instrText xml:space="preserve"> PAGEREF _Toc12776 \h </w:instrText>
        </w:r>
        <w:r>
          <w:fldChar w:fldCharType="separate"/>
        </w:r>
        <w:r>
          <w:t>54</w:t>
        </w:r>
        <w:r>
          <w:fldChar w:fldCharType="end"/>
        </w:r>
      </w:hyperlink>
    </w:p>
    <w:p>
      <w:pPr>
        <w:pStyle w:val="TOC2"/>
        <w:tabs>
          <w:tab w:val="right" w:leader="dot" w:pos="8306"/>
        </w:tabs>
      </w:pPr>
      <w:hyperlink w:anchor="_Toc5104" w:history="1">
        <w:r>
          <w:rPr>
            <w:rFonts w:ascii="仿宋" w:eastAsia="仿宋" w:hAnsi="仿宋" w:cs="仿宋" w:hint="eastAsia"/>
            <w:lang w:eastAsia="zh-CN"/>
          </w:rPr>
          <w:t>(一)、合规政策与程序</w:t>
        </w:r>
        <w:r>
          <w:tab/>
        </w:r>
        <w:r>
          <w:fldChar w:fldCharType="begin"/>
        </w:r>
        <w:r>
          <w:instrText xml:space="preserve"> PAGEREF _Toc5104 \h </w:instrText>
        </w:r>
        <w:r>
          <w:fldChar w:fldCharType="separate"/>
        </w:r>
        <w:r>
          <w:t>54</w:t>
        </w:r>
        <w:r>
          <w:fldChar w:fldCharType="end"/>
        </w:r>
      </w:hyperlink>
    </w:p>
    <w:p>
      <w:pPr>
        <w:pStyle w:val="TOC2"/>
        <w:tabs>
          <w:tab w:val="right" w:leader="dot" w:pos="8306"/>
        </w:tabs>
      </w:pPr>
      <w:hyperlink w:anchor="_Toc18210" w:history="1">
        <w:r>
          <w:rPr>
            <w:rFonts w:ascii="仿宋" w:eastAsia="仿宋" w:hAnsi="仿宋" w:cs="仿宋" w:hint="eastAsia"/>
            <w:lang w:eastAsia="zh-CN"/>
          </w:rPr>
          <w:t>(二)、伦理规范与培训</w:t>
        </w:r>
        <w:r>
          <w:tab/>
        </w:r>
        <w:r>
          <w:fldChar w:fldCharType="begin"/>
        </w:r>
        <w:r>
          <w:instrText xml:space="preserve"> PAGEREF _Toc18210 \h </w:instrText>
        </w:r>
        <w:r>
          <w:fldChar w:fldCharType="separate"/>
        </w:r>
        <w:r>
          <w:t>55</w:t>
        </w:r>
        <w:r>
          <w:fldChar w:fldCharType="end"/>
        </w:r>
      </w:hyperlink>
    </w:p>
    <w:p>
      <w:pPr>
        <w:pStyle w:val="TOC2"/>
        <w:tabs>
          <w:tab w:val="right" w:leader="dot" w:pos="8306"/>
        </w:tabs>
      </w:pPr>
      <w:hyperlink w:anchor="_Toc2143" w:history="1">
        <w:r>
          <w:rPr>
            <w:rFonts w:ascii="仿宋" w:eastAsia="仿宋" w:hAnsi="仿宋" w:cs="仿宋" w:hint="eastAsia"/>
            <w:lang w:eastAsia="zh-CN"/>
          </w:rPr>
          <w:t>(三)、合规风险评估</w:t>
        </w:r>
        <w:r>
          <w:tab/>
        </w:r>
        <w:r>
          <w:fldChar w:fldCharType="begin"/>
        </w:r>
        <w:r>
          <w:instrText xml:space="preserve"> PAGEREF _Toc2143 \h </w:instrText>
        </w:r>
        <w:r>
          <w:fldChar w:fldCharType="separate"/>
        </w:r>
        <w:r>
          <w:t>56</w:t>
        </w:r>
        <w:r>
          <w:fldChar w:fldCharType="end"/>
        </w:r>
      </w:hyperlink>
    </w:p>
    <w:p>
      <w:pPr>
        <w:pStyle w:val="TOC2"/>
        <w:tabs>
          <w:tab w:val="right" w:leader="dot" w:pos="8306"/>
        </w:tabs>
      </w:pPr>
      <w:hyperlink w:anchor="_Toc16417" w:history="1">
        <w:r>
          <w:rPr>
            <w:rFonts w:ascii="仿宋" w:eastAsia="仿宋" w:hAnsi="仿宋" w:cs="仿宋" w:hint="eastAsia"/>
            <w:lang w:eastAsia="zh-CN"/>
          </w:rPr>
          <w:t>(四)、合规监督与执行</w:t>
        </w:r>
        <w:r>
          <w:tab/>
        </w:r>
        <w:r>
          <w:fldChar w:fldCharType="begin"/>
        </w:r>
        <w:r>
          <w:instrText xml:space="preserve"> PAGEREF _Toc16417 \h </w:instrText>
        </w:r>
        <w:r>
          <w:fldChar w:fldCharType="separate"/>
        </w:r>
        <w:r>
          <w:t>57</w:t>
        </w:r>
        <w:r>
          <w:fldChar w:fldCharType="end"/>
        </w:r>
      </w:hyperlink>
    </w:p>
    <w:p>
      <w:pPr>
        <w:pStyle w:val="TOC1"/>
        <w:tabs>
          <w:tab w:val="right" w:leader="dot" w:pos="8306"/>
        </w:tabs>
      </w:pPr>
      <w:hyperlink w:anchor="_Toc17055" w:history="1">
        <w:r>
          <w:rPr>
            <w:rFonts w:ascii="仿宋" w:eastAsia="仿宋" w:hAnsi="仿宋" w:cs="仿宋" w:hint="eastAsia"/>
            <w:lang w:eastAsia="zh-CN"/>
          </w:rPr>
          <w:t>十四、创新驱动与持续发展</w:t>
        </w:r>
        <w:r>
          <w:tab/>
        </w:r>
        <w:r>
          <w:fldChar w:fldCharType="begin"/>
        </w:r>
        <w:r>
          <w:instrText xml:space="preserve"> PAGEREF _Toc17055 \h </w:instrText>
        </w:r>
        <w:r>
          <w:fldChar w:fldCharType="separate"/>
        </w:r>
        <w:r>
          <w:t>58</w:t>
        </w:r>
        <w:r>
          <w:fldChar w:fldCharType="end"/>
        </w:r>
      </w:hyperlink>
    </w:p>
    <w:p>
      <w:pPr>
        <w:pStyle w:val="TOC2"/>
        <w:tabs>
          <w:tab w:val="right" w:leader="dot" w:pos="8306"/>
        </w:tabs>
      </w:pPr>
      <w:hyperlink w:anchor="_Toc10568" w:history="1">
        <w:r>
          <w:rPr>
            <w:rFonts w:ascii="仿宋" w:eastAsia="仿宋" w:hAnsi="仿宋" w:cs="仿宋" w:hint="eastAsia"/>
            <w:lang w:eastAsia="zh-CN"/>
          </w:rPr>
          <w:t>(一)、创新驱动战略实施</w:t>
        </w:r>
        <w:r>
          <w:tab/>
        </w:r>
        <w:r>
          <w:fldChar w:fldCharType="begin"/>
        </w:r>
        <w:r>
          <w:instrText xml:space="preserve"> PAGEREF _Toc10568 \h </w:instrText>
        </w:r>
        <w:r>
          <w:fldChar w:fldCharType="separate"/>
        </w:r>
        <w:r>
          <w:t>58</w:t>
        </w:r>
        <w:r>
          <w:fldChar w:fldCharType="end"/>
        </w:r>
      </w:hyperlink>
    </w:p>
    <w:p>
      <w:pPr>
        <w:pStyle w:val="TOC2"/>
        <w:tabs>
          <w:tab w:val="right" w:leader="dot" w:pos="8306"/>
        </w:tabs>
      </w:pPr>
      <w:hyperlink w:anchor="_Toc10384" w:history="1">
        <w:r>
          <w:rPr>
            <w:rFonts w:ascii="仿宋" w:eastAsia="仿宋" w:hAnsi="仿宋" w:cs="仿宋" w:hint="eastAsia"/>
            <w:lang w:eastAsia="zh-CN"/>
          </w:rPr>
          <w:t>(二)、持续发展路径探索</w:t>
        </w:r>
        <w:r>
          <w:tab/>
        </w:r>
        <w:r>
          <w:fldChar w:fldCharType="begin"/>
        </w:r>
        <w:r>
          <w:instrText xml:space="preserve"> PAGEREF _Toc10384 \h </w:instrText>
        </w:r>
        <w:r>
          <w:fldChar w:fldCharType="separate"/>
        </w:r>
        <w:r>
          <w:t>59</w:t>
        </w:r>
        <w:r>
          <w:fldChar w:fldCharType="end"/>
        </w:r>
      </w:hyperlink>
    </w:p>
    <w:p>
      <w:pPr>
        <w:pStyle w:val="TOC1"/>
        <w:tabs>
          <w:tab w:val="right" w:leader="dot" w:pos="8306"/>
        </w:tabs>
      </w:pPr>
      <w:hyperlink w:anchor="_Toc22490" w:history="1">
        <w:r>
          <w:rPr>
            <w:rFonts w:ascii="仿宋" w:eastAsia="仿宋" w:hAnsi="仿宋" w:cs="仿宋" w:hint="eastAsia"/>
            <w:lang w:eastAsia="zh-CN"/>
          </w:rPr>
          <w:t>十五、人力资源管理与开发</w:t>
        </w:r>
        <w:r>
          <w:tab/>
        </w:r>
        <w:r>
          <w:fldChar w:fldCharType="begin"/>
        </w:r>
        <w:r>
          <w:instrText xml:space="preserve"> PAGEREF _Toc22490 \h </w:instrText>
        </w:r>
        <w:r>
          <w:fldChar w:fldCharType="separate"/>
        </w:r>
        <w:r>
          <w:t>63</w:t>
        </w:r>
        <w:r>
          <w:fldChar w:fldCharType="end"/>
        </w:r>
      </w:hyperlink>
    </w:p>
    <w:p>
      <w:pPr>
        <w:pStyle w:val="TOC2"/>
        <w:tabs>
          <w:tab w:val="right" w:leader="dot" w:pos="8306"/>
        </w:tabs>
      </w:pPr>
      <w:hyperlink w:anchor="_Toc11722" w:history="1">
        <w:r>
          <w:rPr>
            <w:rFonts w:ascii="仿宋" w:eastAsia="仿宋" w:hAnsi="仿宋" w:cs="仿宋" w:hint="eastAsia"/>
            <w:lang w:eastAsia="zh-CN"/>
          </w:rPr>
          <w:t>(一)、人力资源规划</w:t>
        </w:r>
        <w:r>
          <w:tab/>
        </w:r>
        <w:r>
          <w:fldChar w:fldCharType="begin"/>
        </w:r>
        <w:r>
          <w:instrText xml:space="preserve"> PAGEREF _Toc11722 \h </w:instrText>
        </w:r>
        <w:r>
          <w:fldChar w:fldCharType="separate"/>
        </w:r>
        <w:r>
          <w:t>63</w:t>
        </w:r>
        <w:r>
          <w:fldChar w:fldCharType="end"/>
        </w:r>
      </w:hyperlink>
    </w:p>
    <w:p>
      <w:pPr>
        <w:pStyle w:val="TOC2"/>
        <w:tabs>
          <w:tab w:val="right" w:leader="dot" w:pos="8306"/>
        </w:tabs>
      </w:pPr>
      <w:hyperlink w:anchor="_Toc32514" w:history="1">
        <w:r>
          <w:rPr>
            <w:rFonts w:ascii="仿宋" w:eastAsia="仿宋" w:hAnsi="仿宋" w:cs="仿宋" w:hint="eastAsia"/>
            <w:lang w:eastAsia="zh-CN"/>
          </w:rPr>
          <w:t>(二)、人力资源开发与培训</w:t>
        </w:r>
        <w:r>
          <w:tab/>
        </w:r>
        <w:r>
          <w:fldChar w:fldCharType="begin"/>
        </w:r>
        <w:r>
          <w:instrText xml:space="preserve"> PAGEREF _Toc32514 \h </w:instrText>
        </w:r>
        <w:r>
          <w:fldChar w:fldCharType="separate"/>
        </w:r>
        <w:r>
          <w:t>65</w:t>
        </w:r>
        <w:r>
          <w:fldChar w:fldCharType="end"/>
        </w:r>
      </w:hyperlink>
    </w:p>
    <w:p>
      <w:pPr>
        <w:pStyle w:val="TOC1"/>
        <w:tabs>
          <w:tab w:val="right" w:leader="dot" w:pos="8306"/>
        </w:tabs>
      </w:pPr>
      <w:hyperlink w:anchor="_Toc22254" w:history="1">
        <w:r>
          <w:rPr>
            <w:rFonts w:ascii="仿宋" w:eastAsia="仿宋" w:hAnsi="仿宋" w:cs="仿宋" w:hint="eastAsia"/>
            <w:lang w:eastAsia="zh-CN"/>
          </w:rPr>
          <w:t>十六、法律法规与政策遵循</w:t>
        </w:r>
        <w:r>
          <w:tab/>
        </w:r>
        <w:r>
          <w:fldChar w:fldCharType="begin"/>
        </w:r>
        <w:r>
          <w:instrText xml:space="preserve"> PAGEREF _Toc22254 \h </w:instrText>
        </w:r>
        <w:r>
          <w:fldChar w:fldCharType="separate"/>
        </w:r>
        <w:r>
          <w:t>68</w:t>
        </w:r>
        <w:r>
          <w:fldChar w:fldCharType="end"/>
        </w:r>
      </w:hyperlink>
    </w:p>
    <w:p>
      <w:pPr>
        <w:pStyle w:val="TOC2"/>
        <w:tabs>
          <w:tab w:val="right" w:leader="dot" w:pos="8306"/>
        </w:tabs>
      </w:pPr>
      <w:hyperlink w:anchor="_Toc24159" w:history="1">
        <w:r>
          <w:rPr>
            <w:rFonts w:ascii="仿宋" w:eastAsia="仿宋" w:hAnsi="仿宋" w:cs="仿宋" w:hint="eastAsia"/>
            <w:lang w:eastAsia="zh-CN"/>
          </w:rPr>
          <w:t>(一)、法律法规遵守</w:t>
        </w:r>
        <w:r>
          <w:tab/>
        </w:r>
        <w:r>
          <w:fldChar w:fldCharType="begin"/>
        </w:r>
        <w:r>
          <w:instrText xml:space="preserve"> PAGEREF _Toc24159 \h </w:instrText>
        </w:r>
        <w:r>
          <w:fldChar w:fldCharType="separate"/>
        </w:r>
        <w:r>
          <w:t>68</w:t>
        </w:r>
        <w:r>
          <w:fldChar w:fldCharType="end"/>
        </w:r>
      </w:hyperlink>
    </w:p>
    <w:p>
      <w:pPr>
        <w:pStyle w:val="TOC2"/>
        <w:tabs>
          <w:tab w:val="right" w:leader="dot" w:pos="8306"/>
        </w:tabs>
      </w:pPr>
      <w:hyperlink w:anchor="_Toc1181" w:history="1">
        <w:r>
          <w:rPr>
            <w:rFonts w:ascii="仿宋" w:eastAsia="仿宋" w:hAnsi="仿宋" w:cs="仿宋" w:hint="eastAsia"/>
            <w:lang w:eastAsia="zh-CN"/>
          </w:rPr>
          <w:t>(二)、政策导向与利用</w:t>
        </w:r>
        <w:r>
          <w:tab/>
        </w:r>
        <w:r>
          <w:fldChar w:fldCharType="begin"/>
        </w:r>
        <w:r>
          <w:instrText xml:space="preserve"> PAGEREF _Toc1181 \h </w:instrText>
        </w:r>
        <w:r>
          <w:fldChar w:fldCharType="separate"/>
        </w:r>
        <w:r>
          <w:t>69</w:t>
        </w:r>
        <w:r>
          <w:fldChar w:fldCharType="end"/>
        </w:r>
      </w:hyperlink>
    </w:p>
    <w:p>
      <w:pPr>
        <w:pStyle w:val="TOC1"/>
        <w:tabs>
          <w:tab w:val="right" w:leader="dot" w:pos="8306"/>
        </w:tabs>
      </w:pPr>
      <w:hyperlink w:anchor="_Toc23968" w:history="1">
        <w:r>
          <w:rPr>
            <w:rFonts w:ascii="仿宋" w:eastAsia="仿宋" w:hAnsi="仿宋" w:cs="仿宋" w:hint="eastAsia"/>
            <w:lang w:eastAsia="zh-CN"/>
          </w:rPr>
          <w:t>十七、设施与设备管理</w:t>
        </w:r>
        <w:r>
          <w:tab/>
        </w:r>
        <w:r>
          <w:fldChar w:fldCharType="begin"/>
        </w:r>
        <w:r>
          <w:instrText xml:space="preserve"> PAGEREF _Toc23968 \h </w:instrText>
        </w:r>
        <w:r>
          <w:fldChar w:fldCharType="separate"/>
        </w:r>
        <w:r>
          <w:t>70</w:t>
        </w:r>
        <w:r>
          <w:fldChar w:fldCharType="end"/>
        </w:r>
      </w:hyperlink>
    </w:p>
    <w:p>
      <w:pPr>
        <w:pStyle w:val="TOC2"/>
        <w:tabs>
          <w:tab w:val="right" w:leader="dot" w:pos="8306"/>
        </w:tabs>
      </w:pPr>
      <w:hyperlink w:anchor="_Toc11030" w:history="1">
        <w:r>
          <w:rPr>
            <w:rFonts w:ascii="仿宋" w:eastAsia="仿宋" w:hAnsi="仿宋" w:cs="仿宋" w:hint="eastAsia"/>
            <w:lang w:eastAsia="zh-CN"/>
          </w:rPr>
          <w:t>(一)、设施规划与配置</w:t>
        </w:r>
        <w:r>
          <w:tab/>
        </w:r>
        <w:r>
          <w:fldChar w:fldCharType="begin"/>
        </w:r>
        <w:r>
          <w:instrText xml:space="preserve"> PAGEREF _Toc11030 \h </w:instrText>
        </w:r>
        <w:r>
          <w:fldChar w:fldCharType="separate"/>
        </w:r>
        <w:r>
          <w:t>70</w:t>
        </w:r>
        <w:r>
          <w:fldChar w:fldCharType="end"/>
        </w:r>
      </w:hyperlink>
    </w:p>
    <w:p>
      <w:pPr>
        <w:pStyle w:val="TOC2"/>
        <w:tabs>
          <w:tab w:val="right" w:leader="dot" w:pos="8306"/>
        </w:tabs>
      </w:pPr>
      <w:hyperlink w:anchor="_Toc17959" w:history="1">
        <w:r>
          <w:rPr>
            <w:rFonts w:ascii="仿宋" w:eastAsia="仿宋" w:hAnsi="仿宋" w:cs="仿宋" w:hint="eastAsia"/>
            <w:lang w:eastAsia="zh-CN"/>
          </w:rPr>
          <w:t>(二)、设备采购与维护管理</w:t>
        </w:r>
        <w:r>
          <w:tab/>
        </w:r>
        <w:r>
          <w:fldChar w:fldCharType="begin"/>
        </w:r>
        <w:r>
          <w:instrText xml:space="preserve"> PAGEREF _Toc17959 \h </w:instrText>
        </w:r>
        <w:r>
          <w:fldChar w:fldCharType="separate"/>
        </w:r>
        <w:r>
          <w:t>70</w:t>
        </w:r>
        <w:r>
          <w:fldChar w:fldCharType="end"/>
        </w:r>
      </w:hyperlink>
    </w:p>
    <w:p>
      <w:pPr>
        <w:pStyle w:val="TOC2"/>
        <w:tabs>
          <w:tab w:val="right" w:leader="dot" w:pos="8306"/>
        </w:tabs>
      </w:pPr>
      <w:hyperlink w:anchor="_Toc965" w:history="1">
        <w:r>
          <w:rPr>
            <w:rFonts w:ascii="仿宋" w:eastAsia="仿宋" w:hAnsi="仿宋" w:cs="仿宋" w:hint="eastAsia"/>
            <w:lang w:eastAsia="zh-CN"/>
          </w:rPr>
          <w:t>(三)、设施设备升级策略</w:t>
        </w:r>
        <w:r>
          <w:tab/>
        </w:r>
        <w:r>
          <w:fldChar w:fldCharType="begin"/>
        </w:r>
        <w:r>
          <w:instrText xml:space="preserve"> PAGEREF _Toc965 \h </w:instrText>
        </w:r>
        <w:r>
          <w:fldChar w:fldCharType="separate"/>
        </w:r>
        <w:r>
          <w:t>71</w:t>
        </w:r>
        <w:r>
          <w:fldChar w:fldCharType="end"/>
        </w:r>
      </w:hyperlink>
    </w:p>
    <w:p>
      <w:pPr>
        <w:pStyle w:val="TOC1"/>
        <w:tabs>
          <w:tab w:val="right" w:leader="dot" w:pos="8306"/>
        </w:tabs>
      </w:pPr>
      <w:hyperlink w:anchor="_Toc4836" w:history="1">
        <w:r>
          <w:rPr>
            <w:rFonts w:ascii="仿宋" w:eastAsia="仿宋" w:hAnsi="仿宋" w:cs="仿宋" w:hint="eastAsia"/>
            <w:lang w:eastAsia="zh-CN"/>
          </w:rPr>
          <w:t>十八、产业协同与集群发展</w:t>
        </w:r>
        <w:r>
          <w:tab/>
        </w:r>
        <w:r>
          <w:fldChar w:fldCharType="begin"/>
        </w:r>
        <w:r>
          <w:instrText xml:space="preserve"> PAGEREF _Toc4836 \h </w:instrText>
        </w:r>
        <w:r>
          <w:fldChar w:fldCharType="separate"/>
        </w:r>
        <w:r>
          <w:t>72</w:t>
        </w:r>
        <w:r>
          <w:fldChar w:fldCharType="end"/>
        </w:r>
      </w:hyperlink>
    </w:p>
    <w:p>
      <w:pPr>
        <w:pStyle w:val="TOC2"/>
        <w:tabs>
          <w:tab w:val="right" w:leader="dot" w:pos="8306"/>
        </w:tabs>
      </w:pPr>
      <w:hyperlink w:anchor="_Toc28748" w:history="1">
        <w:r>
          <w:rPr>
            <w:rFonts w:ascii="仿宋" w:eastAsia="仿宋" w:hAnsi="仿宋" w:cs="仿宋" w:hint="eastAsia"/>
            <w:lang w:eastAsia="zh-CN"/>
          </w:rPr>
          <w:t>(一)、产业协同机制建设</w:t>
        </w:r>
        <w:r>
          <w:tab/>
        </w:r>
        <w:r>
          <w:fldChar w:fldCharType="begin"/>
        </w:r>
        <w:r>
          <w:instrText xml:space="preserve"> PAGEREF _Toc28748 \h </w:instrText>
        </w:r>
        <w:r>
          <w:fldChar w:fldCharType="separate"/>
        </w:r>
        <w:r>
          <w:t>72</w:t>
        </w:r>
        <w:r>
          <w:fldChar w:fldCharType="end"/>
        </w:r>
      </w:hyperlink>
    </w:p>
    <w:p>
      <w:pPr>
        <w:pStyle w:val="TOC2"/>
        <w:tabs>
          <w:tab w:val="right" w:leader="dot" w:pos="8306"/>
        </w:tabs>
      </w:pPr>
      <w:hyperlink w:anchor="_Toc20405" w:history="1">
        <w:r>
          <w:rPr>
            <w:rFonts w:ascii="仿宋" w:eastAsia="仿宋" w:hAnsi="仿宋" w:cs="仿宋" w:hint="eastAsia"/>
            <w:lang w:eastAsia="zh-CN"/>
          </w:rPr>
          <w:t>(二)、产业集群培育与发展</w:t>
        </w:r>
        <w:r>
          <w:tab/>
        </w:r>
        <w:r>
          <w:fldChar w:fldCharType="begin"/>
        </w:r>
        <w:r>
          <w:instrText xml:space="preserve"> PAGEREF _Toc20405 \h </w:instrText>
        </w:r>
        <w:r>
          <w:fldChar w:fldCharType="separate"/>
        </w:r>
        <w:r>
          <w:t>73</w:t>
        </w:r>
        <w:r>
          <w:fldChar w:fldCharType="end"/>
        </w:r>
      </w:hyperlink>
    </w:p>
    <w:p>
      <w:pPr>
        <w:pStyle w:val="TOC1"/>
        <w:tabs>
          <w:tab w:val="right" w:leader="dot" w:pos="8306"/>
        </w:tabs>
      </w:pPr>
      <w:hyperlink w:anchor="_Toc17099" w:history="1">
        <w:r>
          <w:rPr>
            <w:rFonts w:ascii="仿宋" w:eastAsia="仿宋" w:hAnsi="仿宋" w:cs="仿宋" w:hint="eastAsia"/>
            <w:lang w:eastAsia="zh-CN"/>
          </w:rPr>
          <w:t>十九、合作与交流机制建立</w:t>
        </w:r>
        <w:r>
          <w:tab/>
        </w:r>
        <w:r>
          <w:fldChar w:fldCharType="begin"/>
        </w:r>
        <w:r>
          <w:instrText xml:space="preserve"> PAGEREF _Toc17099 \h </w:instrText>
        </w:r>
        <w:r>
          <w:fldChar w:fldCharType="separate"/>
        </w:r>
        <w:r>
          <w:t>74</w:t>
        </w:r>
        <w:r>
          <w:fldChar w:fldCharType="end"/>
        </w:r>
      </w:hyperlink>
    </w:p>
    <w:p>
      <w:pPr>
        <w:pStyle w:val="TOC2"/>
        <w:tabs>
          <w:tab w:val="right" w:leader="dot" w:pos="8306"/>
        </w:tabs>
      </w:pPr>
      <w:hyperlink w:anchor="_Toc3340" w:history="1">
        <w:r>
          <w:rPr>
            <w:rFonts w:ascii="仿宋" w:eastAsia="仿宋" w:hAnsi="仿宋" w:cs="仿宋" w:hint="eastAsia"/>
            <w:lang w:eastAsia="zh-CN"/>
          </w:rPr>
          <w:t>(一)、合作伙伴选择与合作方式</w:t>
        </w:r>
        <w:r>
          <w:tab/>
        </w:r>
        <w:r>
          <w:fldChar w:fldCharType="begin"/>
        </w:r>
        <w:r>
          <w:instrText xml:space="preserve"> PAGEREF _Toc3340 \h </w:instrText>
        </w:r>
        <w:r>
          <w:fldChar w:fldCharType="separate"/>
        </w:r>
        <w:r>
          <w:t>74</w:t>
        </w:r>
        <w:r>
          <w:fldChar w:fldCharType="end"/>
        </w:r>
      </w:hyperlink>
    </w:p>
    <w:p>
      <w:pPr>
        <w:pStyle w:val="TOC2"/>
        <w:tabs>
          <w:tab w:val="right" w:leader="dot" w:pos="8306"/>
        </w:tabs>
      </w:pPr>
      <w:hyperlink w:anchor="_Toc32112" w:history="1">
        <w:r>
          <w:rPr>
            <w:rFonts w:ascii="仿宋" w:eastAsia="仿宋" w:hAnsi="仿宋" w:cs="仿宋" w:hint="eastAsia"/>
            <w:lang w:eastAsia="zh-CN"/>
          </w:rPr>
          <w:t>(二)、交流与合作平台搭建</w:t>
        </w:r>
        <w:r>
          <w:tab/>
        </w:r>
        <w:r>
          <w:fldChar w:fldCharType="begin"/>
        </w:r>
        <w:r>
          <w:instrText xml:space="preserve"> PAGEREF _Toc32112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3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檀香208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檀香208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1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在全球经济快速发展和科技日新月异的今天，市场对创新技术和环保解决方案的需求日益增长。檀香208项目恰好聚焦于这一趋势，提供涵盖人工智能、大数据分析和可持续能源等领域的高效、先进产品和服务。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檀香208项目在其专注的领域内，特别是在人工智能和数据科学方面，有望推动显著的技术革新。项目的研发活动不仅有望孕育出改变行业运作方式的新技术，还可能在长远中影响整个技术生态系统。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檀香208项目还致力于提升当地居民的技能和就业能力，通过与当地教育机构合作提供培训和教育机会，从而提高社区整体的生活水平和社会福祉。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檀香208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3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檀香208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檀香208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5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9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檀香208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78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檀香208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檀香208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檀香208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42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10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https://d.book118.com/777025040020006042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B47F0"/>
    <w:rsid w:val="02FB4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25040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2024-02-03T11:07:00Z</dcterms:created>
  <dcterms:modified xsi:type="dcterms:W3CDTF">2024-02-03T11:08:07Z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DEE9C983D86A495AB8882760ED7DADFA_11</vt:lpwstr>
  </property>
  <property fmtid="{D5CDD505-2E9C-101B-9397-08002B2CF9AE}" pid="3" name="KSOProductBuildVer">
    <vt:lpwstr>2052-12.1.0.16250</vt:lpwstr>
  </property>
</Properties>
</file>