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6" w:history="1">
        <w:r>
          <w:rPr>
            <w:rFonts w:ascii="仿宋" w:eastAsia="仿宋" w:hAnsi="仿宋" w:cs="仿宋" w:hint="eastAsia"/>
            <w:lang w:eastAsia="zh-CN"/>
          </w:rPr>
          <w:t>序言</w:t>
        </w:r>
        <w:r>
          <w:tab/>
        </w:r>
        <w:r>
          <w:fldChar w:fldCharType="begin"/>
        </w:r>
        <w:r>
          <w:instrText xml:space="preserve"> PAGEREF _Toc25176 \h </w:instrText>
        </w:r>
        <w:r>
          <w:fldChar w:fldCharType="separate"/>
        </w:r>
        <w:r>
          <w:t>3</w:t>
        </w:r>
        <w:r>
          <w:fldChar w:fldCharType="end"/>
        </w:r>
      </w:hyperlink>
    </w:p>
    <w:p>
      <w:pPr>
        <w:pStyle w:val="TOC1"/>
        <w:tabs>
          <w:tab w:val="right" w:leader="dot" w:pos="8306"/>
        </w:tabs>
      </w:pPr>
      <w:hyperlink w:anchor="_Toc10877" w:history="1">
        <w:r>
          <w:rPr>
            <w:rFonts w:ascii="仿宋" w:eastAsia="仿宋" w:hAnsi="仿宋" w:cs="仿宋" w:hint="eastAsia"/>
            <w:lang w:eastAsia="zh-CN"/>
          </w:rPr>
          <w:t>一、心电监护仪项目建设背景及必要性分析</w:t>
        </w:r>
        <w:r>
          <w:tab/>
        </w:r>
        <w:r>
          <w:fldChar w:fldCharType="begin"/>
        </w:r>
        <w:r>
          <w:instrText xml:space="preserve"> PAGEREF _Toc10877 \h </w:instrText>
        </w:r>
        <w:r>
          <w:fldChar w:fldCharType="separate"/>
        </w:r>
        <w:r>
          <w:t>3</w:t>
        </w:r>
        <w:r>
          <w:fldChar w:fldCharType="end"/>
        </w:r>
      </w:hyperlink>
    </w:p>
    <w:p>
      <w:pPr>
        <w:pStyle w:val="TOC2"/>
        <w:tabs>
          <w:tab w:val="right" w:leader="dot" w:pos="8306"/>
        </w:tabs>
      </w:pPr>
      <w:hyperlink w:anchor="_Toc19726" w:history="1">
        <w:r>
          <w:rPr>
            <w:rFonts w:ascii="仿宋" w:eastAsia="仿宋" w:hAnsi="仿宋" w:cs="仿宋" w:hint="eastAsia"/>
            <w:lang w:eastAsia="zh-CN"/>
          </w:rPr>
          <w:t>(一)、心电监护仪项目背景分析</w:t>
        </w:r>
        <w:r>
          <w:tab/>
        </w:r>
        <w:r>
          <w:fldChar w:fldCharType="begin"/>
        </w:r>
        <w:r>
          <w:instrText xml:space="preserve"> PAGEREF _Toc19726 \h </w:instrText>
        </w:r>
        <w:r>
          <w:fldChar w:fldCharType="separate"/>
        </w:r>
        <w:r>
          <w:t>3</w:t>
        </w:r>
        <w:r>
          <w:fldChar w:fldCharType="end"/>
        </w:r>
      </w:hyperlink>
    </w:p>
    <w:p>
      <w:pPr>
        <w:pStyle w:val="TOC2"/>
        <w:tabs>
          <w:tab w:val="right" w:leader="dot" w:pos="8306"/>
        </w:tabs>
      </w:pPr>
      <w:hyperlink w:anchor="_Toc5708" w:history="1">
        <w:r>
          <w:rPr>
            <w:rFonts w:ascii="仿宋" w:eastAsia="仿宋" w:hAnsi="仿宋" w:cs="仿宋" w:hint="eastAsia"/>
            <w:lang w:eastAsia="zh-CN"/>
          </w:rPr>
          <w:t>(二)、心电监护仪项目建设必要性分析</w:t>
        </w:r>
        <w:r>
          <w:tab/>
        </w:r>
        <w:r>
          <w:fldChar w:fldCharType="begin"/>
        </w:r>
        <w:r>
          <w:instrText xml:space="preserve"> PAGEREF _Toc5708 \h </w:instrText>
        </w:r>
        <w:r>
          <w:fldChar w:fldCharType="separate"/>
        </w:r>
        <w:r>
          <w:t>5</w:t>
        </w:r>
        <w:r>
          <w:fldChar w:fldCharType="end"/>
        </w:r>
      </w:hyperlink>
    </w:p>
    <w:p>
      <w:pPr>
        <w:pStyle w:val="TOC1"/>
        <w:tabs>
          <w:tab w:val="right" w:leader="dot" w:pos="8306"/>
        </w:tabs>
      </w:pPr>
      <w:hyperlink w:anchor="_Toc497" w:history="1">
        <w:r>
          <w:rPr>
            <w:rFonts w:ascii="仿宋" w:eastAsia="仿宋" w:hAnsi="仿宋" w:cs="仿宋" w:hint="eastAsia"/>
            <w:lang w:eastAsia="zh-CN"/>
          </w:rPr>
          <w:t>二、心电监护仪项目文档管理</w:t>
        </w:r>
        <w:r>
          <w:tab/>
        </w:r>
        <w:r>
          <w:fldChar w:fldCharType="begin"/>
        </w:r>
        <w:r>
          <w:instrText xml:space="preserve"> PAGEREF _Toc497 \h </w:instrText>
        </w:r>
        <w:r>
          <w:fldChar w:fldCharType="separate"/>
        </w:r>
        <w:r>
          <w:t>6</w:t>
        </w:r>
        <w:r>
          <w:fldChar w:fldCharType="end"/>
        </w:r>
      </w:hyperlink>
    </w:p>
    <w:p>
      <w:pPr>
        <w:pStyle w:val="TOC2"/>
        <w:tabs>
          <w:tab w:val="right" w:leader="dot" w:pos="8306"/>
        </w:tabs>
      </w:pPr>
      <w:hyperlink w:anchor="_Toc6746" w:history="1">
        <w:r>
          <w:rPr>
            <w:rFonts w:ascii="仿宋" w:eastAsia="仿宋" w:hAnsi="仿宋" w:cs="仿宋" w:hint="eastAsia"/>
            <w:lang w:eastAsia="zh-CN"/>
          </w:rPr>
          <w:t>(一)、文档编制与审查</w:t>
        </w:r>
        <w:r>
          <w:tab/>
        </w:r>
        <w:r>
          <w:fldChar w:fldCharType="begin"/>
        </w:r>
        <w:r>
          <w:instrText xml:space="preserve"> PAGEREF _Toc6746 \h </w:instrText>
        </w:r>
        <w:r>
          <w:fldChar w:fldCharType="separate"/>
        </w:r>
        <w:r>
          <w:t>6</w:t>
        </w:r>
        <w:r>
          <w:fldChar w:fldCharType="end"/>
        </w:r>
      </w:hyperlink>
    </w:p>
    <w:p>
      <w:pPr>
        <w:pStyle w:val="TOC2"/>
        <w:tabs>
          <w:tab w:val="right" w:leader="dot" w:pos="8306"/>
        </w:tabs>
      </w:pPr>
      <w:hyperlink w:anchor="_Toc27337" w:history="1">
        <w:r>
          <w:rPr>
            <w:rFonts w:ascii="仿宋" w:eastAsia="仿宋" w:hAnsi="仿宋" w:cs="仿宋" w:hint="eastAsia"/>
            <w:lang w:eastAsia="zh-CN"/>
          </w:rPr>
          <w:t>(二)、文档发布与分发</w:t>
        </w:r>
        <w:r>
          <w:tab/>
        </w:r>
        <w:r>
          <w:fldChar w:fldCharType="begin"/>
        </w:r>
        <w:r>
          <w:instrText xml:space="preserve"> PAGEREF _Toc27337 \h </w:instrText>
        </w:r>
        <w:r>
          <w:fldChar w:fldCharType="separate"/>
        </w:r>
        <w:r>
          <w:t>7</w:t>
        </w:r>
        <w:r>
          <w:fldChar w:fldCharType="end"/>
        </w:r>
      </w:hyperlink>
    </w:p>
    <w:p>
      <w:pPr>
        <w:pStyle w:val="TOC2"/>
        <w:tabs>
          <w:tab w:val="right" w:leader="dot" w:pos="8306"/>
        </w:tabs>
      </w:pPr>
      <w:hyperlink w:anchor="_Toc26988" w:history="1">
        <w:r>
          <w:rPr>
            <w:rFonts w:ascii="仿宋" w:eastAsia="仿宋" w:hAnsi="仿宋" w:cs="仿宋" w:hint="eastAsia"/>
            <w:lang w:eastAsia="zh-CN"/>
          </w:rPr>
          <w:t>(三)、文档存档与归档</w:t>
        </w:r>
        <w:r>
          <w:tab/>
        </w:r>
        <w:r>
          <w:fldChar w:fldCharType="begin"/>
        </w:r>
        <w:r>
          <w:instrText xml:space="preserve"> PAGEREF _Toc26988 \h </w:instrText>
        </w:r>
        <w:r>
          <w:fldChar w:fldCharType="separate"/>
        </w:r>
        <w:r>
          <w:t>8</w:t>
        </w:r>
        <w:r>
          <w:fldChar w:fldCharType="end"/>
        </w:r>
      </w:hyperlink>
    </w:p>
    <w:p>
      <w:pPr>
        <w:pStyle w:val="TOC1"/>
        <w:tabs>
          <w:tab w:val="right" w:leader="dot" w:pos="8306"/>
        </w:tabs>
      </w:pPr>
      <w:hyperlink w:anchor="_Toc9954" w:history="1">
        <w:r>
          <w:rPr>
            <w:rFonts w:ascii="仿宋" w:eastAsia="仿宋" w:hAnsi="仿宋" w:cs="仿宋" w:hint="eastAsia"/>
            <w:lang w:eastAsia="zh-CN"/>
          </w:rPr>
          <w:t>三、心电监护仪项目选址可行性分析</w:t>
        </w:r>
        <w:r>
          <w:tab/>
        </w:r>
        <w:r>
          <w:fldChar w:fldCharType="begin"/>
        </w:r>
        <w:r>
          <w:instrText xml:space="preserve"> PAGEREF _Toc9954 \h </w:instrText>
        </w:r>
        <w:r>
          <w:fldChar w:fldCharType="separate"/>
        </w:r>
        <w:r>
          <w:t>9</w:t>
        </w:r>
        <w:r>
          <w:fldChar w:fldCharType="end"/>
        </w:r>
      </w:hyperlink>
    </w:p>
    <w:p>
      <w:pPr>
        <w:pStyle w:val="TOC2"/>
        <w:tabs>
          <w:tab w:val="right" w:leader="dot" w:pos="8306"/>
        </w:tabs>
      </w:pPr>
      <w:hyperlink w:anchor="_Toc26324" w:history="1">
        <w:r>
          <w:rPr>
            <w:rFonts w:ascii="仿宋" w:eastAsia="仿宋" w:hAnsi="仿宋" w:cs="仿宋" w:hint="eastAsia"/>
            <w:lang w:eastAsia="zh-CN"/>
          </w:rPr>
          <w:t>(一)、心电监护仪项目选址</w:t>
        </w:r>
        <w:r>
          <w:tab/>
        </w:r>
        <w:r>
          <w:fldChar w:fldCharType="begin"/>
        </w:r>
        <w:r>
          <w:instrText xml:space="preserve"> PAGEREF _Toc26324 \h </w:instrText>
        </w:r>
        <w:r>
          <w:fldChar w:fldCharType="separate"/>
        </w:r>
        <w:r>
          <w:t>9</w:t>
        </w:r>
        <w:r>
          <w:fldChar w:fldCharType="end"/>
        </w:r>
      </w:hyperlink>
    </w:p>
    <w:p>
      <w:pPr>
        <w:pStyle w:val="TOC2"/>
        <w:tabs>
          <w:tab w:val="right" w:leader="dot" w:pos="8306"/>
        </w:tabs>
      </w:pPr>
      <w:hyperlink w:anchor="_Toc4271" w:history="1">
        <w:r>
          <w:rPr>
            <w:rFonts w:ascii="仿宋" w:eastAsia="仿宋" w:hAnsi="仿宋" w:cs="仿宋" w:hint="eastAsia"/>
            <w:lang w:eastAsia="zh-CN"/>
          </w:rPr>
          <w:t>(二)、用地控制指标</w:t>
        </w:r>
        <w:r>
          <w:tab/>
        </w:r>
        <w:r>
          <w:fldChar w:fldCharType="begin"/>
        </w:r>
        <w:r>
          <w:instrText xml:space="preserve"> PAGEREF _Toc4271 \h </w:instrText>
        </w:r>
        <w:r>
          <w:fldChar w:fldCharType="separate"/>
        </w:r>
        <w:r>
          <w:t>9</w:t>
        </w:r>
        <w:r>
          <w:fldChar w:fldCharType="end"/>
        </w:r>
      </w:hyperlink>
    </w:p>
    <w:p>
      <w:pPr>
        <w:pStyle w:val="TOC2"/>
        <w:tabs>
          <w:tab w:val="right" w:leader="dot" w:pos="8306"/>
        </w:tabs>
      </w:pPr>
      <w:hyperlink w:anchor="_Toc7673" w:history="1">
        <w:r>
          <w:rPr>
            <w:rFonts w:ascii="仿宋" w:eastAsia="仿宋" w:hAnsi="仿宋" w:cs="仿宋" w:hint="eastAsia"/>
            <w:lang w:eastAsia="zh-CN"/>
          </w:rPr>
          <w:t>(三)、节约用地措施</w:t>
        </w:r>
        <w:r>
          <w:tab/>
        </w:r>
        <w:r>
          <w:fldChar w:fldCharType="begin"/>
        </w:r>
        <w:r>
          <w:instrText xml:space="preserve"> PAGEREF _Toc7673 \h </w:instrText>
        </w:r>
        <w:r>
          <w:fldChar w:fldCharType="separate"/>
        </w:r>
        <w:r>
          <w:t>11</w:t>
        </w:r>
        <w:r>
          <w:fldChar w:fldCharType="end"/>
        </w:r>
      </w:hyperlink>
    </w:p>
    <w:p>
      <w:pPr>
        <w:pStyle w:val="TOC2"/>
        <w:tabs>
          <w:tab w:val="right" w:leader="dot" w:pos="8306"/>
        </w:tabs>
      </w:pPr>
      <w:hyperlink w:anchor="_Toc15799" w:history="1">
        <w:r>
          <w:rPr>
            <w:rFonts w:ascii="仿宋" w:eastAsia="仿宋" w:hAnsi="仿宋" w:cs="仿宋" w:hint="eastAsia"/>
            <w:lang w:eastAsia="zh-CN"/>
          </w:rPr>
          <w:t>(四)、总图布置方案</w:t>
        </w:r>
        <w:r>
          <w:tab/>
        </w:r>
        <w:r>
          <w:fldChar w:fldCharType="begin"/>
        </w:r>
        <w:r>
          <w:instrText xml:space="preserve"> PAGEREF _Toc15799 \h </w:instrText>
        </w:r>
        <w:r>
          <w:fldChar w:fldCharType="separate"/>
        </w:r>
        <w:r>
          <w:t>12</w:t>
        </w:r>
        <w:r>
          <w:fldChar w:fldCharType="end"/>
        </w:r>
      </w:hyperlink>
    </w:p>
    <w:p>
      <w:pPr>
        <w:pStyle w:val="TOC2"/>
        <w:tabs>
          <w:tab w:val="right" w:leader="dot" w:pos="8306"/>
        </w:tabs>
      </w:pPr>
      <w:hyperlink w:anchor="_Toc3867" w:history="1">
        <w:r>
          <w:rPr>
            <w:rFonts w:ascii="仿宋" w:eastAsia="仿宋" w:hAnsi="仿宋" w:cs="仿宋" w:hint="eastAsia"/>
            <w:lang w:eastAsia="zh-CN"/>
          </w:rPr>
          <w:t>(五)、选址综合评价</w:t>
        </w:r>
        <w:r>
          <w:tab/>
        </w:r>
        <w:r>
          <w:fldChar w:fldCharType="begin"/>
        </w:r>
        <w:r>
          <w:instrText xml:space="preserve"> PAGEREF _Toc3867 \h </w:instrText>
        </w:r>
        <w:r>
          <w:fldChar w:fldCharType="separate"/>
        </w:r>
        <w:r>
          <w:t>14</w:t>
        </w:r>
        <w:r>
          <w:fldChar w:fldCharType="end"/>
        </w:r>
      </w:hyperlink>
    </w:p>
    <w:p>
      <w:pPr>
        <w:pStyle w:val="TOC1"/>
        <w:tabs>
          <w:tab w:val="right" w:leader="dot" w:pos="8306"/>
        </w:tabs>
      </w:pPr>
      <w:hyperlink w:anchor="_Toc12996" w:history="1">
        <w:r>
          <w:rPr>
            <w:rFonts w:ascii="仿宋" w:eastAsia="仿宋" w:hAnsi="仿宋" w:cs="仿宋" w:hint="eastAsia"/>
            <w:lang w:eastAsia="zh-CN"/>
          </w:rPr>
          <w:t>四、心电监护仪项目绩效评估</w:t>
        </w:r>
        <w:r>
          <w:tab/>
        </w:r>
        <w:r>
          <w:fldChar w:fldCharType="begin"/>
        </w:r>
        <w:r>
          <w:instrText xml:space="preserve"> PAGEREF _Toc12996 \h </w:instrText>
        </w:r>
        <w:r>
          <w:fldChar w:fldCharType="separate"/>
        </w:r>
        <w:r>
          <w:t>15</w:t>
        </w:r>
        <w:r>
          <w:fldChar w:fldCharType="end"/>
        </w:r>
      </w:hyperlink>
    </w:p>
    <w:p>
      <w:pPr>
        <w:pStyle w:val="TOC2"/>
        <w:tabs>
          <w:tab w:val="right" w:leader="dot" w:pos="8306"/>
        </w:tabs>
      </w:pPr>
      <w:hyperlink w:anchor="_Toc17212" w:history="1">
        <w:r>
          <w:rPr>
            <w:rFonts w:ascii="仿宋" w:eastAsia="仿宋" w:hAnsi="仿宋" w:cs="仿宋" w:hint="eastAsia"/>
            <w:lang w:eastAsia="zh-CN"/>
          </w:rPr>
          <w:t>(一)、绩效评估指标</w:t>
        </w:r>
        <w:r>
          <w:tab/>
        </w:r>
        <w:r>
          <w:fldChar w:fldCharType="begin"/>
        </w:r>
        <w:r>
          <w:instrText xml:space="preserve"> PAGEREF _Toc17212 \h </w:instrText>
        </w:r>
        <w:r>
          <w:fldChar w:fldCharType="separate"/>
        </w:r>
        <w:r>
          <w:t>15</w:t>
        </w:r>
        <w:r>
          <w:fldChar w:fldCharType="end"/>
        </w:r>
      </w:hyperlink>
    </w:p>
    <w:p>
      <w:pPr>
        <w:pStyle w:val="TOC2"/>
        <w:tabs>
          <w:tab w:val="right" w:leader="dot" w:pos="8306"/>
        </w:tabs>
      </w:pPr>
      <w:hyperlink w:anchor="_Toc5800" w:history="1">
        <w:r>
          <w:rPr>
            <w:rFonts w:ascii="仿宋" w:eastAsia="仿宋" w:hAnsi="仿宋" w:cs="仿宋" w:hint="eastAsia"/>
            <w:lang w:eastAsia="zh-CN"/>
          </w:rPr>
          <w:t>(二)、绩效评估方法</w:t>
        </w:r>
        <w:r>
          <w:tab/>
        </w:r>
        <w:r>
          <w:fldChar w:fldCharType="begin"/>
        </w:r>
        <w:r>
          <w:instrText xml:space="preserve"> PAGEREF _Toc5800 \h </w:instrText>
        </w:r>
        <w:r>
          <w:fldChar w:fldCharType="separate"/>
        </w:r>
        <w:r>
          <w:t>16</w:t>
        </w:r>
        <w:r>
          <w:fldChar w:fldCharType="end"/>
        </w:r>
      </w:hyperlink>
    </w:p>
    <w:p>
      <w:pPr>
        <w:pStyle w:val="TOC2"/>
        <w:tabs>
          <w:tab w:val="right" w:leader="dot" w:pos="8306"/>
        </w:tabs>
      </w:pPr>
      <w:hyperlink w:anchor="_Toc26713" w:history="1">
        <w:r>
          <w:rPr>
            <w:rFonts w:ascii="仿宋" w:eastAsia="仿宋" w:hAnsi="仿宋" w:cs="仿宋" w:hint="eastAsia"/>
            <w:lang w:eastAsia="zh-CN"/>
          </w:rPr>
          <w:t>(三)、绩效评估周期</w:t>
        </w:r>
        <w:r>
          <w:tab/>
        </w:r>
        <w:r>
          <w:fldChar w:fldCharType="begin"/>
        </w:r>
        <w:r>
          <w:instrText xml:space="preserve"> PAGEREF _Toc26713 \h </w:instrText>
        </w:r>
        <w:r>
          <w:fldChar w:fldCharType="separate"/>
        </w:r>
        <w:r>
          <w:t>17</w:t>
        </w:r>
        <w:r>
          <w:fldChar w:fldCharType="end"/>
        </w:r>
      </w:hyperlink>
    </w:p>
    <w:p>
      <w:pPr>
        <w:pStyle w:val="TOC1"/>
        <w:tabs>
          <w:tab w:val="right" w:leader="dot" w:pos="8306"/>
        </w:tabs>
      </w:pPr>
      <w:hyperlink w:anchor="_Toc16408" w:history="1">
        <w:r>
          <w:rPr>
            <w:rFonts w:ascii="仿宋" w:eastAsia="仿宋" w:hAnsi="仿宋" w:cs="仿宋" w:hint="eastAsia"/>
            <w:lang w:eastAsia="zh-CN"/>
          </w:rPr>
          <w:t>五、心电监护仪项目危机管理</w:t>
        </w:r>
        <w:r>
          <w:tab/>
        </w:r>
        <w:r>
          <w:fldChar w:fldCharType="begin"/>
        </w:r>
        <w:r>
          <w:instrText xml:space="preserve"> PAGEREF _Toc16408 \h </w:instrText>
        </w:r>
        <w:r>
          <w:fldChar w:fldCharType="separate"/>
        </w:r>
        <w:r>
          <w:t>18</w:t>
        </w:r>
        <w:r>
          <w:fldChar w:fldCharType="end"/>
        </w:r>
      </w:hyperlink>
    </w:p>
    <w:p>
      <w:pPr>
        <w:pStyle w:val="TOC2"/>
        <w:tabs>
          <w:tab w:val="right" w:leader="dot" w:pos="8306"/>
        </w:tabs>
      </w:pPr>
      <w:hyperlink w:anchor="_Toc83" w:history="1">
        <w:r>
          <w:rPr>
            <w:rFonts w:ascii="仿宋" w:eastAsia="仿宋" w:hAnsi="仿宋" w:cs="仿宋" w:hint="eastAsia"/>
            <w:lang w:eastAsia="zh-CN"/>
          </w:rPr>
          <w:t>(一)、危机预警与识别</w:t>
        </w:r>
        <w:r>
          <w:tab/>
        </w:r>
        <w:r>
          <w:fldChar w:fldCharType="begin"/>
        </w:r>
        <w:r>
          <w:instrText xml:space="preserve"> PAGEREF _Toc83 \h </w:instrText>
        </w:r>
        <w:r>
          <w:fldChar w:fldCharType="separate"/>
        </w:r>
        <w:r>
          <w:t>18</w:t>
        </w:r>
        <w:r>
          <w:fldChar w:fldCharType="end"/>
        </w:r>
      </w:hyperlink>
    </w:p>
    <w:p>
      <w:pPr>
        <w:pStyle w:val="TOC2"/>
        <w:tabs>
          <w:tab w:val="right" w:leader="dot" w:pos="8306"/>
        </w:tabs>
      </w:pPr>
      <w:hyperlink w:anchor="_Toc8043" w:history="1">
        <w:r>
          <w:rPr>
            <w:rFonts w:ascii="仿宋" w:eastAsia="仿宋" w:hAnsi="仿宋" w:cs="仿宋" w:hint="eastAsia"/>
            <w:lang w:eastAsia="zh-CN"/>
          </w:rPr>
          <w:t>(二)、危机应对与恢复</w:t>
        </w:r>
        <w:r>
          <w:tab/>
        </w:r>
        <w:r>
          <w:fldChar w:fldCharType="begin"/>
        </w:r>
        <w:r>
          <w:instrText xml:space="preserve"> PAGEREF _Toc8043 \h </w:instrText>
        </w:r>
        <w:r>
          <w:fldChar w:fldCharType="separate"/>
        </w:r>
        <w:r>
          <w:t>19</w:t>
        </w:r>
        <w:r>
          <w:fldChar w:fldCharType="end"/>
        </w:r>
      </w:hyperlink>
    </w:p>
    <w:p>
      <w:pPr>
        <w:pStyle w:val="TOC1"/>
        <w:tabs>
          <w:tab w:val="right" w:leader="dot" w:pos="8306"/>
        </w:tabs>
      </w:pPr>
      <w:hyperlink w:anchor="_Toc16440" w:history="1">
        <w:r>
          <w:rPr>
            <w:rFonts w:ascii="仿宋" w:eastAsia="仿宋" w:hAnsi="仿宋" w:cs="仿宋" w:hint="eastAsia"/>
            <w:lang w:eastAsia="zh-CN"/>
          </w:rPr>
          <w:t>六、产品规划分析</w:t>
        </w:r>
        <w:r>
          <w:tab/>
        </w:r>
        <w:r>
          <w:fldChar w:fldCharType="begin"/>
        </w:r>
        <w:r>
          <w:instrText xml:space="preserve"> PAGEREF _Toc16440 \h </w:instrText>
        </w:r>
        <w:r>
          <w:fldChar w:fldCharType="separate"/>
        </w:r>
        <w:r>
          <w:t>20</w:t>
        </w:r>
        <w:r>
          <w:fldChar w:fldCharType="end"/>
        </w:r>
      </w:hyperlink>
    </w:p>
    <w:p>
      <w:pPr>
        <w:pStyle w:val="TOC2"/>
        <w:tabs>
          <w:tab w:val="right" w:leader="dot" w:pos="8306"/>
        </w:tabs>
      </w:pPr>
      <w:hyperlink w:anchor="_Toc19263" w:history="1">
        <w:r>
          <w:rPr>
            <w:rFonts w:ascii="仿宋" w:eastAsia="仿宋" w:hAnsi="仿宋" w:cs="仿宋" w:hint="eastAsia"/>
            <w:lang w:eastAsia="zh-CN"/>
          </w:rPr>
          <w:t>(一)、产品规划</w:t>
        </w:r>
        <w:r>
          <w:tab/>
        </w:r>
        <w:r>
          <w:fldChar w:fldCharType="begin"/>
        </w:r>
        <w:r>
          <w:instrText xml:space="preserve"> PAGEREF _Toc19263 \h </w:instrText>
        </w:r>
        <w:r>
          <w:fldChar w:fldCharType="separate"/>
        </w:r>
        <w:r>
          <w:t>20</w:t>
        </w:r>
        <w:r>
          <w:fldChar w:fldCharType="end"/>
        </w:r>
      </w:hyperlink>
    </w:p>
    <w:p>
      <w:pPr>
        <w:pStyle w:val="TOC2"/>
        <w:tabs>
          <w:tab w:val="right" w:leader="dot" w:pos="8306"/>
        </w:tabs>
      </w:pPr>
      <w:hyperlink w:anchor="_Toc27348" w:history="1">
        <w:r>
          <w:rPr>
            <w:rFonts w:ascii="仿宋" w:eastAsia="仿宋" w:hAnsi="仿宋" w:cs="仿宋" w:hint="eastAsia"/>
            <w:lang w:eastAsia="zh-CN"/>
          </w:rPr>
          <w:t>(二)、建设规模</w:t>
        </w:r>
        <w:r>
          <w:tab/>
        </w:r>
        <w:r>
          <w:fldChar w:fldCharType="begin"/>
        </w:r>
        <w:r>
          <w:instrText xml:space="preserve"> PAGEREF _Toc27348 \h </w:instrText>
        </w:r>
        <w:r>
          <w:fldChar w:fldCharType="separate"/>
        </w:r>
        <w:r>
          <w:t>21</w:t>
        </w:r>
        <w:r>
          <w:fldChar w:fldCharType="end"/>
        </w:r>
      </w:hyperlink>
    </w:p>
    <w:p>
      <w:pPr>
        <w:pStyle w:val="TOC1"/>
        <w:tabs>
          <w:tab w:val="right" w:leader="dot" w:pos="8306"/>
        </w:tabs>
      </w:pPr>
      <w:hyperlink w:anchor="_Toc28493" w:history="1">
        <w:r>
          <w:rPr>
            <w:rFonts w:ascii="仿宋" w:eastAsia="仿宋" w:hAnsi="仿宋" w:cs="仿宋" w:hint="eastAsia"/>
            <w:lang w:eastAsia="zh-CN"/>
          </w:rPr>
          <w:t>七、心电监护仪项目技术管理</w:t>
        </w:r>
        <w:r>
          <w:tab/>
        </w:r>
        <w:r>
          <w:fldChar w:fldCharType="begin"/>
        </w:r>
        <w:r>
          <w:instrText xml:space="preserve"> PAGEREF _Toc28493 \h </w:instrText>
        </w:r>
        <w:r>
          <w:fldChar w:fldCharType="separate"/>
        </w:r>
        <w:r>
          <w:t>22</w:t>
        </w:r>
        <w:r>
          <w:fldChar w:fldCharType="end"/>
        </w:r>
      </w:hyperlink>
    </w:p>
    <w:p>
      <w:pPr>
        <w:pStyle w:val="TOC2"/>
        <w:tabs>
          <w:tab w:val="right" w:leader="dot" w:pos="8306"/>
        </w:tabs>
      </w:pPr>
      <w:hyperlink w:anchor="_Toc2214" w:history="1">
        <w:r>
          <w:rPr>
            <w:rFonts w:ascii="仿宋" w:eastAsia="仿宋" w:hAnsi="仿宋" w:cs="仿宋" w:hint="eastAsia"/>
            <w:lang w:eastAsia="zh-CN"/>
          </w:rPr>
          <w:t>(一)、技术方案选用方向</w:t>
        </w:r>
        <w:r>
          <w:tab/>
        </w:r>
        <w:r>
          <w:fldChar w:fldCharType="begin"/>
        </w:r>
        <w:r>
          <w:instrText xml:space="preserve"> PAGEREF _Toc2214 \h </w:instrText>
        </w:r>
        <w:r>
          <w:fldChar w:fldCharType="separate"/>
        </w:r>
        <w:r>
          <w:t>22</w:t>
        </w:r>
        <w:r>
          <w:fldChar w:fldCharType="end"/>
        </w:r>
      </w:hyperlink>
    </w:p>
    <w:p>
      <w:pPr>
        <w:pStyle w:val="TOC2"/>
        <w:tabs>
          <w:tab w:val="right" w:leader="dot" w:pos="8306"/>
        </w:tabs>
      </w:pPr>
      <w:hyperlink w:anchor="_Toc5888" w:history="1">
        <w:r>
          <w:rPr>
            <w:rFonts w:ascii="仿宋" w:eastAsia="仿宋" w:hAnsi="仿宋" w:cs="仿宋" w:hint="eastAsia"/>
            <w:lang w:eastAsia="zh-CN"/>
          </w:rPr>
          <w:t>(二)、工艺技术方案选用原则</w:t>
        </w:r>
        <w:r>
          <w:tab/>
        </w:r>
        <w:r>
          <w:fldChar w:fldCharType="begin"/>
        </w:r>
        <w:r>
          <w:instrText xml:space="preserve"> PAGEREF _Toc5888 \h </w:instrText>
        </w:r>
        <w:r>
          <w:fldChar w:fldCharType="separate"/>
        </w:r>
        <w:r>
          <w:t>24</w:t>
        </w:r>
        <w:r>
          <w:fldChar w:fldCharType="end"/>
        </w:r>
      </w:hyperlink>
    </w:p>
    <w:p>
      <w:pPr>
        <w:pStyle w:val="TOC2"/>
        <w:tabs>
          <w:tab w:val="right" w:leader="dot" w:pos="8306"/>
        </w:tabs>
      </w:pPr>
      <w:hyperlink w:anchor="_Toc12467" w:history="1">
        <w:r>
          <w:rPr>
            <w:rFonts w:ascii="仿宋" w:eastAsia="仿宋" w:hAnsi="仿宋" w:cs="仿宋" w:hint="eastAsia"/>
            <w:lang w:eastAsia="zh-CN"/>
          </w:rPr>
          <w:t>(三)、工艺技术方案要求</w:t>
        </w:r>
        <w:r>
          <w:tab/>
        </w:r>
        <w:r>
          <w:fldChar w:fldCharType="begin"/>
        </w:r>
        <w:r>
          <w:instrText xml:space="preserve"> PAGEREF _Toc12467 \h </w:instrText>
        </w:r>
        <w:r>
          <w:fldChar w:fldCharType="separate"/>
        </w:r>
        <w:r>
          <w:t>26</w:t>
        </w:r>
        <w:r>
          <w:fldChar w:fldCharType="end"/>
        </w:r>
      </w:hyperlink>
    </w:p>
    <w:p>
      <w:pPr>
        <w:pStyle w:val="TOC1"/>
        <w:tabs>
          <w:tab w:val="right" w:leader="dot" w:pos="8306"/>
        </w:tabs>
      </w:pPr>
      <w:hyperlink w:anchor="_Toc22913" w:history="1">
        <w:r>
          <w:rPr>
            <w:rFonts w:ascii="仿宋" w:eastAsia="仿宋" w:hAnsi="仿宋" w:cs="仿宋" w:hint="eastAsia"/>
            <w:lang w:eastAsia="zh-CN"/>
          </w:rPr>
          <w:t>八、心电监护仪项目财务管理</w:t>
        </w:r>
        <w:r>
          <w:tab/>
        </w:r>
        <w:r>
          <w:fldChar w:fldCharType="begin"/>
        </w:r>
        <w:r>
          <w:instrText xml:space="preserve"> PAGEREF _Toc22913 \h </w:instrText>
        </w:r>
        <w:r>
          <w:fldChar w:fldCharType="separate"/>
        </w:r>
        <w:r>
          <w:t>28</w:t>
        </w:r>
        <w:r>
          <w:fldChar w:fldCharType="end"/>
        </w:r>
      </w:hyperlink>
    </w:p>
    <w:p>
      <w:pPr>
        <w:pStyle w:val="TOC2"/>
        <w:tabs>
          <w:tab w:val="right" w:leader="dot" w:pos="8306"/>
        </w:tabs>
      </w:pPr>
      <w:hyperlink w:anchor="_Toc28885" w:history="1">
        <w:r>
          <w:rPr>
            <w:rFonts w:ascii="仿宋" w:eastAsia="仿宋" w:hAnsi="仿宋" w:cs="仿宋" w:hint="eastAsia"/>
            <w:lang w:eastAsia="zh-CN"/>
          </w:rPr>
          <w:t>(一)、资金需求大</w:t>
        </w:r>
        <w:r>
          <w:tab/>
        </w:r>
        <w:r>
          <w:fldChar w:fldCharType="begin"/>
        </w:r>
        <w:r>
          <w:instrText xml:space="preserve"> PAGEREF _Toc28885 \h </w:instrText>
        </w:r>
        <w:r>
          <w:fldChar w:fldCharType="separate"/>
        </w:r>
        <w:r>
          <w:t>28</w:t>
        </w:r>
        <w:r>
          <w:fldChar w:fldCharType="end"/>
        </w:r>
      </w:hyperlink>
    </w:p>
    <w:p>
      <w:pPr>
        <w:pStyle w:val="TOC2"/>
        <w:tabs>
          <w:tab w:val="right" w:leader="dot" w:pos="8306"/>
        </w:tabs>
      </w:pPr>
      <w:hyperlink w:anchor="_Toc23377" w:history="1">
        <w:r>
          <w:rPr>
            <w:rFonts w:ascii="仿宋" w:eastAsia="仿宋" w:hAnsi="仿宋" w:cs="仿宋" w:hint="eastAsia"/>
            <w:lang w:eastAsia="zh-CN"/>
          </w:rPr>
          <w:t>(二)、研发周期长</w:t>
        </w:r>
        <w:r>
          <w:tab/>
        </w:r>
        <w:r>
          <w:fldChar w:fldCharType="begin"/>
        </w:r>
        <w:r>
          <w:instrText xml:space="preserve"> PAGEREF _Toc23377 \h </w:instrText>
        </w:r>
        <w:r>
          <w:fldChar w:fldCharType="separate"/>
        </w:r>
        <w:r>
          <w:t>29</w:t>
        </w:r>
        <w:r>
          <w:fldChar w:fldCharType="end"/>
        </w:r>
      </w:hyperlink>
    </w:p>
    <w:p>
      <w:pPr>
        <w:pStyle w:val="TOC2"/>
        <w:tabs>
          <w:tab w:val="right" w:leader="dot" w:pos="8306"/>
        </w:tabs>
      </w:pPr>
      <w:hyperlink w:anchor="_Toc6502" w:history="1">
        <w:r>
          <w:rPr>
            <w:rFonts w:ascii="仿宋" w:eastAsia="仿宋" w:hAnsi="仿宋" w:cs="仿宋" w:hint="eastAsia"/>
            <w:lang w:eastAsia="zh-CN"/>
          </w:rPr>
          <w:t>(三)、市场风险大</w:t>
        </w:r>
        <w:r>
          <w:tab/>
        </w:r>
        <w:r>
          <w:fldChar w:fldCharType="begin"/>
        </w:r>
        <w:r>
          <w:instrText xml:space="preserve"> PAGEREF _Toc6502 \h </w:instrText>
        </w:r>
        <w:r>
          <w:fldChar w:fldCharType="separate"/>
        </w:r>
        <w:r>
          <w:t>31</w:t>
        </w:r>
        <w:r>
          <w:fldChar w:fldCharType="end"/>
        </w:r>
      </w:hyperlink>
    </w:p>
    <w:p>
      <w:pPr>
        <w:pStyle w:val="TOC2"/>
        <w:tabs>
          <w:tab w:val="right" w:leader="dot" w:pos="8306"/>
        </w:tabs>
      </w:pPr>
      <w:hyperlink w:anchor="_Toc31160" w:history="1">
        <w:r>
          <w:rPr>
            <w:rFonts w:ascii="仿宋" w:eastAsia="仿宋" w:hAnsi="仿宋" w:cs="仿宋" w:hint="eastAsia"/>
            <w:lang w:eastAsia="zh-CN"/>
          </w:rPr>
          <w:t>(四)、利润率高</w:t>
        </w:r>
        <w:r>
          <w:tab/>
        </w:r>
        <w:r>
          <w:fldChar w:fldCharType="begin"/>
        </w:r>
        <w:r>
          <w:instrText xml:space="preserve"> PAGEREF _Toc31160 \h </w:instrText>
        </w:r>
        <w:r>
          <w:fldChar w:fldCharType="separate"/>
        </w:r>
        <w:r>
          <w:t>33</w:t>
        </w:r>
        <w:r>
          <w:fldChar w:fldCharType="end"/>
        </w:r>
      </w:hyperlink>
    </w:p>
    <w:p>
      <w:pPr>
        <w:pStyle w:val="TOC1"/>
        <w:tabs>
          <w:tab w:val="right" w:leader="dot" w:pos="8306"/>
        </w:tabs>
      </w:pPr>
      <w:hyperlink w:anchor="_Toc3973" w:history="1">
        <w:r>
          <w:rPr>
            <w:rFonts w:ascii="仿宋" w:eastAsia="仿宋" w:hAnsi="仿宋" w:cs="仿宋" w:hint="eastAsia"/>
            <w:lang w:eastAsia="zh-CN"/>
          </w:rPr>
          <w:t>九、心电监护仪项目人力资源培养与发展</w:t>
        </w:r>
        <w:r>
          <w:tab/>
        </w:r>
        <w:r>
          <w:fldChar w:fldCharType="begin"/>
        </w:r>
        <w:r>
          <w:instrText xml:space="preserve"> PAGEREF _Toc3973 \h </w:instrText>
        </w:r>
        <w:r>
          <w:fldChar w:fldCharType="separate"/>
        </w:r>
        <w:r>
          <w:t>35</w:t>
        </w:r>
        <w:r>
          <w:fldChar w:fldCharType="end"/>
        </w:r>
      </w:hyperlink>
    </w:p>
    <w:p>
      <w:pPr>
        <w:pStyle w:val="TOC2"/>
        <w:tabs>
          <w:tab w:val="right" w:leader="dot" w:pos="8306"/>
        </w:tabs>
      </w:pPr>
      <w:hyperlink w:anchor="_Toc22148" w:history="1">
        <w:r>
          <w:rPr>
            <w:rFonts w:ascii="仿宋" w:eastAsia="仿宋" w:hAnsi="仿宋" w:cs="仿宋" w:hint="eastAsia"/>
            <w:lang w:eastAsia="zh-CN"/>
          </w:rPr>
          <w:t>(一)、人才需求与规划</w:t>
        </w:r>
        <w:r>
          <w:tab/>
        </w:r>
        <w:r>
          <w:fldChar w:fldCharType="begin"/>
        </w:r>
        <w:r>
          <w:instrText xml:space="preserve"> PAGEREF _Toc22148 \h </w:instrText>
        </w:r>
        <w:r>
          <w:fldChar w:fldCharType="separate"/>
        </w:r>
        <w:r>
          <w:t>35</w:t>
        </w:r>
        <w:r>
          <w:fldChar w:fldCharType="end"/>
        </w:r>
      </w:hyperlink>
    </w:p>
    <w:p>
      <w:pPr>
        <w:pStyle w:val="TOC2"/>
        <w:tabs>
          <w:tab w:val="right" w:leader="dot" w:pos="8306"/>
        </w:tabs>
      </w:pPr>
      <w:hyperlink w:anchor="_Toc8774" w:history="1">
        <w:r>
          <w:rPr>
            <w:rFonts w:ascii="仿宋" w:eastAsia="仿宋" w:hAnsi="仿宋" w:cs="仿宋" w:hint="eastAsia"/>
            <w:lang w:eastAsia="zh-CN"/>
          </w:rPr>
          <w:t>(二)、培训与发展计划</w:t>
        </w:r>
        <w:r>
          <w:tab/>
        </w:r>
        <w:r>
          <w:fldChar w:fldCharType="begin"/>
        </w:r>
        <w:r>
          <w:instrText xml:space="preserve"> PAGEREF _Toc8774 \h </w:instrText>
        </w:r>
        <w:r>
          <w:fldChar w:fldCharType="separate"/>
        </w:r>
        <w:r>
          <w:t>36</w:t>
        </w:r>
        <w:r>
          <w:fldChar w:fldCharType="end"/>
        </w:r>
      </w:hyperlink>
    </w:p>
    <w:p>
      <w:pPr>
        <w:pStyle w:val="TOC1"/>
        <w:tabs>
          <w:tab w:val="right" w:leader="dot" w:pos="8306"/>
        </w:tabs>
      </w:pPr>
      <w:hyperlink w:anchor="_Toc28402" w:history="1">
        <w:r>
          <w:rPr>
            <w:rFonts w:ascii="仿宋" w:eastAsia="仿宋" w:hAnsi="仿宋" w:cs="仿宋" w:hint="eastAsia"/>
            <w:lang w:eastAsia="zh-CN"/>
          </w:rPr>
          <w:t>十、心电监护仪项目社会影响</w:t>
        </w:r>
        <w:r>
          <w:tab/>
        </w:r>
        <w:r>
          <w:fldChar w:fldCharType="begin"/>
        </w:r>
        <w:r>
          <w:instrText xml:space="preserve"> PAGEREF _Toc28402 \h </w:instrText>
        </w:r>
        <w:r>
          <w:fldChar w:fldCharType="separate"/>
        </w:r>
        <w:r>
          <w:t>36</w:t>
        </w:r>
        <w:r>
          <w:fldChar w:fldCharType="end"/>
        </w:r>
      </w:hyperlink>
    </w:p>
    <w:p>
      <w:pPr>
        <w:pStyle w:val="TOC2"/>
        <w:tabs>
          <w:tab w:val="right" w:leader="dot" w:pos="8306"/>
        </w:tabs>
      </w:pPr>
      <w:hyperlink w:anchor="_Toc645" w:history="1">
        <w:r>
          <w:rPr>
            <w:rFonts w:ascii="仿宋" w:eastAsia="仿宋" w:hAnsi="仿宋" w:cs="仿宋" w:hint="eastAsia"/>
            <w:lang w:eastAsia="zh-CN"/>
          </w:rPr>
          <w:t>(一)、社会责任与义务</w:t>
        </w:r>
        <w:r>
          <w:tab/>
        </w:r>
        <w:r>
          <w:fldChar w:fldCharType="begin"/>
        </w:r>
        <w:r>
          <w:instrText xml:space="preserve"> PAGEREF _Toc645 \h </w:instrText>
        </w:r>
        <w:r>
          <w:fldChar w:fldCharType="separate"/>
        </w:r>
        <w:r>
          <w:t>36</w:t>
        </w:r>
        <w:r>
          <w:fldChar w:fldCharType="end"/>
        </w:r>
      </w:hyperlink>
    </w:p>
    <w:p>
      <w:pPr>
        <w:pStyle w:val="TOC2"/>
        <w:tabs>
          <w:tab w:val="right" w:leader="dot" w:pos="8306"/>
        </w:tabs>
      </w:pPr>
      <w:hyperlink w:anchor="_Toc32443" w:history="1">
        <w:r>
          <w:rPr>
            <w:rFonts w:ascii="仿宋" w:eastAsia="仿宋" w:hAnsi="仿宋" w:cs="仿宋" w:hint="eastAsia"/>
            <w:lang w:eastAsia="zh-CN"/>
          </w:rPr>
          <w:t>(二)、社会参与与沟通</w:t>
        </w:r>
        <w:r>
          <w:tab/>
        </w:r>
        <w:r>
          <w:fldChar w:fldCharType="begin"/>
        </w:r>
        <w:r>
          <w:instrText xml:space="preserve"> PAGEREF _Toc32443 \h </w:instrText>
        </w:r>
        <w:r>
          <w:fldChar w:fldCharType="separate"/>
        </w:r>
        <w:r>
          <w:t>37</w:t>
        </w:r>
        <w:r>
          <w:fldChar w:fldCharType="end"/>
        </w:r>
      </w:hyperlink>
    </w:p>
    <w:p>
      <w:pPr>
        <w:pStyle w:val="TOC1"/>
        <w:tabs>
          <w:tab w:val="right" w:leader="dot" w:pos="8306"/>
        </w:tabs>
      </w:pPr>
      <w:hyperlink w:anchor="_Toc14905" w:history="1">
        <w:r>
          <w:rPr>
            <w:rFonts w:ascii="仿宋" w:eastAsia="仿宋" w:hAnsi="仿宋" w:cs="仿宋" w:hint="eastAsia"/>
            <w:lang w:eastAsia="zh-CN"/>
          </w:rPr>
          <w:t>十一、心电监护仪项目环境影响分析</w:t>
        </w:r>
        <w:r>
          <w:tab/>
        </w:r>
        <w:r>
          <w:fldChar w:fldCharType="begin"/>
        </w:r>
        <w:r>
          <w:instrText xml:space="preserve"> PAGEREF _Toc14905 \h </w:instrText>
        </w:r>
        <w:r>
          <w:fldChar w:fldCharType="separate"/>
        </w:r>
        <w:r>
          <w:t>38</w:t>
        </w:r>
        <w:r>
          <w:fldChar w:fldCharType="end"/>
        </w:r>
      </w:hyperlink>
    </w:p>
    <w:p>
      <w:pPr>
        <w:pStyle w:val="TOC2"/>
        <w:tabs>
          <w:tab w:val="right" w:leader="dot" w:pos="8306"/>
        </w:tabs>
      </w:pPr>
      <w:hyperlink w:anchor="_Toc14483" w:history="1">
        <w:r>
          <w:rPr>
            <w:rFonts w:ascii="仿宋" w:eastAsia="仿宋" w:hAnsi="仿宋" w:cs="仿宋" w:hint="eastAsia"/>
            <w:lang w:eastAsia="zh-CN"/>
          </w:rPr>
          <w:t>(一)、建设区域环境质量现状</w:t>
        </w:r>
        <w:r>
          <w:tab/>
        </w:r>
        <w:r>
          <w:fldChar w:fldCharType="begin"/>
        </w:r>
        <w:r>
          <w:instrText xml:space="preserve"> PAGEREF _Toc14483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3" w:history="1">
        <w:r>
          <w:rPr>
            <w:rFonts w:ascii="仿宋" w:eastAsia="仿宋" w:hAnsi="仿宋" w:cs="仿宋" w:hint="eastAsia"/>
            <w:lang w:eastAsia="zh-CN"/>
          </w:rPr>
          <w:t>(二)、建设期环境保护</w:t>
        </w:r>
        <w:r>
          <w:tab/>
        </w:r>
        <w:r>
          <w:fldChar w:fldCharType="begin"/>
        </w:r>
        <w:r>
          <w:instrText xml:space="preserve"> PAGEREF _Toc10103 \h </w:instrText>
        </w:r>
        <w:r>
          <w:fldChar w:fldCharType="separate"/>
        </w:r>
        <w:r>
          <w:t>39</w:t>
        </w:r>
        <w:r>
          <w:fldChar w:fldCharType="end"/>
        </w:r>
      </w:hyperlink>
    </w:p>
    <w:p>
      <w:pPr>
        <w:pStyle w:val="TOC2"/>
        <w:tabs>
          <w:tab w:val="right" w:leader="dot" w:pos="8306"/>
        </w:tabs>
      </w:pPr>
      <w:hyperlink w:anchor="_Toc26529" w:history="1">
        <w:r>
          <w:rPr>
            <w:rFonts w:ascii="仿宋" w:eastAsia="仿宋" w:hAnsi="仿宋" w:cs="仿宋" w:hint="eastAsia"/>
            <w:lang w:eastAsia="zh-CN"/>
          </w:rPr>
          <w:t>(三)、运营期环境保护</w:t>
        </w:r>
        <w:r>
          <w:tab/>
        </w:r>
        <w:r>
          <w:fldChar w:fldCharType="begin"/>
        </w:r>
        <w:r>
          <w:instrText xml:space="preserve"> PAGEREF _Toc26529 \h </w:instrText>
        </w:r>
        <w:r>
          <w:fldChar w:fldCharType="separate"/>
        </w:r>
        <w:r>
          <w:t>41</w:t>
        </w:r>
        <w:r>
          <w:fldChar w:fldCharType="end"/>
        </w:r>
      </w:hyperlink>
    </w:p>
    <w:p>
      <w:pPr>
        <w:pStyle w:val="TOC2"/>
        <w:tabs>
          <w:tab w:val="right" w:leader="dot" w:pos="8306"/>
        </w:tabs>
      </w:pPr>
      <w:hyperlink w:anchor="_Toc24718" w:history="1">
        <w:r>
          <w:rPr>
            <w:rFonts w:ascii="仿宋" w:eastAsia="仿宋" w:hAnsi="仿宋" w:cs="仿宋" w:hint="eastAsia"/>
            <w:lang w:eastAsia="zh-CN"/>
          </w:rPr>
          <w:t>(四)、心电监护仪项目建设对区域经济的影响</w:t>
        </w:r>
        <w:r>
          <w:tab/>
        </w:r>
        <w:r>
          <w:fldChar w:fldCharType="begin"/>
        </w:r>
        <w:r>
          <w:instrText xml:space="preserve"> PAGEREF _Toc24718 \h </w:instrText>
        </w:r>
        <w:r>
          <w:fldChar w:fldCharType="separate"/>
        </w:r>
        <w:r>
          <w:t>42</w:t>
        </w:r>
        <w:r>
          <w:fldChar w:fldCharType="end"/>
        </w:r>
      </w:hyperlink>
    </w:p>
    <w:p>
      <w:pPr>
        <w:pStyle w:val="TOC2"/>
        <w:tabs>
          <w:tab w:val="right" w:leader="dot" w:pos="8306"/>
        </w:tabs>
      </w:pPr>
      <w:hyperlink w:anchor="_Toc27065" w:history="1">
        <w:r>
          <w:rPr>
            <w:rFonts w:ascii="仿宋" w:eastAsia="仿宋" w:hAnsi="仿宋" w:cs="仿宋" w:hint="eastAsia"/>
            <w:lang w:eastAsia="zh-CN"/>
          </w:rPr>
          <w:t>(五)、废弃物处理</w:t>
        </w:r>
        <w:r>
          <w:tab/>
        </w:r>
        <w:r>
          <w:fldChar w:fldCharType="begin"/>
        </w:r>
        <w:r>
          <w:instrText xml:space="preserve"> PAGEREF _Toc27065 \h </w:instrText>
        </w:r>
        <w:r>
          <w:fldChar w:fldCharType="separate"/>
        </w:r>
        <w:r>
          <w:t>44</w:t>
        </w:r>
        <w:r>
          <w:fldChar w:fldCharType="end"/>
        </w:r>
      </w:hyperlink>
    </w:p>
    <w:p>
      <w:pPr>
        <w:pStyle w:val="TOC2"/>
        <w:tabs>
          <w:tab w:val="right" w:leader="dot" w:pos="8306"/>
        </w:tabs>
      </w:pPr>
      <w:hyperlink w:anchor="_Toc20949" w:history="1">
        <w:r>
          <w:rPr>
            <w:rFonts w:ascii="仿宋" w:eastAsia="仿宋" w:hAnsi="仿宋" w:cs="仿宋" w:hint="eastAsia"/>
            <w:lang w:eastAsia="zh-CN"/>
          </w:rPr>
          <w:t>(六)、特殊环境影响分析</w:t>
        </w:r>
        <w:r>
          <w:tab/>
        </w:r>
        <w:r>
          <w:fldChar w:fldCharType="begin"/>
        </w:r>
        <w:r>
          <w:instrText xml:space="preserve"> PAGEREF _Toc20949 \h </w:instrText>
        </w:r>
        <w:r>
          <w:fldChar w:fldCharType="separate"/>
        </w:r>
        <w:r>
          <w:t>45</w:t>
        </w:r>
        <w:r>
          <w:fldChar w:fldCharType="end"/>
        </w:r>
      </w:hyperlink>
    </w:p>
    <w:p>
      <w:pPr>
        <w:pStyle w:val="TOC2"/>
        <w:tabs>
          <w:tab w:val="right" w:leader="dot" w:pos="8306"/>
        </w:tabs>
      </w:pPr>
      <w:hyperlink w:anchor="_Toc12380" w:history="1">
        <w:r>
          <w:rPr>
            <w:rFonts w:ascii="仿宋" w:eastAsia="仿宋" w:hAnsi="仿宋" w:cs="仿宋" w:hint="eastAsia"/>
            <w:lang w:eastAsia="zh-CN"/>
          </w:rPr>
          <w:t>(七)、清洁生产</w:t>
        </w:r>
        <w:r>
          <w:tab/>
        </w:r>
        <w:r>
          <w:fldChar w:fldCharType="begin"/>
        </w:r>
        <w:r>
          <w:instrText xml:space="preserve"> PAGEREF _Toc12380 \h </w:instrText>
        </w:r>
        <w:r>
          <w:fldChar w:fldCharType="separate"/>
        </w:r>
        <w:r>
          <w:t>46</w:t>
        </w:r>
        <w:r>
          <w:fldChar w:fldCharType="end"/>
        </w:r>
      </w:hyperlink>
    </w:p>
    <w:p>
      <w:pPr>
        <w:pStyle w:val="TOC2"/>
        <w:tabs>
          <w:tab w:val="right" w:leader="dot" w:pos="8306"/>
        </w:tabs>
      </w:pPr>
      <w:hyperlink w:anchor="_Toc11048" w:history="1">
        <w:r>
          <w:rPr>
            <w:rFonts w:ascii="仿宋" w:eastAsia="仿宋" w:hAnsi="仿宋" w:cs="仿宋" w:hint="eastAsia"/>
            <w:lang w:eastAsia="zh-CN"/>
          </w:rPr>
          <w:t>(八)、环境保护综合评价</w:t>
        </w:r>
        <w:r>
          <w:tab/>
        </w:r>
        <w:r>
          <w:fldChar w:fldCharType="begin"/>
        </w:r>
        <w:r>
          <w:instrText xml:space="preserve"> PAGEREF _Toc11048 \h </w:instrText>
        </w:r>
        <w:r>
          <w:fldChar w:fldCharType="separate"/>
        </w:r>
        <w:r>
          <w:t>47</w:t>
        </w:r>
        <w:r>
          <w:fldChar w:fldCharType="end"/>
        </w:r>
      </w:hyperlink>
    </w:p>
    <w:p>
      <w:pPr>
        <w:pStyle w:val="TOC1"/>
        <w:tabs>
          <w:tab w:val="right" w:leader="dot" w:pos="8306"/>
        </w:tabs>
      </w:pPr>
      <w:hyperlink w:anchor="_Toc9933" w:history="1">
        <w:r>
          <w:rPr>
            <w:rFonts w:ascii="仿宋" w:eastAsia="仿宋" w:hAnsi="仿宋" w:cs="仿宋" w:hint="eastAsia"/>
            <w:lang w:eastAsia="zh-CN"/>
          </w:rPr>
          <w:t>十二、心电监护仪项目计划安排</w:t>
        </w:r>
        <w:r>
          <w:tab/>
        </w:r>
        <w:r>
          <w:fldChar w:fldCharType="begin"/>
        </w:r>
        <w:r>
          <w:instrText xml:space="preserve"> PAGEREF _Toc9933 \h </w:instrText>
        </w:r>
        <w:r>
          <w:fldChar w:fldCharType="separate"/>
        </w:r>
        <w:r>
          <w:t>49</w:t>
        </w:r>
        <w:r>
          <w:fldChar w:fldCharType="end"/>
        </w:r>
      </w:hyperlink>
    </w:p>
    <w:p>
      <w:pPr>
        <w:pStyle w:val="TOC2"/>
        <w:tabs>
          <w:tab w:val="right" w:leader="dot" w:pos="8306"/>
        </w:tabs>
      </w:pPr>
      <w:hyperlink w:anchor="_Toc8753" w:history="1">
        <w:r>
          <w:rPr>
            <w:rFonts w:ascii="仿宋" w:eastAsia="仿宋" w:hAnsi="仿宋" w:cs="仿宋" w:hint="eastAsia"/>
            <w:lang w:eastAsia="zh-CN"/>
          </w:rPr>
          <w:t>(一)、建设周期</w:t>
        </w:r>
        <w:r>
          <w:tab/>
        </w:r>
        <w:r>
          <w:fldChar w:fldCharType="begin"/>
        </w:r>
        <w:r>
          <w:instrText xml:space="preserve"> PAGEREF _Toc8753 \h </w:instrText>
        </w:r>
        <w:r>
          <w:fldChar w:fldCharType="separate"/>
        </w:r>
        <w:r>
          <w:t>49</w:t>
        </w:r>
        <w:r>
          <w:fldChar w:fldCharType="end"/>
        </w:r>
      </w:hyperlink>
    </w:p>
    <w:p>
      <w:pPr>
        <w:pStyle w:val="TOC2"/>
        <w:tabs>
          <w:tab w:val="right" w:leader="dot" w:pos="8306"/>
        </w:tabs>
      </w:pPr>
      <w:hyperlink w:anchor="_Toc3517" w:history="1">
        <w:r>
          <w:rPr>
            <w:rFonts w:ascii="仿宋" w:eastAsia="仿宋" w:hAnsi="仿宋" w:cs="仿宋" w:hint="eastAsia"/>
            <w:lang w:eastAsia="zh-CN"/>
          </w:rPr>
          <w:t>(二)、建设进度</w:t>
        </w:r>
        <w:r>
          <w:tab/>
        </w:r>
        <w:r>
          <w:fldChar w:fldCharType="begin"/>
        </w:r>
        <w:r>
          <w:instrText xml:space="preserve"> PAGEREF _Toc3517 \h </w:instrText>
        </w:r>
        <w:r>
          <w:fldChar w:fldCharType="separate"/>
        </w:r>
        <w:r>
          <w:t>49</w:t>
        </w:r>
        <w:r>
          <w:fldChar w:fldCharType="end"/>
        </w:r>
      </w:hyperlink>
    </w:p>
    <w:p>
      <w:pPr>
        <w:pStyle w:val="TOC2"/>
        <w:tabs>
          <w:tab w:val="right" w:leader="dot" w:pos="8306"/>
        </w:tabs>
      </w:pPr>
      <w:hyperlink w:anchor="_Toc30687" w:history="1">
        <w:r>
          <w:rPr>
            <w:rFonts w:ascii="仿宋" w:eastAsia="仿宋" w:hAnsi="仿宋" w:cs="仿宋" w:hint="eastAsia"/>
            <w:lang w:eastAsia="zh-CN"/>
          </w:rPr>
          <w:t>(三)、进度安排注意事项</w:t>
        </w:r>
        <w:r>
          <w:tab/>
        </w:r>
        <w:r>
          <w:fldChar w:fldCharType="begin"/>
        </w:r>
        <w:r>
          <w:instrText xml:space="preserve"> PAGEREF _Toc30687 \h </w:instrText>
        </w:r>
        <w:r>
          <w:fldChar w:fldCharType="separate"/>
        </w:r>
        <w:r>
          <w:t>50</w:t>
        </w:r>
        <w:r>
          <w:fldChar w:fldCharType="end"/>
        </w:r>
      </w:hyperlink>
    </w:p>
    <w:p>
      <w:pPr>
        <w:pStyle w:val="TOC2"/>
        <w:tabs>
          <w:tab w:val="right" w:leader="dot" w:pos="8306"/>
        </w:tabs>
      </w:pPr>
      <w:hyperlink w:anchor="_Toc8536" w:history="1">
        <w:r>
          <w:rPr>
            <w:rFonts w:ascii="仿宋" w:eastAsia="仿宋" w:hAnsi="仿宋" w:cs="仿宋" w:hint="eastAsia"/>
            <w:lang w:eastAsia="zh-CN"/>
          </w:rPr>
          <w:t>(四)、人力资源配置</w:t>
        </w:r>
        <w:r>
          <w:tab/>
        </w:r>
        <w:r>
          <w:fldChar w:fldCharType="begin"/>
        </w:r>
        <w:r>
          <w:instrText xml:space="preserve"> PAGEREF _Toc8536 \h </w:instrText>
        </w:r>
        <w:r>
          <w:fldChar w:fldCharType="separate"/>
        </w:r>
        <w:r>
          <w:t>52</w:t>
        </w:r>
        <w:r>
          <w:fldChar w:fldCharType="end"/>
        </w:r>
      </w:hyperlink>
    </w:p>
    <w:p>
      <w:pPr>
        <w:pStyle w:val="TOC1"/>
        <w:tabs>
          <w:tab w:val="right" w:leader="dot" w:pos="8306"/>
        </w:tabs>
      </w:pPr>
      <w:hyperlink w:anchor="_Toc25281" w:history="1">
        <w:r>
          <w:rPr>
            <w:rFonts w:ascii="仿宋" w:eastAsia="仿宋" w:hAnsi="仿宋" w:cs="仿宋" w:hint="eastAsia"/>
            <w:lang w:eastAsia="zh-CN"/>
          </w:rPr>
          <w:t>十三、心电监护仪项目变更管理</w:t>
        </w:r>
        <w:r>
          <w:tab/>
        </w:r>
        <w:r>
          <w:fldChar w:fldCharType="begin"/>
        </w:r>
        <w:r>
          <w:instrText xml:space="preserve"> PAGEREF _Toc25281 \h </w:instrText>
        </w:r>
        <w:r>
          <w:fldChar w:fldCharType="separate"/>
        </w:r>
        <w:r>
          <w:t>53</w:t>
        </w:r>
        <w:r>
          <w:fldChar w:fldCharType="end"/>
        </w:r>
      </w:hyperlink>
    </w:p>
    <w:p>
      <w:pPr>
        <w:pStyle w:val="TOC2"/>
        <w:tabs>
          <w:tab w:val="right" w:leader="dot" w:pos="8306"/>
        </w:tabs>
      </w:pPr>
      <w:hyperlink w:anchor="_Toc17594" w:history="1">
        <w:r>
          <w:rPr>
            <w:rFonts w:ascii="仿宋" w:eastAsia="仿宋" w:hAnsi="仿宋" w:cs="仿宋" w:hint="eastAsia"/>
            <w:lang w:eastAsia="zh-CN"/>
          </w:rPr>
          <w:t>(一)、变更申请与评估</w:t>
        </w:r>
        <w:r>
          <w:tab/>
        </w:r>
        <w:r>
          <w:fldChar w:fldCharType="begin"/>
        </w:r>
        <w:r>
          <w:instrText xml:space="preserve"> PAGEREF _Toc17594 \h </w:instrText>
        </w:r>
        <w:r>
          <w:fldChar w:fldCharType="separate"/>
        </w:r>
        <w:r>
          <w:t>53</w:t>
        </w:r>
        <w:r>
          <w:fldChar w:fldCharType="end"/>
        </w:r>
      </w:hyperlink>
    </w:p>
    <w:p>
      <w:pPr>
        <w:pStyle w:val="TOC2"/>
        <w:tabs>
          <w:tab w:val="right" w:leader="dot" w:pos="8306"/>
        </w:tabs>
      </w:pPr>
      <w:hyperlink w:anchor="_Toc19747" w:history="1">
        <w:r>
          <w:rPr>
            <w:rFonts w:ascii="仿宋" w:eastAsia="仿宋" w:hAnsi="仿宋" w:cs="仿宋" w:hint="eastAsia"/>
            <w:lang w:eastAsia="zh-CN"/>
          </w:rPr>
          <w:t>(二)、变更实施与控制</w:t>
        </w:r>
        <w:r>
          <w:tab/>
        </w:r>
        <w:r>
          <w:fldChar w:fldCharType="begin"/>
        </w:r>
        <w:r>
          <w:instrText xml:space="preserve"> PAGEREF _Toc19747 \h </w:instrText>
        </w:r>
        <w:r>
          <w:fldChar w:fldCharType="separate"/>
        </w:r>
        <w:r>
          <w:t>53</w:t>
        </w:r>
        <w:r>
          <w:fldChar w:fldCharType="end"/>
        </w:r>
      </w:hyperlink>
    </w:p>
    <w:p>
      <w:pPr>
        <w:pStyle w:val="TOC1"/>
        <w:tabs>
          <w:tab w:val="right" w:leader="dot" w:pos="8306"/>
        </w:tabs>
      </w:pPr>
      <w:hyperlink w:anchor="_Toc1560" w:history="1">
        <w:r>
          <w:rPr>
            <w:rFonts w:ascii="仿宋" w:eastAsia="仿宋" w:hAnsi="仿宋" w:cs="仿宋" w:hint="eastAsia"/>
            <w:lang w:eastAsia="zh-CN"/>
          </w:rPr>
          <w:t>十四、心电监护仪项目实施保障措施</w:t>
        </w:r>
        <w:r>
          <w:tab/>
        </w:r>
        <w:r>
          <w:fldChar w:fldCharType="begin"/>
        </w:r>
        <w:r>
          <w:instrText xml:space="preserve"> PAGEREF _Toc1560 \h </w:instrText>
        </w:r>
        <w:r>
          <w:fldChar w:fldCharType="separate"/>
        </w:r>
        <w:r>
          <w:t>54</w:t>
        </w:r>
        <w:r>
          <w:fldChar w:fldCharType="end"/>
        </w:r>
      </w:hyperlink>
    </w:p>
    <w:p>
      <w:pPr>
        <w:pStyle w:val="TOC2"/>
        <w:tabs>
          <w:tab w:val="right" w:leader="dot" w:pos="8306"/>
        </w:tabs>
      </w:pPr>
      <w:hyperlink w:anchor="_Toc3354" w:history="1">
        <w:r>
          <w:rPr>
            <w:rFonts w:ascii="仿宋" w:eastAsia="仿宋" w:hAnsi="仿宋" w:cs="仿宋" w:hint="eastAsia"/>
            <w:lang w:eastAsia="zh-CN"/>
          </w:rPr>
          <w:t>(一)、心电监护仪项目实施保障机制</w:t>
        </w:r>
        <w:r>
          <w:tab/>
        </w:r>
        <w:r>
          <w:fldChar w:fldCharType="begin"/>
        </w:r>
        <w:r>
          <w:instrText xml:space="preserve"> PAGEREF _Toc3354 \h </w:instrText>
        </w:r>
        <w:r>
          <w:fldChar w:fldCharType="separate"/>
        </w:r>
        <w:r>
          <w:t>54</w:t>
        </w:r>
        <w:r>
          <w:fldChar w:fldCharType="end"/>
        </w:r>
      </w:hyperlink>
    </w:p>
    <w:p>
      <w:pPr>
        <w:pStyle w:val="TOC2"/>
        <w:tabs>
          <w:tab w:val="right" w:leader="dot" w:pos="8306"/>
        </w:tabs>
      </w:pPr>
      <w:hyperlink w:anchor="_Toc10527" w:history="1">
        <w:r>
          <w:rPr>
            <w:rFonts w:ascii="仿宋" w:eastAsia="仿宋" w:hAnsi="仿宋" w:cs="仿宋" w:hint="eastAsia"/>
            <w:lang w:eastAsia="zh-CN"/>
          </w:rPr>
          <w:t>(二)、心电监护仪项目法律合规要求</w:t>
        </w:r>
        <w:r>
          <w:tab/>
        </w:r>
        <w:r>
          <w:fldChar w:fldCharType="begin"/>
        </w:r>
        <w:r>
          <w:instrText xml:space="preserve"> PAGEREF _Toc10527 \h </w:instrText>
        </w:r>
        <w:r>
          <w:fldChar w:fldCharType="separate"/>
        </w:r>
        <w:r>
          <w:t>58</w:t>
        </w:r>
        <w:r>
          <w:fldChar w:fldCharType="end"/>
        </w:r>
      </w:hyperlink>
    </w:p>
    <w:p>
      <w:pPr>
        <w:pStyle w:val="TOC2"/>
        <w:tabs>
          <w:tab w:val="right" w:leader="dot" w:pos="8306"/>
        </w:tabs>
      </w:pPr>
      <w:hyperlink w:anchor="_Toc11746" w:history="1">
        <w:r>
          <w:rPr>
            <w:rFonts w:ascii="仿宋" w:eastAsia="仿宋" w:hAnsi="仿宋" w:cs="仿宋" w:hint="eastAsia"/>
            <w:lang w:eastAsia="zh-CN"/>
          </w:rPr>
          <w:t>(三)、心电监护仪项目合同管理与法律事务</w:t>
        </w:r>
        <w:r>
          <w:tab/>
        </w:r>
        <w:r>
          <w:fldChar w:fldCharType="begin"/>
        </w:r>
        <w:r>
          <w:instrText xml:space="preserve"> PAGEREF _Toc11746 \h </w:instrText>
        </w:r>
        <w:r>
          <w:fldChar w:fldCharType="separate"/>
        </w:r>
        <w:r>
          <w:t>62</w:t>
        </w:r>
        <w:r>
          <w:fldChar w:fldCharType="end"/>
        </w:r>
      </w:hyperlink>
    </w:p>
    <w:p>
      <w:pPr>
        <w:pStyle w:val="TOC2"/>
        <w:tabs>
          <w:tab w:val="right" w:leader="dot" w:pos="8306"/>
        </w:tabs>
      </w:pPr>
      <w:hyperlink w:anchor="_Toc4436" w:history="1">
        <w:r>
          <w:rPr>
            <w:rFonts w:ascii="仿宋" w:eastAsia="仿宋" w:hAnsi="仿宋" w:cs="仿宋" w:hint="eastAsia"/>
            <w:lang w:eastAsia="zh-CN"/>
          </w:rPr>
          <w:t>(四)、心电监护仪项目知识产权保护策略</w:t>
        </w:r>
        <w:r>
          <w:tab/>
        </w:r>
        <w:r>
          <w:fldChar w:fldCharType="begin"/>
        </w:r>
        <w:r>
          <w:instrText xml:space="preserve"> PAGEREF _Toc4436 \h </w:instrText>
        </w:r>
        <w:r>
          <w:fldChar w:fldCharType="separate"/>
        </w:r>
        <w:r>
          <w:t>68</w:t>
        </w:r>
        <w:r>
          <w:fldChar w:fldCharType="end"/>
        </w:r>
      </w:hyperlink>
    </w:p>
    <w:p>
      <w:pPr>
        <w:pStyle w:val="TOC1"/>
        <w:tabs>
          <w:tab w:val="right" w:leader="dot" w:pos="8306"/>
        </w:tabs>
      </w:pPr>
      <w:hyperlink w:anchor="_Toc23868" w:history="1">
        <w:r>
          <w:rPr>
            <w:rFonts w:ascii="仿宋" w:eastAsia="仿宋" w:hAnsi="仿宋" w:cs="仿宋" w:hint="eastAsia"/>
            <w:lang w:eastAsia="zh-CN"/>
          </w:rPr>
          <w:t>十五、利益相关者分析与沟通计划</w:t>
        </w:r>
        <w:r>
          <w:tab/>
        </w:r>
        <w:r>
          <w:fldChar w:fldCharType="begin"/>
        </w:r>
        <w:r>
          <w:instrText xml:space="preserve"> PAGEREF _Toc23868 \h </w:instrText>
        </w:r>
        <w:r>
          <w:fldChar w:fldCharType="separate"/>
        </w:r>
        <w:r>
          <w:t>71</w:t>
        </w:r>
        <w:r>
          <w:fldChar w:fldCharType="end"/>
        </w:r>
      </w:hyperlink>
    </w:p>
    <w:p>
      <w:pPr>
        <w:pStyle w:val="TOC2"/>
        <w:tabs>
          <w:tab w:val="right" w:leader="dot" w:pos="8306"/>
        </w:tabs>
      </w:pPr>
      <w:hyperlink w:anchor="_Toc29824" w:history="1">
        <w:r>
          <w:rPr>
            <w:rFonts w:ascii="仿宋" w:eastAsia="仿宋" w:hAnsi="仿宋" w:cs="仿宋" w:hint="eastAsia"/>
            <w:lang w:eastAsia="zh-CN"/>
          </w:rPr>
          <w:t>(一)、利益相关者分析</w:t>
        </w:r>
        <w:r>
          <w:tab/>
        </w:r>
        <w:r>
          <w:fldChar w:fldCharType="begin"/>
        </w:r>
        <w:r>
          <w:instrText xml:space="preserve"> PAGEREF _Toc29824 \h </w:instrText>
        </w:r>
        <w:r>
          <w:fldChar w:fldCharType="separate"/>
        </w:r>
        <w:r>
          <w:t>71</w:t>
        </w:r>
        <w:r>
          <w:fldChar w:fldCharType="end"/>
        </w:r>
      </w:hyperlink>
    </w:p>
    <w:p>
      <w:pPr>
        <w:pStyle w:val="TOC2"/>
        <w:tabs>
          <w:tab w:val="right" w:leader="dot" w:pos="8306"/>
        </w:tabs>
      </w:pPr>
      <w:hyperlink w:anchor="_Toc25772" w:history="1">
        <w:r>
          <w:rPr>
            <w:rFonts w:ascii="仿宋" w:eastAsia="仿宋" w:hAnsi="仿宋" w:cs="仿宋" w:hint="eastAsia"/>
            <w:lang w:eastAsia="zh-CN"/>
          </w:rPr>
          <w:t>(二)、沟通计划</w:t>
        </w:r>
        <w:r>
          <w:tab/>
        </w:r>
        <w:r>
          <w:fldChar w:fldCharType="begin"/>
        </w:r>
        <w:r>
          <w:instrText xml:space="preserve"> PAGEREF _Toc25772 \h </w:instrText>
        </w:r>
        <w:r>
          <w:fldChar w:fldCharType="separate"/>
        </w:r>
        <w:r>
          <w:t>72</w:t>
        </w:r>
        <w:r>
          <w:fldChar w:fldCharType="end"/>
        </w:r>
      </w:hyperlink>
    </w:p>
    <w:p>
      <w:pPr>
        <w:pStyle w:val="TOC1"/>
        <w:tabs>
          <w:tab w:val="right" w:leader="dot" w:pos="8306"/>
        </w:tabs>
      </w:pPr>
      <w:hyperlink w:anchor="_Toc15724" w:history="1">
        <w:r>
          <w:rPr>
            <w:rFonts w:ascii="仿宋" w:eastAsia="仿宋" w:hAnsi="仿宋" w:cs="仿宋" w:hint="eastAsia"/>
            <w:lang w:eastAsia="zh-CN"/>
          </w:rPr>
          <w:t>十六、心电监护仪项目工程方案分析</w:t>
        </w:r>
        <w:r>
          <w:tab/>
        </w:r>
        <w:r>
          <w:fldChar w:fldCharType="begin"/>
        </w:r>
        <w:r>
          <w:instrText xml:space="preserve"> PAGEREF _Toc15724 \h </w:instrText>
        </w:r>
        <w:r>
          <w:fldChar w:fldCharType="separate"/>
        </w:r>
        <w:r>
          <w:t>73</w:t>
        </w:r>
        <w:r>
          <w:fldChar w:fldCharType="end"/>
        </w:r>
      </w:hyperlink>
    </w:p>
    <w:p>
      <w:pPr>
        <w:pStyle w:val="TOC2"/>
        <w:tabs>
          <w:tab w:val="right" w:leader="dot" w:pos="8306"/>
        </w:tabs>
      </w:pPr>
      <w:hyperlink w:anchor="_Toc5583" w:history="1">
        <w:r>
          <w:rPr>
            <w:rFonts w:ascii="仿宋" w:eastAsia="仿宋" w:hAnsi="仿宋" w:cs="仿宋" w:hint="eastAsia"/>
            <w:lang w:eastAsia="zh-CN"/>
          </w:rPr>
          <w:t>(一)、建筑工程设计原则</w:t>
        </w:r>
        <w:r>
          <w:tab/>
        </w:r>
        <w:r>
          <w:fldChar w:fldCharType="begin"/>
        </w:r>
        <w:r>
          <w:instrText xml:space="preserve"> PAGEREF _Toc5583 \h </w:instrText>
        </w:r>
        <w:r>
          <w:fldChar w:fldCharType="separate"/>
        </w:r>
        <w:r>
          <w:t>73</w:t>
        </w:r>
        <w:r>
          <w:fldChar w:fldCharType="end"/>
        </w:r>
      </w:hyperlink>
    </w:p>
    <w:p>
      <w:pPr>
        <w:pStyle w:val="TOC2"/>
        <w:tabs>
          <w:tab w:val="right" w:leader="dot" w:pos="8306"/>
        </w:tabs>
      </w:pPr>
      <w:hyperlink w:anchor="_Toc2418" w:history="1">
        <w:r>
          <w:rPr>
            <w:rFonts w:ascii="仿宋" w:eastAsia="仿宋" w:hAnsi="仿宋" w:cs="仿宋" w:hint="eastAsia"/>
            <w:lang w:eastAsia="zh-CN"/>
          </w:rPr>
          <w:t>(二)、土建工程建设指标</w:t>
        </w:r>
        <w:r>
          <w:tab/>
        </w:r>
        <w:r>
          <w:fldChar w:fldCharType="begin"/>
        </w:r>
        <w:r>
          <w:instrText xml:space="preserve"> PAGEREF _Toc2418 \h </w:instrText>
        </w:r>
        <w:r>
          <w:fldChar w:fldCharType="separate"/>
        </w:r>
        <w:r>
          <w:t>76</w:t>
        </w:r>
        <w:r>
          <w:fldChar w:fldCharType="end"/>
        </w:r>
      </w:hyperlink>
    </w:p>
    <w:p>
      <w:pPr>
        <w:pStyle w:val="TOC1"/>
        <w:tabs>
          <w:tab w:val="right" w:leader="dot" w:pos="8306"/>
        </w:tabs>
      </w:pPr>
      <w:hyperlink w:anchor="_Toc2582" w:history="1">
        <w:r>
          <w:rPr>
            <w:rFonts w:ascii="仿宋" w:eastAsia="仿宋" w:hAnsi="仿宋" w:cs="仿宋" w:hint="eastAsia"/>
            <w:lang w:eastAsia="zh-CN"/>
          </w:rPr>
          <w:t>十七、心电监护仪项目治理与监督</w:t>
        </w:r>
        <w:r>
          <w:tab/>
        </w:r>
        <w:r>
          <w:fldChar w:fldCharType="begin"/>
        </w:r>
        <w:r>
          <w:instrText xml:space="preserve"> PAGEREF _Toc2582 \h </w:instrText>
        </w:r>
        <w:r>
          <w:fldChar w:fldCharType="separate"/>
        </w:r>
        <w:r>
          <w:t>78</w:t>
        </w:r>
        <w:r>
          <w:fldChar w:fldCharType="end"/>
        </w:r>
      </w:hyperlink>
    </w:p>
    <w:p>
      <w:pPr>
        <w:pStyle w:val="TOC2"/>
        <w:tabs>
          <w:tab w:val="right" w:leader="dot" w:pos="8306"/>
        </w:tabs>
      </w:pPr>
      <w:hyperlink w:anchor="_Toc16308" w:history="1">
        <w:r>
          <w:rPr>
            <w:rFonts w:ascii="仿宋" w:eastAsia="仿宋" w:hAnsi="仿宋" w:cs="仿宋" w:hint="eastAsia"/>
            <w:lang w:eastAsia="zh-CN"/>
          </w:rPr>
          <w:t>(一)、心电监护仪项目治理结构</w:t>
        </w:r>
        <w:r>
          <w:tab/>
        </w:r>
        <w:r>
          <w:fldChar w:fldCharType="begin"/>
        </w:r>
        <w:r>
          <w:instrText xml:space="preserve"> PAGEREF _Toc16308 \h </w:instrText>
        </w:r>
        <w:r>
          <w:fldChar w:fldCharType="separate"/>
        </w:r>
        <w:r>
          <w:t>78</w:t>
        </w:r>
        <w:r>
          <w:fldChar w:fldCharType="end"/>
        </w:r>
      </w:hyperlink>
    </w:p>
    <w:p>
      <w:pPr>
        <w:pStyle w:val="TOC2"/>
        <w:tabs>
          <w:tab w:val="right" w:leader="dot" w:pos="8306"/>
        </w:tabs>
      </w:pPr>
      <w:hyperlink w:anchor="_Toc22956" w:history="1">
        <w:r>
          <w:rPr>
            <w:rFonts w:ascii="仿宋" w:eastAsia="仿宋" w:hAnsi="仿宋" w:cs="仿宋" w:hint="eastAsia"/>
            <w:lang w:eastAsia="zh-CN"/>
          </w:rPr>
          <w:t>(二)、监督与审计</w:t>
        </w:r>
        <w:r>
          <w:tab/>
        </w:r>
        <w:r>
          <w:fldChar w:fldCharType="begin"/>
        </w:r>
        <w:r>
          <w:instrText xml:space="preserve"> PAGEREF _Toc22956 \h </w:instrText>
        </w:r>
        <w:r>
          <w:fldChar w:fldCharType="separate"/>
        </w:r>
        <w:r>
          <w:t>80</w:t>
        </w:r>
        <w:r>
          <w:fldChar w:fldCharType="end"/>
        </w:r>
      </w:hyperlink>
    </w:p>
    <w:p>
      <w:pPr>
        <w:pStyle w:val="TOC1"/>
        <w:tabs>
          <w:tab w:val="right" w:leader="dot" w:pos="8306"/>
        </w:tabs>
      </w:pPr>
      <w:hyperlink w:anchor="_Toc30459" w:history="1">
        <w:r>
          <w:rPr>
            <w:rFonts w:ascii="仿宋" w:eastAsia="仿宋" w:hAnsi="仿宋" w:cs="仿宋" w:hint="eastAsia"/>
            <w:lang w:eastAsia="zh-CN"/>
          </w:rPr>
          <w:t>十八、质量管理体系</w:t>
        </w:r>
        <w:r>
          <w:tab/>
        </w:r>
        <w:r>
          <w:fldChar w:fldCharType="begin"/>
        </w:r>
        <w:r>
          <w:instrText xml:space="preserve"> PAGEREF _Toc30459 \h </w:instrText>
        </w:r>
        <w:r>
          <w:fldChar w:fldCharType="separate"/>
        </w:r>
        <w:r>
          <w:t>81</w:t>
        </w:r>
        <w:r>
          <w:fldChar w:fldCharType="end"/>
        </w:r>
      </w:hyperlink>
    </w:p>
    <w:p>
      <w:pPr>
        <w:pStyle w:val="TOC2"/>
        <w:tabs>
          <w:tab w:val="right" w:leader="dot" w:pos="8306"/>
        </w:tabs>
      </w:pPr>
      <w:hyperlink w:anchor="_Toc19036" w:history="1">
        <w:r>
          <w:rPr>
            <w:rFonts w:ascii="仿宋" w:eastAsia="仿宋" w:hAnsi="仿宋" w:cs="仿宋" w:hint="eastAsia"/>
            <w:lang w:eastAsia="zh-CN"/>
          </w:rPr>
          <w:t>(一)、质量目标与方针</w:t>
        </w:r>
        <w:r>
          <w:tab/>
        </w:r>
        <w:r>
          <w:fldChar w:fldCharType="begin"/>
        </w:r>
        <w:r>
          <w:instrText xml:space="preserve"> PAGEREF _Toc19036 \h </w:instrText>
        </w:r>
        <w:r>
          <w:fldChar w:fldCharType="separate"/>
        </w:r>
        <w:r>
          <w:t>81</w:t>
        </w:r>
        <w:r>
          <w:fldChar w:fldCharType="end"/>
        </w:r>
      </w:hyperlink>
    </w:p>
    <w:p>
      <w:pPr>
        <w:pStyle w:val="TOC2"/>
        <w:tabs>
          <w:tab w:val="right" w:leader="dot" w:pos="8306"/>
        </w:tabs>
      </w:pPr>
      <w:hyperlink w:anchor="_Toc18306" w:history="1">
        <w:r>
          <w:rPr>
            <w:rFonts w:ascii="仿宋" w:eastAsia="仿宋" w:hAnsi="仿宋" w:cs="仿宋" w:hint="eastAsia"/>
            <w:lang w:eastAsia="zh-CN"/>
          </w:rPr>
          <w:t>(二)、质量管理责任</w:t>
        </w:r>
        <w:r>
          <w:tab/>
        </w:r>
        <w:r>
          <w:fldChar w:fldCharType="begin"/>
        </w:r>
        <w:r>
          <w:instrText xml:space="preserve"> PAGEREF _Toc18306 \h </w:instrText>
        </w:r>
        <w:r>
          <w:fldChar w:fldCharType="separate"/>
        </w:r>
        <w:r>
          <w:t>82</w:t>
        </w:r>
        <w:r>
          <w:fldChar w:fldCharType="end"/>
        </w:r>
      </w:hyperlink>
    </w:p>
    <w:p>
      <w:pPr>
        <w:pStyle w:val="TOC2"/>
        <w:tabs>
          <w:tab w:val="right" w:leader="dot" w:pos="8306"/>
        </w:tabs>
      </w:pPr>
      <w:hyperlink w:anchor="_Toc16031" w:history="1">
        <w:r>
          <w:rPr>
            <w:rFonts w:ascii="仿宋" w:eastAsia="仿宋" w:hAnsi="仿宋" w:cs="仿宋" w:hint="eastAsia"/>
            <w:lang w:eastAsia="zh-CN"/>
          </w:rPr>
          <w:t>(三)、质量管理体系文件</w:t>
        </w:r>
        <w:r>
          <w:tab/>
        </w:r>
        <w:r>
          <w:fldChar w:fldCharType="begin"/>
        </w:r>
        <w:r>
          <w:instrText xml:space="preserve"> PAGEREF _Toc16031 \h </w:instrText>
        </w:r>
        <w:r>
          <w:fldChar w:fldCharType="separate"/>
        </w:r>
        <w:r>
          <w:t>83</w:t>
        </w:r>
        <w:r>
          <w:fldChar w:fldCharType="end"/>
        </w:r>
      </w:hyperlink>
    </w:p>
    <w:p>
      <w:pPr>
        <w:pStyle w:val="TOC2"/>
        <w:tabs>
          <w:tab w:val="right" w:leader="dot" w:pos="8306"/>
        </w:tabs>
      </w:pPr>
      <w:hyperlink w:anchor="_Toc20550" w:history="1">
        <w:r>
          <w:rPr>
            <w:rFonts w:ascii="仿宋" w:eastAsia="仿宋" w:hAnsi="仿宋" w:cs="仿宋" w:hint="eastAsia"/>
            <w:lang w:eastAsia="zh-CN"/>
          </w:rPr>
          <w:t>(四)、质量培训与教育</w:t>
        </w:r>
        <w:r>
          <w:tab/>
        </w:r>
        <w:r>
          <w:fldChar w:fldCharType="begin"/>
        </w:r>
        <w:r>
          <w:instrText xml:space="preserve"> PAGEREF _Toc20550 \h </w:instrText>
        </w:r>
        <w:r>
          <w:fldChar w:fldCharType="separate"/>
        </w:r>
        <w:r>
          <w:t>85</w:t>
        </w:r>
        <w:r>
          <w:fldChar w:fldCharType="end"/>
        </w:r>
      </w:hyperlink>
    </w:p>
    <w:p>
      <w:pPr>
        <w:pStyle w:val="TOC2"/>
        <w:tabs>
          <w:tab w:val="right" w:leader="dot" w:pos="8306"/>
        </w:tabs>
      </w:pPr>
      <w:hyperlink w:anchor="_Toc11850" w:history="1">
        <w:r>
          <w:rPr>
            <w:rFonts w:ascii="仿宋" w:eastAsia="仿宋" w:hAnsi="仿宋" w:cs="仿宋" w:hint="eastAsia"/>
            <w:lang w:eastAsia="zh-CN"/>
          </w:rPr>
          <w:t>(五)、质量审核与评价</w:t>
        </w:r>
        <w:r>
          <w:tab/>
        </w:r>
        <w:r>
          <w:fldChar w:fldCharType="begin"/>
        </w:r>
        <w:r>
          <w:instrText xml:space="preserve"> PAGEREF _Toc11850 \h </w:instrText>
        </w:r>
        <w:r>
          <w:fldChar w:fldCharType="separate"/>
        </w:r>
        <w:r>
          <w:t>87</w:t>
        </w:r>
        <w:r>
          <w:fldChar w:fldCharType="end"/>
        </w:r>
      </w:hyperlink>
    </w:p>
    <w:p>
      <w:pPr>
        <w:pStyle w:val="TOC2"/>
        <w:tabs>
          <w:tab w:val="right" w:leader="dot" w:pos="8306"/>
        </w:tabs>
      </w:pPr>
      <w:hyperlink w:anchor="_Toc13190" w:history="1">
        <w:r>
          <w:rPr>
            <w:rFonts w:ascii="仿宋" w:eastAsia="仿宋" w:hAnsi="仿宋" w:cs="仿宋" w:hint="eastAsia"/>
            <w:lang w:eastAsia="zh-CN"/>
          </w:rPr>
          <w:t>(六)、不符合与纠正措施</w:t>
        </w:r>
        <w:r>
          <w:tab/>
        </w:r>
        <w:r>
          <w:fldChar w:fldCharType="begin"/>
        </w:r>
        <w:r>
          <w:instrText xml:space="preserve"> PAGEREF _Toc13190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77"/>
      <w:r>
        <w:rPr>
          <w:rFonts w:ascii="仿宋" w:eastAsia="仿宋" w:hAnsi="仿宋" w:cs="仿宋" w:hint="eastAsia"/>
          <w:sz w:val="28"/>
          <w:lang w:eastAsia="zh-CN"/>
        </w:rPr>
        <w:t>一、心电监护仪项目建设背景及必要性分析</w:t>
      </w:r>
      <w:bookmarkEnd w:id="2"/>
    </w:p>
    <w:p>
      <w:pPr>
        <w:pStyle w:val="Heading2"/>
        <w:rPr>
          <w:rFonts w:ascii="仿宋" w:eastAsia="仿宋" w:hAnsi="仿宋" w:cs="仿宋" w:hint="eastAsia"/>
          <w:lang w:eastAsia="zh-CN"/>
        </w:rPr>
      </w:pPr>
      <w:bookmarkStart w:id="3" w:name="_Toc19726"/>
      <w:r>
        <w:rPr>
          <w:rFonts w:ascii="仿宋" w:eastAsia="仿宋" w:hAnsi="仿宋" w:cs="仿宋" w:hint="eastAsia"/>
          <w:lang w:eastAsia="zh-CN"/>
        </w:rPr>
        <w:t>(一)、心电监护仪项目背景分析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监护仪项目在这个潮流中的定位。同时，我们将关注行业内涌现的新兴机遇，以便心电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监护仪项目提供了强大的发展动力。我们将聚焦于行业内最新的技术发展趋势，包括但不限于人工智能、大数据分析、物联网等领域。通过深度的技术研究，我们将确保心电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电监护仪项目发展的源泉。我们将投入更多的精力对市场需求进行深入剖析，超越表面的需求，深入挖掘潜在的市场痛点和机遇。通过对市场需求的细致了解，心电监护仪项目将更有针对性地设计解决方案，满足市场的多样化需求，从而更好地促进心电监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电监护仪项目战略至关重要。我们将对竞争态势进行更为深入的分析，包括但不限于市场份额、产品特点、客户满意度等多个维度。通过深度的竞争分析，心电监护仪项目将能够更准确地把握市场脉搏，制定具有竞争力的心电监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心电监护仪项目的发展具有直接的影响。我们将进行更为全面的法规和政策分析，了解行业发展中的潜在法律风险和合规挑战。通过充分了解和遵守相关法规，心电监护仪项目将确保在法律框架内合法合规运营，为心电监护仪项目的稳健发展提供有力支持。</w:t>
      </w:r>
    </w:p>
    <w:p>
      <w:pPr>
        <w:pStyle w:val="Heading2"/>
        <w:ind w:firstLine="560" w:firstLineChars="200"/>
        <w:rPr>
          <w:rFonts w:ascii="仿宋" w:eastAsia="仿宋" w:hAnsi="仿宋" w:cs="仿宋" w:hint="eastAsia"/>
          <w:sz w:val="28"/>
          <w:lang w:eastAsia="zh-CN"/>
        </w:rPr>
      </w:pPr>
      <w:bookmarkStart w:id="4" w:name="_Toc5708"/>
      <w:r>
        <w:rPr>
          <w:rFonts w:ascii="仿宋" w:eastAsia="仿宋" w:hAnsi="仿宋" w:cs="仿宋" w:hint="eastAsia"/>
          <w:sz w:val="28"/>
          <w:lang w:eastAsia="zh-CN"/>
        </w:rPr>
        <w:t>(二)、心电监护仪项目建设必要性分析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建设的迫切性源于对行业发展趋势的深刻洞察。我们正处于一个行业变革的时代，科技创新、数字化转型成为企业发展的关键动力。心电监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建设不仅仅是为了跟上潮流，更是为了通过技术创新推动企业的持续发展。通过引入先进的技术和解决方案，心电监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电监护仪项目的建设成为必然选择，通过提高产品质量、拓展服务领域，从而在竞争中获得更多的机会。心电监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心电监护仪项目建设的必要性体现在对客户需求更精准的满足。通过心电监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建设的背后是对企业持续创新的追求。只有通过不断创新，企业才能在竞争中立于不败之地。心电监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97"/>
      <w:r>
        <w:rPr>
          <w:rFonts w:ascii="仿宋" w:eastAsia="仿宋" w:hAnsi="仿宋" w:cs="仿宋" w:hint="eastAsia"/>
          <w:sz w:val="28"/>
          <w:lang w:eastAsia="zh-CN"/>
        </w:rPr>
        <w:t>二、心电监护仪项目文档管理</w:t>
      </w:r>
      <w:bookmarkEnd w:id="5"/>
    </w:p>
    <w:p>
      <w:pPr>
        <w:pStyle w:val="Heading2"/>
        <w:rPr>
          <w:rFonts w:ascii="仿宋" w:eastAsia="仿宋" w:hAnsi="仿宋" w:cs="仿宋" w:hint="eastAsia"/>
          <w:lang w:eastAsia="zh-CN"/>
        </w:rPr>
      </w:pPr>
      <w:bookmarkStart w:id="6" w:name="_Toc674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心电监护仪项目高度重视文档的质量和准确性，以支持心电监护仪项目的各项活动和决策。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文档的编制始于心电监护仪项目计划的初期，我们制定了详细的文档编制计划，明确了每个文档的内容、格式和编写责任人。在心电监护仪项目启动阶段，我们首先编制了心电监护仪项目章程，明确定义了心电监护仪项目的目标、范围、风险等关键要素。随后，心电监护仪项目团队根据计划陆续编制了需求文档、设计文档、测试文档等各类文档，确保心电监护仪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监护仪项目管理中的重要环节，旨在确保心电监护仪项目文档符合质量标准和心电监护仪项目需求。在心电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电监护仪项目相关利益方和专业领域的专家对文档进行独立审查。这有助于获取更全面、客观的反馈，确保心电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心电监护仪项目在文档编制与审查方面建立了严格的管理机制，通过规范的流程和多维度的审查，确保心电监护仪项目文档的质量、准确性和可靠性，为心电监护仪项目的顺利推进提供了有力支持。</w:t>
      </w:r>
    </w:p>
    <w:p>
      <w:pPr>
        <w:pStyle w:val="Heading2"/>
        <w:ind w:firstLine="560" w:firstLineChars="200"/>
        <w:rPr>
          <w:rFonts w:ascii="仿宋" w:eastAsia="仿宋" w:hAnsi="仿宋" w:cs="仿宋" w:hint="eastAsia"/>
          <w:sz w:val="28"/>
          <w:lang w:eastAsia="zh-CN"/>
        </w:rPr>
      </w:pPr>
      <w:bookmarkStart w:id="7" w:name="_Toc2733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我们采用了精细的权限控制，确保只有授权人员可以访问敏感信息。这种安全措施保护了心电监护仪项目文档的机密性，防止了未经授权的信息泄露。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9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文档存档与归档是心电监护仪项目生命周期中一个至关重要的环节，直接关系到心电监护仪项目信息的长期保存和历史记录的完整性。在心电监护仪项目中，我们实施了一系列有效的文档存档与归档管理策略：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954"/>
      <w:r>
        <w:rPr>
          <w:rFonts w:ascii="仿宋" w:eastAsia="仿宋" w:hAnsi="仿宋" w:cs="仿宋" w:hint="eastAsia"/>
          <w:sz w:val="28"/>
          <w:lang w:eastAsia="zh-CN"/>
        </w:rPr>
        <w:t>三、心电监护仪项目选址可行性分析</w:t>
      </w:r>
      <w:bookmarkEnd w:id="9"/>
    </w:p>
    <w:p>
      <w:pPr>
        <w:pStyle w:val="Heading2"/>
        <w:rPr>
          <w:rFonts w:ascii="仿宋" w:eastAsia="仿宋" w:hAnsi="仿宋" w:cs="仿宋" w:hint="eastAsia"/>
          <w:lang w:eastAsia="zh-CN"/>
        </w:rPr>
      </w:pPr>
      <w:bookmarkStart w:id="10" w:name="_Toc26324"/>
      <w:r>
        <w:rPr>
          <w:rFonts w:ascii="仿宋" w:eastAsia="仿宋" w:hAnsi="仿宋" w:cs="仿宋" w:hint="eastAsia"/>
          <w:lang w:eastAsia="zh-CN"/>
        </w:rPr>
        <w:t>(一)、心电监护仪项目选址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该心电监护仪项目选址位于XX省XX市XX区XXX街道</w:t>
      </w:r>
    </w:p>
    <w:p>
      <w:pPr>
        <w:pStyle w:val="Heading2"/>
        <w:ind w:firstLine="560" w:firstLineChars="200"/>
        <w:rPr>
          <w:rFonts w:ascii="仿宋" w:eastAsia="仿宋" w:hAnsi="仿宋" w:cs="仿宋" w:hint="eastAsia"/>
          <w:sz w:val="28"/>
          <w:lang w:eastAsia="zh-CN"/>
        </w:rPr>
      </w:pPr>
      <w:bookmarkStart w:id="11" w:name="_Toc427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心电监护仪项目的征地面积将根据心电监护仪项目的实际规模和需求进行精确规划。具体面积XXX平方米，旨在确保心电监护仪项目不仅能够满足当前的发展需求，还能够预留空间以适应未来的扩展。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净用地面积是在征地面积基础上去除不可利用面积后的实际可开发用地。具体面积XXX平方米，考虑到环保、交通、安全等多方面因素，以确保心电监护仪项目在整体利用效率上达到最优。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心电监护仪项目计划建设的建筑总规模具体面积XXX平方米。这一规模的确定综合考虑了心电监护仪项目的性质、规模，以及城市规划的相关要求，确保建筑布局与周边环境协调一致。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绿地率是心电监护仪项目用地中被规划为绿地的比例。具体面积XXX平方米，旨在通过合理规划绿地，改善心电监护仪项目周边环境，提升居民生活质量，并符合城市整体绿化规划。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容积率是用地上可以建设的建筑总体积与用地面积之比。具体面积XXX，通过合理的容积率规划，确保心电监护仪项目建筑规模与周边环境和谐共生。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心电监护仪项目选址与当地城市规划相一致，具体面积XXX平方米。通过与城市规划部门深入沟通，确保心电监护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心电监护仪项目选址符合当地产业政策，具体面积XXX平方米。这包括心电监护仪项目对当地经济的促进作用，以及对相关产业的带动效应，确保心电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用地总体要求必须符合环保和可持续发展的原则，具体面积XXX平方米。通过采用绿色建筑设计、节能减排等措施，确保心电监护仪项目在建设和运营过程中对环境的影响最小化，达到可持续发展的要求。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确保心电监护仪项目选址具备必要的公共设施配套，具体面积XXX平方米。这包括交通便利性、教育、医疗等基础设施，以提高居民生活品质，使得心电监护仪项目选址更具吸引力。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考虑用地总体要求对当地社会稳定性的影响，具体面积XXX平方米。通过深入了解当地社区反馈，确保心电监护仪项目的选址和建设过程对当地社会和谐稳定产生积极作用。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心电监护仪项目选址不仅符合法规和规划，还在实际操作中具有可行性。这一全面规划将为心电监护仪项目的成功实施提供坚实的基础，确保心电监护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67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电监护仪项目的设备规划和空间设计中，我们将采取灵活设备布局的措施。设备布局将根据实际需求进行灵活设计，避免不必要的浪费。通过合理规划设备摆放位置，我们将提高设备的利用率，减少设备间距，以确保心电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心电监护仪项目内部引入共享设施的概念，例如共享会议室、办公区等。通过这种方式，我们可以减少对资源的重复建设，提高资源共享效率，从而减小心电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7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心电监护仪项目的总图布置中，我们将不同功能区域进行明确的规划，以最大程度满足心电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86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电监护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心电监护仪项目对环境的影响是综合评价的重要因素之一。我们将详细考虑选址周边的自然环境、生态保护区、水源地等情况，确保心电监护仪项目的建设和运营对环境影响最小化，并符合当地的环保法规标准。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对选址的评价还需充分考虑当地政府的产业政策和法规。我们将详细了解心电监护仪项目所在地的相关政策，确保心电监护仪项目的规划和运营与当地法规相符，降低不必要的法律风险。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考虑到社会稳定性对企业运营的重要性，我们将评估选址地区的社会安全情况、劳工关系、社区反馈等方面，以确保心电监护仪项目的建设和运营不会受到社会稳定性的负面影响。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最后，我们将综合考虑用地成本，包括土地购置费用、土地开发成本等。通过对用地成本的详细评估，我们能够做出更为精确的经济效益分析，为心电监护仪项目的投资决策提供有力支持。</w:t>
      </w:r>
    </w:p>
    <w:p>
      <w:pPr>
        <w:pStyle w:val="Heading1"/>
        <w:ind w:firstLine="560" w:firstLineChars="200"/>
        <w:rPr>
          <w:rFonts w:ascii="仿宋" w:eastAsia="仿宋" w:hAnsi="仿宋" w:cs="仿宋" w:hint="eastAsia"/>
          <w:sz w:val="28"/>
          <w:lang w:eastAsia="zh-CN"/>
        </w:rPr>
      </w:pPr>
      <w:bookmarkStart w:id="15" w:name="_Toc12996"/>
      <w:r>
        <w:rPr>
          <w:rFonts w:ascii="仿宋" w:eastAsia="仿宋" w:hAnsi="仿宋" w:cs="仿宋" w:hint="eastAsia"/>
          <w:sz w:val="28"/>
          <w:lang w:eastAsia="zh-CN"/>
        </w:rPr>
        <w:t>四、心电监护仪项目绩效评估</w:t>
      </w:r>
      <w:bookmarkEnd w:id="15"/>
    </w:p>
    <w:p>
      <w:pPr>
        <w:pStyle w:val="Heading2"/>
        <w:rPr>
          <w:rFonts w:ascii="仿宋" w:eastAsia="仿宋" w:hAnsi="仿宋" w:cs="仿宋" w:hint="eastAsia"/>
          <w:lang w:eastAsia="zh-CN"/>
        </w:rPr>
      </w:pPr>
      <w:bookmarkStart w:id="16" w:name="_Toc1721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我们设计了一套全面的绩效评估指标，以确保心电监护仪项目的可控和成功交付。这些指标跨足心电监护仪项目目标、成本、进度和质量等多个维度，为我们提供了全面洞察心电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目标达成率是我们关注的首要指标。我们设定了明确的目标，并通过定期监测和评估，迅速发现并应对潜在的目标偏差。这为心电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进度作为关键的绩效指标之一，得到了精心的关注。我们制定了详细的心电监护仪项目进度计划，并设立了进度符合度指标，确保实际进度与计划进度保持一致。这使我们能够快速发现和解决潜在的进度问题，保持心电监护仪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监护仪项目绩效的不可或缺的一环。我们引入了一系列的质量标准和客户满意度指标，以确保心电监护仪项目交付的成果在质量上达到或超越预期水平。通过持续监测这些指标，我们努力提升心电监护仪项目整体质量水平，为心电监护仪项目的成功交付提供有力保障。通过这些科学且全面的绩效评估，我们能够更好地引导心电监护仪项目的持续改进，确保心电监护仪项目目标的顺利达成。</w:t>
      </w:r>
    </w:p>
    <w:p>
      <w:pPr>
        <w:pStyle w:val="Heading2"/>
        <w:ind w:firstLine="560" w:firstLineChars="200"/>
        <w:rPr>
          <w:rFonts w:ascii="仿宋" w:eastAsia="仿宋" w:hAnsi="仿宋" w:cs="仿宋" w:hint="eastAsia"/>
          <w:sz w:val="28"/>
          <w:lang w:eastAsia="zh-CN"/>
        </w:rPr>
      </w:pPr>
      <w:bookmarkStart w:id="17" w:name="_Toc580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绩效评估是心电监护仪项目中的关键环节，为确保心电监护仪项目达到预期目标，我们采用了多层次、多维度的绩效评估方法。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心电监护仪项目的战略目标对齐，确保每个决策和行动都与心电监护仪项目整体目标保持一致。团队会定期召开战略对齐会议，审视当前工作与心电监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心电监护仪项目进度、质量、成本和风险等方面。这些指标通过数据收集和分析，为心电监护仪项目管理团队提供了客观的评估依据。例如，我们通过心电监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绩效评估不仅仅停留在心电监护仪项目内部，还考虑了心电监护仪项目对外部环境的影响。我们定期进行干系人满意度调查，以了解各利益相关方对心电监护仪项目的期望和满意度，并及时做出调整。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https://d.book118.com/777036114162006040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E1FE1"/>
    <w:rsid w:val="20AE1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3611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2024-02-07T08:19:00Z</dcterms:created>
  <dcterms:modified xsi:type="dcterms:W3CDTF">2024-02-07T08:19:54Z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CF464D5FFCFC4B7986267B53D7621731_11</vt:lpwstr>
  </property>
  <property fmtid="{D5CDD505-2E9C-101B-9397-08002B2CF9AE}" pid="3" name="KSOProductBuildVer">
    <vt:lpwstr>2052-12.1.0.16250</vt:lpwstr>
  </property>
</Properties>
</file>