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 w:history="1">
        <w:r>
          <w:rPr>
            <w:rFonts w:ascii="仿宋" w:eastAsia="仿宋" w:hAnsi="仿宋" w:cs="仿宋" w:hint="eastAsia"/>
            <w:lang w:eastAsia="zh-CN"/>
          </w:rPr>
          <w:t>前言</w:t>
        </w:r>
        <w:r>
          <w:tab/>
        </w:r>
        <w:r>
          <w:fldChar w:fldCharType="begin"/>
        </w:r>
        <w:r>
          <w:instrText xml:space="preserve"> PAGEREF _Toc3225 \h </w:instrText>
        </w:r>
        <w:r>
          <w:fldChar w:fldCharType="separate"/>
        </w:r>
        <w:r>
          <w:t>3</w:t>
        </w:r>
        <w:r>
          <w:fldChar w:fldCharType="end"/>
        </w:r>
      </w:hyperlink>
    </w:p>
    <w:p>
      <w:pPr>
        <w:pStyle w:val="TOC1"/>
        <w:tabs>
          <w:tab w:val="right" w:leader="dot" w:pos="8306"/>
        </w:tabs>
      </w:pPr>
      <w:hyperlink w:anchor="_Toc13529" w:history="1">
        <w:r>
          <w:rPr>
            <w:rFonts w:ascii="仿宋" w:eastAsia="仿宋" w:hAnsi="仿宋" w:cs="仿宋" w:hint="eastAsia"/>
            <w:lang w:eastAsia="zh-CN"/>
          </w:rPr>
          <w:t>一、市场分析、调研</w:t>
        </w:r>
        <w:r>
          <w:tab/>
        </w:r>
        <w:r>
          <w:fldChar w:fldCharType="begin"/>
        </w:r>
        <w:r>
          <w:instrText xml:space="preserve"> PAGEREF _Toc13529 \h </w:instrText>
        </w:r>
        <w:r>
          <w:fldChar w:fldCharType="separate"/>
        </w:r>
        <w:r>
          <w:t>3</w:t>
        </w:r>
        <w:r>
          <w:fldChar w:fldCharType="end"/>
        </w:r>
      </w:hyperlink>
    </w:p>
    <w:p>
      <w:pPr>
        <w:pStyle w:val="TOC2"/>
        <w:tabs>
          <w:tab w:val="right" w:leader="dot" w:pos="8306"/>
        </w:tabs>
      </w:pPr>
      <w:hyperlink w:anchor="_Toc31486" w:history="1">
        <w:r>
          <w:rPr>
            <w:rFonts w:ascii="仿宋" w:eastAsia="仿宋" w:hAnsi="仿宋" w:cs="仿宋" w:hint="eastAsia"/>
            <w:lang w:eastAsia="zh-CN"/>
          </w:rPr>
          <w:t>(一)、硅氧化物行业分析</w:t>
        </w:r>
        <w:r>
          <w:tab/>
        </w:r>
        <w:r>
          <w:fldChar w:fldCharType="begin"/>
        </w:r>
        <w:r>
          <w:instrText xml:space="preserve"> PAGEREF _Toc31486 \h </w:instrText>
        </w:r>
        <w:r>
          <w:fldChar w:fldCharType="separate"/>
        </w:r>
        <w:r>
          <w:t>3</w:t>
        </w:r>
        <w:r>
          <w:fldChar w:fldCharType="end"/>
        </w:r>
      </w:hyperlink>
    </w:p>
    <w:p>
      <w:pPr>
        <w:pStyle w:val="TOC2"/>
        <w:tabs>
          <w:tab w:val="right" w:leader="dot" w:pos="8306"/>
        </w:tabs>
      </w:pPr>
      <w:hyperlink w:anchor="_Toc27729" w:history="1">
        <w:r>
          <w:rPr>
            <w:rFonts w:ascii="仿宋" w:eastAsia="仿宋" w:hAnsi="仿宋" w:cs="仿宋" w:hint="eastAsia"/>
            <w:lang w:eastAsia="zh-CN"/>
          </w:rPr>
          <w:t>(二)、硅氧化物市场分析预测</w:t>
        </w:r>
        <w:r>
          <w:tab/>
        </w:r>
        <w:r>
          <w:fldChar w:fldCharType="begin"/>
        </w:r>
        <w:r>
          <w:instrText xml:space="preserve"> PAGEREF _Toc27729 \h </w:instrText>
        </w:r>
        <w:r>
          <w:fldChar w:fldCharType="separate"/>
        </w:r>
        <w:r>
          <w:t>4</w:t>
        </w:r>
        <w:r>
          <w:fldChar w:fldCharType="end"/>
        </w:r>
      </w:hyperlink>
    </w:p>
    <w:p>
      <w:pPr>
        <w:pStyle w:val="TOC1"/>
        <w:tabs>
          <w:tab w:val="right" w:leader="dot" w:pos="8306"/>
        </w:tabs>
      </w:pPr>
      <w:hyperlink w:anchor="_Toc3015" w:history="1">
        <w:r>
          <w:rPr>
            <w:rFonts w:ascii="仿宋" w:eastAsia="仿宋" w:hAnsi="仿宋" w:cs="仿宋" w:hint="eastAsia"/>
            <w:lang w:eastAsia="zh-CN"/>
          </w:rPr>
          <w:t>二、产品规划分析</w:t>
        </w:r>
        <w:r>
          <w:tab/>
        </w:r>
        <w:r>
          <w:fldChar w:fldCharType="begin"/>
        </w:r>
        <w:r>
          <w:instrText xml:space="preserve"> PAGEREF _Toc3015 \h </w:instrText>
        </w:r>
        <w:r>
          <w:fldChar w:fldCharType="separate"/>
        </w:r>
        <w:r>
          <w:t>5</w:t>
        </w:r>
        <w:r>
          <w:fldChar w:fldCharType="end"/>
        </w:r>
      </w:hyperlink>
    </w:p>
    <w:p>
      <w:pPr>
        <w:pStyle w:val="TOC2"/>
        <w:tabs>
          <w:tab w:val="right" w:leader="dot" w:pos="8306"/>
        </w:tabs>
      </w:pPr>
      <w:hyperlink w:anchor="_Toc22275" w:history="1">
        <w:r>
          <w:rPr>
            <w:rFonts w:ascii="仿宋" w:eastAsia="仿宋" w:hAnsi="仿宋" w:cs="仿宋" w:hint="eastAsia"/>
            <w:lang w:eastAsia="zh-CN"/>
          </w:rPr>
          <w:t>(一)、产品规划</w:t>
        </w:r>
        <w:r>
          <w:tab/>
        </w:r>
        <w:r>
          <w:fldChar w:fldCharType="begin"/>
        </w:r>
        <w:r>
          <w:instrText xml:space="preserve"> PAGEREF _Toc22275 \h </w:instrText>
        </w:r>
        <w:r>
          <w:fldChar w:fldCharType="separate"/>
        </w:r>
        <w:r>
          <w:t>5</w:t>
        </w:r>
        <w:r>
          <w:fldChar w:fldCharType="end"/>
        </w:r>
      </w:hyperlink>
    </w:p>
    <w:p>
      <w:pPr>
        <w:pStyle w:val="TOC2"/>
        <w:tabs>
          <w:tab w:val="right" w:leader="dot" w:pos="8306"/>
        </w:tabs>
      </w:pPr>
      <w:hyperlink w:anchor="_Toc11425" w:history="1">
        <w:r>
          <w:rPr>
            <w:rFonts w:ascii="仿宋" w:eastAsia="仿宋" w:hAnsi="仿宋" w:cs="仿宋" w:hint="eastAsia"/>
            <w:lang w:eastAsia="zh-CN"/>
          </w:rPr>
          <w:t>(二)、建设规模</w:t>
        </w:r>
        <w:r>
          <w:tab/>
        </w:r>
        <w:r>
          <w:fldChar w:fldCharType="begin"/>
        </w:r>
        <w:r>
          <w:instrText xml:space="preserve"> PAGEREF _Toc11425 \h </w:instrText>
        </w:r>
        <w:r>
          <w:fldChar w:fldCharType="separate"/>
        </w:r>
        <w:r>
          <w:t>5</w:t>
        </w:r>
        <w:r>
          <w:fldChar w:fldCharType="end"/>
        </w:r>
      </w:hyperlink>
    </w:p>
    <w:p>
      <w:pPr>
        <w:pStyle w:val="TOC1"/>
        <w:tabs>
          <w:tab w:val="right" w:leader="dot" w:pos="8306"/>
        </w:tabs>
      </w:pPr>
      <w:hyperlink w:anchor="_Toc10561" w:history="1">
        <w:r>
          <w:rPr>
            <w:rFonts w:ascii="仿宋" w:eastAsia="仿宋" w:hAnsi="仿宋" w:cs="仿宋" w:hint="eastAsia"/>
            <w:lang w:eastAsia="zh-CN"/>
          </w:rPr>
          <w:t>三、硅氧化物项目文档管理</w:t>
        </w:r>
        <w:r>
          <w:tab/>
        </w:r>
        <w:r>
          <w:fldChar w:fldCharType="begin"/>
        </w:r>
        <w:r>
          <w:instrText xml:space="preserve"> PAGEREF _Toc10561 \h </w:instrText>
        </w:r>
        <w:r>
          <w:fldChar w:fldCharType="separate"/>
        </w:r>
        <w:r>
          <w:t>7</w:t>
        </w:r>
        <w:r>
          <w:fldChar w:fldCharType="end"/>
        </w:r>
      </w:hyperlink>
    </w:p>
    <w:p>
      <w:pPr>
        <w:pStyle w:val="TOC2"/>
        <w:tabs>
          <w:tab w:val="right" w:leader="dot" w:pos="8306"/>
        </w:tabs>
      </w:pPr>
      <w:hyperlink w:anchor="_Toc4260" w:history="1">
        <w:r>
          <w:rPr>
            <w:rFonts w:ascii="仿宋" w:eastAsia="仿宋" w:hAnsi="仿宋" w:cs="仿宋" w:hint="eastAsia"/>
            <w:lang w:eastAsia="zh-CN"/>
          </w:rPr>
          <w:t>(一)、文档编制与审查</w:t>
        </w:r>
        <w:r>
          <w:tab/>
        </w:r>
        <w:r>
          <w:fldChar w:fldCharType="begin"/>
        </w:r>
        <w:r>
          <w:instrText xml:space="preserve"> PAGEREF _Toc4260 \h </w:instrText>
        </w:r>
        <w:r>
          <w:fldChar w:fldCharType="separate"/>
        </w:r>
        <w:r>
          <w:t>7</w:t>
        </w:r>
        <w:r>
          <w:fldChar w:fldCharType="end"/>
        </w:r>
      </w:hyperlink>
    </w:p>
    <w:p>
      <w:pPr>
        <w:pStyle w:val="TOC2"/>
        <w:tabs>
          <w:tab w:val="right" w:leader="dot" w:pos="8306"/>
        </w:tabs>
      </w:pPr>
      <w:hyperlink w:anchor="_Toc419" w:history="1">
        <w:r>
          <w:rPr>
            <w:rFonts w:ascii="仿宋" w:eastAsia="仿宋" w:hAnsi="仿宋" w:cs="仿宋" w:hint="eastAsia"/>
            <w:lang w:eastAsia="zh-CN"/>
          </w:rPr>
          <w:t>(二)、文档发布与分发</w:t>
        </w:r>
        <w:r>
          <w:tab/>
        </w:r>
        <w:r>
          <w:fldChar w:fldCharType="begin"/>
        </w:r>
        <w:r>
          <w:instrText xml:space="preserve"> PAGEREF _Toc419 \h </w:instrText>
        </w:r>
        <w:r>
          <w:fldChar w:fldCharType="separate"/>
        </w:r>
        <w:r>
          <w:t>8</w:t>
        </w:r>
        <w:r>
          <w:fldChar w:fldCharType="end"/>
        </w:r>
      </w:hyperlink>
    </w:p>
    <w:p>
      <w:pPr>
        <w:pStyle w:val="TOC2"/>
        <w:tabs>
          <w:tab w:val="right" w:leader="dot" w:pos="8306"/>
        </w:tabs>
      </w:pPr>
      <w:hyperlink w:anchor="_Toc15457" w:history="1">
        <w:r>
          <w:rPr>
            <w:rFonts w:ascii="仿宋" w:eastAsia="仿宋" w:hAnsi="仿宋" w:cs="仿宋" w:hint="eastAsia"/>
            <w:lang w:eastAsia="zh-CN"/>
          </w:rPr>
          <w:t>(三)、文档存档与归档</w:t>
        </w:r>
        <w:r>
          <w:tab/>
        </w:r>
        <w:r>
          <w:fldChar w:fldCharType="begin"/>
        </w:r>
        <w:r>
          <w:instrText xml:space="preserve"> PAGEREF _Toc15457 \h </w:instrText>
        </w:r>
        <w:r>
          <w:fldChar w:fldCharType="separate"/>
        </w:r>
        <w:r>
          <w:t>9</w:t>
        </w:r>
        <w:r>
          <w:fldChar w:fldCharType="end"/>
        </w:r>
      </w:hyperlink>
    </w:p>
    <w:p>
      <w:pPr>
        <w:pStyle w:val="TOC1"/>
        <w:tabs>
          <w:tab w:val="right" w:leader="dot" w:pos="8306"/>
        </w:tabs>
      </w:pPr>
      <w:hyperlink w:anchor="_Toc6503" w:history="1">
        <w:r>
          <w:rPr>
            <w:rFonts w:ascii="仿宋" w:eastAsia="仿宋" w:hAnsi="仿宋" w:cs="仿宋" w:hint="eastAsia"/>
            <w:lang w:eastAsia="zh-CN"/>
          </w:rPr>
          <w:t>四、硅氧化物项目建设背景及必要性分析</w:t>
        </w:r>
        <w:r>
          <w:tab/>
        </w:r>
        <w:r>
          <w:fldChar w:fldCharType="begin"/>
        </w:r>
        <w:r>
          <w:instrText xml:space="preserve"> PAGEREF _Toc6503 \h </w:instrText>
        </w:r>
        <w:r>
          <w:fldChar w:fldCharType="separate"/>
        </w:r>
        <w:r>
          <w:t>10</w:t>
        </w:r>
        <w:r>
          <w:fldChar w:fldCharType="end"/>
        </w:r>
      </w:hyperlink>
    </w:p>
    <w:p>
      <w:pPr>
        <w:pStyle w:val="TOC2"/>
        <w:tabs>
          <w:tab w:val="right" w:leader="dot" w:pos="8306"/>
        </w:tabs>
      </w:pPr>
      <w:hyperlink w:anchor="_Toc30533" w:history="1">
        <w:r>
          <w:rPr>
            <w:rFonts w:ascii="仿宋" w:eastAsia="仿宋" w:hAnsi="仿宋" w:cs="仿宋" w:hint="eastAsia"/>
            <w:lang w:eastAsia="zh-CN"/>
          </w:rPr>
          <w:t>(一)、硅氧化物项目背景分析</w:t>
        </w:r>
        <w:r>
          <w:tab/>
        </w:r>
        <w:r>
          <w:fldChar w:fldCharType="begin"/>
        </w:r>
        <w:r>
          <w:instrText xml:space="preserve"> PAGEREF _Toc30533 \h </w:instrText>
        </w:r>
        <w:r>
          <w:fldChar w:fldCharType="separate"/>
        </w:r>
        <w:r>
          <w:t>10</w:t>
        </w:r>
        <w:r>
          <w:fldChar w:fldCharType="end"/>
        </w:r>
      </w:hyperlink>
    </w:p>
    <w:p>
      <w:pPr>
        <w:pStyle w:val="TOC2"/>
        <w:tabs>
          <w:tab w:val="right" w:leader="dot" w:pos="8306"/>
        </w:tabs>
      </w:pPr>
      <w:hyperlink w:anchor="_Toc26823" w:history="1">
        <w:r>
          <w:rPr>
            <w:rFonts w:ascii="仿宋" w:eastAsia="仿宋" w:hAnsi="仿宋" w:cs="仿宋" w:hint="eastAsia"/>
            <w:lang w:eastAsia="zh-CN"/>
          </w:rPr>
          <w:t>(二)、硅氧化物项目建设必要性分析</w:t>
        </w:r>
        <w:r>
          <w:tab/>
        </w:r>
        <w:r>
          <w:fldChar w:fldCharType="begin"/>
        </w:r>
        <w:r>
          <w:instrText xml:space="preserve"> PAGEREF _Toc26823 \h </w:instrText>
        </w:r>
        <w:r>
          <w:fldChar w:fldCharType="separate"/>
        </w:r>
        <w:r>
          <w:t>12</w:t>
        </w:r>
        <w:r>
          <w:fldChar w:fldCharType="end"/>
        </w:r>
      </w:hyperlink>
    </w:p>
    <w:p>
      <w:pPr>
        <w:pStyle w:val="TOC1"/>
        <w:tabs>
          <w:tab w:val="right" w:leader="dot" w:pos="8306"/>
        </w:tabs>
      </w:pPr>
      <w:hyperlink w:anchor="_Toc29984" w:history="1">
        <w:r>
          <w:rPr>
            <w:rFonts w:ascii="仿宋" w:eastAsia="仿宋" w:hAnsi="仿宋" w:cs="仿宋" w:hint="eastAsia"/>
            <w:lang w:eastAsia="zh-CN"/>
          </w:rPr>
          <w:t>五、硅氧化物项目选址可行性分析</w:t>
        </w:r>
        <w:r>
          <w:tab/>
        </w:r>
        <w:r>
          <w:fldChar w:fldCharType="begin"/>
        </w:r>
        <w:r>
          <w:instrText xml:space="preserve"> PAGEREF _Toc29984 \h </w:instrText>
        </w:r>
        <w:r>
          <w:fldChar w:fldCharType="separate"/>
        </w:r>
        <w:r>
          <w:t>13</w:t>
        </w:r>
        <w:r>
          <w:fldChar w:fldCharType="end"/>
        </w:r>
      </w:hyperlink>
    </w:p>
    <w:p>
      <w:pPr>
        <w:pStyle w:val="TOC2"/>
        <w:tabs>
          <w:tab w:val="right" w:leader="dot" w:pos="8306"/>
        </w:tabs>
      </w:pPr>
      <w:hyperlink w:anchor="_Toc26342" w:history="1">
        <w:r>
          <w:rPr>
            <w:rFonts w:ascii="仿宋" w:eastAsia="仿宋" w:hAnsi="仿宋" w:cs="仿宋" w:hint="eastAsia"/>
            <w:lang w:eastAsia="zh-CN"/>
          </w:rPr>
          <w:t>(一)、硅氧化物项目选址</w:t>
        </w:r>
        <w:r>
          <w:tab/>
        </w:r>
        <w:r>
          <w:fldChar w:fldCharType="begin"/>
        </w:r>
        <w:r>
          <w:instrText xml:space="preserve"> PAGEREF _Toc26342 \h </w:instrText>
        </w:r>
        <w:r>
          <w:fldChar w:fldCharType="separate"/>
        </w:r>
        <w:r>
          <w:t>13</w:t>
        </w:r>
        <w:r>
          <w:fldChar w:fldCharType="end"/>
        </w:r>
      </w:hyperlink>
    </w:p>
    <w:p>
      <w:pPr>
        <w:pStyle w:val="TOC2"/>
        <w:tabs>
          <w:tab w:val="right" w:leader="dot" w:pos="8306"/>
        </w:tabs>
      </w:pPr>
      <w:hyperlink w:anchor="_Toc24786" w:history="1">
        <w:r>
          <w:rPr>
            <w:rFonts w:ascii="仿宋" w:eastAsia="仿宋" w:hAnsi="仿宋" w:cs="仿宋" w:hint="eastAsia"/>
            <w:lang w:eastAsia="zh-CN"/>
          </w:rPr>
          <w:t>(二)、用地控制指标</w:t>
        </w:r>
        <w:r>
          <w:tab/>
        </w:r>
        <w:r>
          <w:fldChar w:fldCharType="begin"/>
        </w:r>
        <w:r>
          <w:instrText xml:space="preserve"> PAGEREF _Toc24786 \h </w:instrText>
        </w:r>
        <w:r>
          <w:fldChar w:fldCharType="separate"/>
        </w:r>
        <w:r>
          <w:t>13</w:t>
        </w:r>
        <w:r>
          <w:fldChar w:fldCharType="end"/>
        </w:r>
      </w:hyperlink>
    </w:p>
    <w:p>
      <w:pPr>
        <w:pStyle w:val="TOC2"/>
        <w:tabs>
          <w:tab w:val="right" w:leader="dot" w:pos="8306"/>
        </w:tabs>
      </w:pPr>
      <w:hyperlink w:anchor="_Toc2631" w:history="1">
        <w:r>
          <w:rPr>
            <w:rFonts w:ascii="仿宋" w:eastAsia="仿宋" w:hAnsi="仿宋" w:cs="仿宋" w:hint="eastAsia"/>
            <w:lang w:eastAsia="zh-CN"/>
          </w:rPr>
          <w:t>(三)、节约用地措施</w:t>
        </w:r>
        <w:r>
          <w:tab/>
        </w:r>
        <w:r>
          <w:fldChar w:fldCharType="begin"/>
        </w:r>
        <w:r>
          <w:instrText xml:space="preserve"> PAGEREF _Toc2631 \h </w:instrText>
        </w:r>
        <w:r>
          <w:fldChar w:fldCharType="separate"/>
        </w:r>
        <w:r>
          <w:t>15</w:t>
        </w:r>
        <w:r>
          <w:fldChar w:fldCharType="end"/>
        </w:r>
      </w:hyperlink>
    </w:p>
    <w:p>
      <w:pPr>
        <w:pStyle w:val="TOC2"/>
        <w:tabs>
          <w:tab w:val="right" w:leader="dot" w:pos="8306"/>
        </w:tabs>
      </w:pPr>
      <w:hyperlink w:anchor="_Toc31081" w:history="1">
        <w:r>
          <w:rPr>
            <w:rFonts w:ascii="仿宋" w:eastAsia="仿宋" w:hAnsi="仿宋" w:cs="仿宋" w:hint="eastAsia"/>
            <w:lang w:eastAsia="zh-CN"/>
          </w:rPr>
          <w:t>(四)、总图布置方案</w:t>
        </w:r>
        <w:r>
          <w:tab/>
        </w:r>
        <w:r>
          <w:fldChar w:fldCharType="begin"/>
        </w:r>
        <w:r>
          <w:instrText xml:space="preserve"> PAGEREF _Toc31081 \h </w:instrText>
        </w:r>
        <w:r>
          <w:fldChar w:fldCharType="separate"/>
        </w:r>
        <w:r>
          <w:t>16</w:t>
        </w:r>
        <w:r>
          <w:fldChar w:fldCharType="end"/>
        </w:r>
      </w:hyperlink>
    </w:p>
    <w:p>
      <w:pPr>
        <w:pStyle w:val="TOC2"/>
        <w:tabs>
          <w:tab w:val="right" w:leader="dot" w:pos="8306"/>
        </w:tabs>
      </w:pPr>
      <w:hyperlink w:anchor="_Toc5618" w:history="1">
        <w:r>
          <w:rPr>
            <w:rFonts w:ascii="仿宋" w:eastAsia="仿宋" w:hAnsi="仿宋" w:cs="仿宋" w:hint="eastAsia"/>
            <w:lang w:eastAsia="zh-CN"/>
          </w:rPr>
          <w:t>(五)、选址综合评价</w:t>
        </w:r>
        <w:r>
          <w:tab/>
        </w:r>
        <w:r>
          <w:fldChar w:fldCharType="begin"/>
        </w:r>
        <w:r>
          <w:instrText xml:space="preserve"> PAGEREF _Toc5618 \h </w:instrText>
        </w:r>
        <w:r>
          <w:fldChar w:fldCharType="separate"/>
        </w:r>
        <w:r>
          <w:t>17</w:t>
        </w:r>
        <w:r>
          <w:fldChar w:fldCharType="end"/>
        </w:r>
      </w:hyperlink>
    </w:p>
    <w:p>
      <w:pPr>
        <w:pStyle w:val="TOC1"/>
        <w:tabs>
          <w:tab w:val="right" w:leader="dot" w:pos="8306"/>
        </w:tabs>
      </w:pPr>
      <w:hyperlink w:anchor="_Toc15674" w:history="1">
        <w:r>
          <w:rPr>
            <w:rFonts w:ascii="仿宋" w:eastAsia="仿宋" w:hAnsi="仿宋" w:cs="仿宋" w:hint="eastAsia"/>
            <w:lang w:eastAsia="zh-CN"/>
          </w:rPr>
          <w:t>六、硅氧化物项目概论</w:t>
        </w:r>
        <w:r>
          <w:tab/>
        </w:r>
        <w:r>
          <w:fldChar w:fldCharType="begin"/>
        </w:r>
        <w:r>
          <w:instrText xml:space="preserve"> PAGEREF _Toc15674 \h </w:instrText>
        </w:r>
        <w:r>
          <w:fldChar w:fldCharType="separate"/>
        </w:r>
        <w:r>
          <w:t>18</w:t>
        </w:r>
        <w:r>
          <w:fldChar w:fldCharType="end"/>
        </w:r>
      </w:hyperlink>
    </w:p>
    <w:p>
      <w:pPr>
        <w:pStyle w:val="TOC2"/>
        <w:tabs>
          <w:tab w:val="right" w:leader="dot" w:pos="8306"/>
        </w:tabs>
      </w:pPr>
      <w:hyperlink w:anchor="_Toc24744" w:history="1">
        <w:r>
          <w:rPr>
            <w:rFonts w:ascii="仿宋" w:eastAsia="仿宋" w:hAnsi="仿宋" w:cs="仿宋" w:hint="eastAsia"/>
            <w:lang w:eastAsia="zh-CN"/>
          </w:rPr>
          <w:t>(一)、硅氧化物项目概况</w:t>
        </w:r>
        <w:r>
          <w:tab/>
        </w:r>
        <w:r>
          <w:fldChar w:fldCharType="begin"/>
        </w:r>
        <w:r>
          <w:instrText xml:space="preserve"> PAGEREF _Toc24744 \h </w:instrText>
        </w:r>
        <w:r>
          <w:fldChar w:fldCharType="separate"/>
        </w:r>
        <w:r>
          <w:t>18</w:t>
        </w:r>
        <w:r>
          <w:fldChar w:fldCharType="end"/>
        </w:r>
      </w:hyperlink>
    </w:p>
    <w:p>
      <w:pPr>
        <w:pStyle w:val="TOC2"/>
        <w:tabs>
          <w:tab w:val="right" w:leader="dot" w:pos="8306"/>
        </w:tabs>
      </w:pPr>
      <w:hyperlink w:anchor="_Toc15036" w:history="1">
        <w:r>
          <w:rPr>
            <w:rFonts w:ascii="仿宋" w:eastAsia="仿宋" w:hAnsi="仿宋" w:cs="仿宋" w:hint="eastAsia"/>
            <w:lang w:eastAsia="zh-CN"/>
          </w:rPr>
          <w:t>(二)、硅氧化物项目目标</w:t>
        </w:r>
        <w:r>
          <w:tab/>
        </w:r>
        <w:r>
          <w:fldChar w:fldCharType="begin"/>
        </w:r>
        <w:r>
          <w:instrText xml:space="preserve"> PAGEREF _Toc15036 \h </w:instrText>
        </w:r>
        <w:r>
          <w:fldChar w:fldCharType="separate"/>
        </w:r>
        <w:r>
          <w:t>20</w:t>
        </w:r>
        <w:r>
          <w:fldChar w:fldCharType="end"/>
        </w:r>
      </w:hyperlink>
    </w:p>
    <w:p>
      <w:pPr>
        <w:pStyle w:val="TOC2"/>
        <w:tabs>
          <w:tab w:val="right" w:leader="dot" w:pos="8306"/>
        </w:tabs>
      </w:pPr>
      <w:hyperlink w:anchor="_Toc28378" w:history="1">
        <w:r>
          <w:rPr>
            <w:rFonts w:ascii="仿宋" w:eastAsia="仿宋" w:hAnsi="仿宋" w:cs="仿宋" w:hint="eastAsia"/>
            <w:lang w:eastAsia="zh-CN"/>
          </w:rPr>
          <w:t>(三)、硅氧化物项目提出的理由</w:t>
        </w:r>
        <w:r>
          <w:tab/>
        </w:r>
        <w:r>
          <w:fldChar w:fldCharType="begin"/>
        </w:r>
        <w:r>
          <w:instrText xml:space="preserve"> PAGEREF _Toc28378 \h </w:instrText>
        </w:r>
        <w:r>
          <w:fldChar w:fldCharType="separate"/>
        </w:r>
        <w:r>
          <w:t>21</w:t>
        </w:r>
        <w:r>
          <w:fldChar w:fldCharType="end"/>
        </w:r>
      </w:hyperlink>
    </w:p>
    <w:p>
      <w:pPr>
        <w:pStyle w:val="TOC2"/>
        <w:tabs>
          <w:tab w:val="right" w:leader="dot" w:pos="8306"/>
        </w:tabs>
      </w:pPr>
      <w:hyperlink w:anchor="_Toc7461" w:history="1">
        <w:r>
          <w:rPr>
            <w:rFonts w:ascii="仿宋" w:eastAsia="仿宋" w:hAnsi="仿宋" w:cs="仿宋" w:hint="eastAsia"/>
            <w:lang w:eastAsia="zh-CN"/>
          </w:rPr>
          <w:t>(四)、硅氧化物项目意义</w:t>
        </w:r>
        <w:r>
          <w:tab/>
        </w:r>
        <w:r>
          <w:fldChar w:fldCharType="begin"/>
        </w:r>
        <w:r>
          <w:instrText xml:space="preserve"> PAGEREF _Toc7461 \h </w:instrText>
        </w:r>
        <w:r>
          <w:fldChar w:fldCharType="separate"/>
        </w:r>
        <w:r>
          <w:t>23</w:t>
        </w:r>
        <w:r>
          <w:fldChar w:fldCharType="end"/>
        </w:r>
      </w:hyperlink>
    </w:p>
    <w:p>
      <w:pPr>
        <w:pStyle w:val="TOC2"/>
        <w:tabs>
          <w:tab w:val="right" w:leader="dot" w:pos="8306"/>
        </w:tabs>
      </w:pPr>
      <w:hyperlink w:anchor="_Toc15680" w:history="1">
        <w:r>
          <w:rPr>
            <w:rFonts w:ascii="仿宋" w:eastAsia="仿宋" w:hAnsi="仿宋" w:cs="仿宋" w:hint="eastAsia"/>
            <w:lang w:eastAsia="zh-CN"/>
          </w:rPr>
          <w:t>(五)、硅氧化物项目背景</w:t>
        </w:r>
        <w:r>
          <w:tab/>
        </w:r>
        <w:r>
          <w:fldChar w:fldCharType="begin"/>
        </w:r>
        <w:r>
          <w:instrText xml:space="preserve"> PAGEREF _Toc15680 \h </w:instrText>
        </w:r>
        <w:r>
          <w:fldChar w:fldCharType="separate"/>
        </w:r>
        <w:r>
          <w:t>24</w:t>
        </w:r>
        <w:r>
          <w:fldChar w:fldCharType="end"/>
        </w:r>
      </w:hyperlink>
    </w:p>
    <w:p>
      <w:pPr>
        <w:pStyle w:val="TOC1"/>
        <w:tabs>
          <w:tab w:val="right" w:leader="dot" w:pos="8306"/>
        </w:tabs>
      </w:pPr>
      <w:hyperlink w:anchor="_Toc31525" w:history="1">
        <w:r>
          <w:rPr>
            <w:rFonts w:ascii="仿宋" w:eastAsia="仿宋" w:hAnsi="仿宋" w:cs="仿宋" w:hint="eastAsia"/>
            <w:lang w:eastAsia="zh-CN"/>
          </w:rPr>
          <w:t>七、硅氧化物项目财务管理</w:t>
        </w:r>
        <w:r>
          <w:tab/>
        </w:r>
        <w:r>
          <w:fldChar w:fldCharType="begin"/>
        </w:r>
        <w:r>
          <w:instrText xml:space="preserve"> PAGEREF _Toc31525 \h </w:instrText>
        </w:r>
        <w:r>
          <w:fldChar w:fldCharType="separate"/>
        </w:r>
        <w:r>
          <w:t>25</w:t>
        </w:r>
        <w:r>
          <w:fldChar w:fldCharType="end"/>
        </w:r>
      </w:hyperlink>
    </w:p>
    <w:p>
      <w:pPr>
        <w:pStyle w:val="TOC2"/>
        <w:tabs>
          <w:tab w:val="right" w:leader="dot" w:pos="8306"/>
        </w:tabs>
      </w:pPr>
      <w:hyperlink w:anchor="_Toc18757" w:history="1">
        <w:r>
          <w:rPr>
            <w:rFonts w:ascii="仿宋" w:eastAsia="仿宋" w:hAnsi="仿宋" w:cs="仿宋" w:hint="eastAsia"/>
            <w:lang w:eastAsia="zh-CN"/>
          </w:rPr>
          <w:t>(一)、资金需求大</w:t>
        </w:r>
        <w:r>
          <w:tab/>
        </w:r>
        <w:r>
          <w:fldChar w:fldCharType="begin"/>
        </w:r>
        <w:r>
          <w:instrText xml:space="preserve"> PAGEREF _Toc18757 \h </w:instrText>
        </w:r>
        <w:r>
          <w:fldChar w:fldCharType="separate"/>
        </w:r>
        <w:r>
          <w:t>25</w:t>
        </w:r>
        <w:r>
          <w:fldChar w:fldCharType="end"/>
        </w:r>
      </w:hyperlink>
    </w:p>
    <w:p>
      <w:pPr>
        <w:pStyle w:val="TOC2"/>
        <w:tabs>
          <w:tab w:val="right" w:leader="dot" w:pos="8306"/>
        </w:tabs>
      </w:pPr>
      <w:hyperlink w:anchor="_Toc24619" w:history="1">
        <w:r>
          <w:rPr>
            <w:rFonts w:ascii="仿宋" w:eastAsia="仿宋" w:hAnsi="仿宋" w:cs="仿宋" w:hint="eastAsia"/>
            <w:lang w:eastAsia="zh-CN"/>
          </w:rPr>
          <w:t>(二)、研发周期长</w:t>
        </w:r>
        <w:r>
          <w:tab/>
        </w:r>
        <w:r>
          <w:fldChar w:fldCharType="begin"/>
        </w:r>
        <w:r>
          <w:instrText xml:space="preserve"> PAGEREF _Toc24619 \h </w:instrText>
        </w:r>
        <w:r>
          <w:fldChar w:fldCharType="separate"/>
        </w:r>
        <w:r>
          <w:t>26</w:t>
        </w:r>
        <w:r>
          <w:fldChar w:fldCharType="end"/>
        </w:r>
      </w:hyperlink>
    </w:p>
    <w:p>
      <w:pPr>
        <w:pStyle w:val="TOC2"/>
        <w:tabs>
          <w:tab w:val="right" w:leader="dot" w:pos="8306"/>
        </w:tabs>
      </w:pPr>
      <w:hyperlink w:anchor="_Toc3483" w:history="1">
        <w:r>
          <w:rPr>
            <w:rFonts w:ascii="仿宋" w:eastAsia="仿宋" w:hAnsi="仿宋" w:cs="仿宋" w:hint="eastAsia"/>
            <w:lang w:eastAsia="zh-CN"/>
          </w:rPr>
          <w:t>(三)、市场风险大</w:t>
        </w:r>
        <w:r>
          <w:tab/>
        </w:r>
        <w:r>
          <w:fldChar w:fldCharType="begin"/>
        </w:r>
        <w:r>
          <w:instrText xml:space="preserve"> PAGEREF _Toc3483 \h </w:instrText>
        </w:r>
        <w:r>
          <w:fldChar w:fldCharType="separate"/>
        </w:r>
        <w:r>
          <w:t>27</w:t>
        </w:r>
        <w:r>
          <w:fldChar w:fldCharType="end"/>
        </w:r>
      </w:hyperlink>
    </w:p>
    <w:p>
      <w:pPr>
        <w:pStyle w:val="TOC2"/>
        <w:tabs>
          <w:tab w:val="right" w:leader="dot" w:pos="8306"/>
        </w:tabs>
      </w:pPr>
      <w:hyperlink w:anchor="_Toc3347" w:history="1">
        <w:r>
          <w:rPr>
            <w:rFonts w:ascii="仿宋" w:eastAsia="仿宋" w:hAnsi="仿宋" w:cs="仿宋" w:hint="eastAsia"/>
            <w:lang w:eastAsia="zh-CN"/>
          </w:rPr>
          <w:t>(四)、利润率高</w:t>
        </w:r>
        <w:r>
          <w:tab/>
        </w:r>
        <w:r>
          <w:fldChar w:fldCharType="begin"/>
        </w:r>
        <w:r>
          <w:instrText xml:space="preserve"> PAGEREF _Toc3347 \h </w:instrText>
        </w:r>
        <w:r>
          <w:fldChar w:fldCharType="separate"/>
        </w:r>
        <w:r>
          <w:t>30</w:t>
        </w:r>
        <w:r>
          <w:fldChar w:fldCharType="end"/>
        </w:r>
      </w:hyperlink>
    </w:p>
    <w:p>
      <w:pPr>
        <w:pStyle w:val="TOC1"/>
        <w:tabs>
          <w:tab w:val="right" w:leader="dot" w:pos="8306"/>
        </w:tabs>
      </w:pPr>
      <w:hyperlink w:anchor="_Toc7355" w:history="1">
        <w:r>
          <w:rPr>
            <w:rFonts w:ascii="仿宋" w:eastAsia="仿宋" w:hAnsi="仿宋" w:cs="仿宋" w:hint="eastAsia"/>
            <w:lang w:eastAsia="zh-CN"/>
          </w:rPr>
          <w:t>八、硅氧化物项目计划安排</w:t>
        </w:r>
        <w:r>
          <w:tab/>
        </w:r>
        <w:r>
          <w:fldChar w:fldCharType="begin"/>
        </w:r>
        <w:r>
          <w:instrText xml:space="preserve"> PAGEREF _Toc7355 \h </w:instrText>
        </w:r>
        <w:r>
          <w:fldChar w:fldCharType="separate"/>
        </w:r>
        <w:r>
          <w:t>32</w:t>
        </w:r>
        <w:r>
          <w:fldChar w:fldCharType="end"/>
        </w:r>
      </w:hyperlink>
    </w:p>
    <w:p>
      <w:pPr>
        <w:pStyle w:val="TOC2"/>
        <w:tabs>
          <w:tab w:val="right" w:leader="dot" w:pos="8306"/>
        </w:tabs>
      </w:pPr>
      <w:hyperlink w:anchor="_Toc4931" w:history="1">
        <w:r>
          <w:rPr>
            <w:rFonts w:ascii="仿宋" w:eastAsia="仿宋" w:hAnsi="仿宋" w:cs="仿宋" w:hint="eastAsia"/>
            <w:lang w:eastAsia="zh-CN"/>
          </w:rPr>
          <w:t>(一)、建设周期</w:t>
        </w:r>
        <w:r>
          <w:tab/>
        </w:r>
        <w:r>
          <w:fldChar w:fldCharType="begin"/>
        </w:r>
        <w:r>
          <w:instrText xml:space="preserve"> PAGEREF _Toc4931 \h </w:instrText>
        </w:r>
        <w:r>
          <w:fldChar w:fldCharType="separate"/>
        </w:r>
        <w:r>
          <w:t>32</w:t>
        </w:r>
        <w:r>
          <w:fldChar w:fldCharType="end"/>
        </w:r>
      </w:hyperlink>
    </w:p>
    <w:p>
      <w:pPr>
        <w:pStyle w:val="TOC2"/>
        <w:tabs>
          <w:tab w:val="right" w:leader="dot" w:pos="8306"/>
        </w:tabs>
      </w:pPr>
      <w:hyperlink w:anchor="_Toc4126" w:history="1">
        <w:r>
          <w:rPr>
            <w:rFonts w:ascii="仿宋" w:eastAsia="仿宋" w:hAnsi="仿宋" w:cs="仿宋" w:hint="eastAsia"/>
            <w:lang w:eastAsia="zh-CN"/>
          </w:rPr>
          <w:t>(二)、建设进度</w:t>
        </w:r>
        <w:r>
          <w:tab/>
        </w:r>
        <w:r>
          <w:fldChar w:fldCharType="begin"/>
        </w:r>
        <w:r>
          <w:instrText xml:space="preserve"> PAGEREF _Toc4126 \h </w:instrText>
        </w:r>
        <w:r>
          <w:fldChar w:fldCharType="separate"/>
        </w:r>
        <w:r>
          <w:t>32</w:t>
        </w:r>
        <w:r>
          <w:fldChar w:fldCharType="end"/>
        </w:r>
      </w:hyperlink>
    </w:p>
    <w:p>
      <w:pPr>
        <w:pStyle w:val="TOC2"/>
        <w:tabs>
          <w:tab w:val="right" w:leader="dot" w:pos="8306"/>
        </w:tabs>
      </w:pPr>
      <w:hyperlink w:anchor="_Toc17768" w:history="1">
        <w:r>
          <w:rPr>
            <w:rFonts w:ascii="仿宋" w:eastAsia="仿宋" w:hAnsi="仿宋" w:cs="仿宋" w:hint="eastAsia"/>
            <w:lang w:eastAsia="zh-CN"/>
          </w:rPr>
          <w:t>(三)、进度安排注意事项</w:t>
        </w:r>
        <w:r>
          <w:tab/>
        </w:r>
        <w:r>
          <w:fldChar w:fldCharType="begin"/>
        </w:r>
        <w:r>
          <w:instrText xml:space="preserve"> PAGEREF _Toc17768 \h </w:instrText>
        </w:r>
        <w:r>
          <w:fldChar w:fldCharType="separate"/>
        </w:r>
        <w:r>
          <w:t>33</w:t>
        </w:r>
        <w:r>
          <w:fldChar w:fldCharType="end"/>
        </w:r>
      </w:hyperlink>
    </w:p>
    <w:p>
      <w:pPr>
        <w:pStyle w:val="TOC2"/>
        <w:tabs>
          <w:tab w:val="right" w:leader="dot" w:pos="8306"/>
        </w:tabs>
      </w:pPr>
      <w:hyperlink w:anchor="_Toc31336" w:history="1">
        <w:r>
          <w:rPr>
            <w:rFonts w:ascii="仿宋" w:eastAsia="仿宋" w:hAnsi="仿宋" w:cs="仿宋" w:hint="eastAsia"/>
            <w:lang w:eastAsia="zh-CN"/>
          </w:rPr>
          <w:t>(四)、人力资源配置</w:t>
        </w:r>
        <w:r>
          <w:tab/>
        </w:r>
        <w:r>
          <w:fldChar w:fldCharType="begin"/>
        </w:r>
        <w:r>
          <w:instrText xml:space="preserve"> PAGEREF _Toc31336 \h </w:instrText>
        </w:r>
        <w:r>
          <w:fldChar w:fldCharType="separate"/>
        </w:r>
        <w:r>
          <w:t>35</w:t>
        </w:r>
        <w:r>
          <w:fldChar w:fldCharType="end"/>
        </w:r>
      </w:hyperlink>
    </w:p>
    <w:p>
      <w:pPr>
        <w:pStyle w:val="TOC1"/>
        <w:tabs>
          <w:tab w:val="right" w:leader="dot" w:pos="8306"/>
        </w:tabs>
      </w:pPr>
      <w:hyperlink w:anchor="_Toc4990" w:history="1">
        <w:r>
          <w:rPr>
            <w:rFonts w:ascii="仿宋" w:eastAsia="仿宋" w:hAnsi="仿宋" w:cs="仿宋" w:hint="eastAsia"/>
            <w:lang w:eastAsia="zh-CN"/>
          </w:rPr>
          <w:t>九、硅氧化物项目人力资源培养与发展</w:t>
        </w:r>
        <w:r>
          <w:tab/>
        </w:r>
        <w:r>
          <w:fldChar w:fldCharType="begin"/>
        </w:r>
        <w:r>
          <w:instrText xml:space="preserve"> PAGEREF _Toc4990 \h </w:instrText>
        </w:r>
        <w:r>
          <w:fldChar w:fldCharType="separate"/>
        </w:r>
        <w:r>
          <w:t>36</w:t>
        </w:r>
        <w:r>
          <w:fldChar w:fldCharType="end"/>
        </w:r>
      </w:hyperlink>
    </w:p>
    <w:p>
      <w:pPr>
        <w:pStyle w:val="TOC2"/>
        <w:tabs>
          <w:tab w:val="right" w:leader="dot" w:pos="8306"/>
        </w:tabs>
      </w:pPr>
      <w:hyperlink w:anchor="_Toc15338" w:history="1">
        <w:r>
          <w:rPr>
            <w:rFonts w:ascii="仿宋" w:eastAsia="仿宋" w:hAnsi="仿宋" w:cs="仿宋" w:hint="eastAsia"/>
            <w:lang w:eastAsia="zh-CN"/>
          </w:rPr>
          <w:t>(一)、人才需求与规划</w:t>
        </w:r>
        <w:r>
          <w:tab/>
        </w:r>
        <w:r>
          <w:fldChar w:fldCharType="begin"/>
        </w:r>
        <w:r>
          <w:instrText xml:space="preserve"> PAGEREF _Toc15338 \h </w:instrText>
        </w:r>
        <w:r>
          <w:fldChar w:fldCharType="separate"/>
        </w:r>
        <w:r>
          <w:t>36</w:t>
        </w:r>
        <w:r>
          <w:fldChar w:fldCharType="end"/>
        </w:r>
      </w:hyperlink>
    </w:p>
    <w:p>
      <w:pPr>
        <w:pStyle w:val="TOC2"/>
        <w:tabs>
          <w:tab w:val="right" w:leader="dot" w:pos="8306"/>
        </w:tabs>
      </w:pPr>
      <w:hyperlink w:anchor="_Toc21453" w:history="1">
        <w:r>
          <w:rPr>
            <w:rFonts w:ascii="仿宋" w:eastAsia="仿宋" w:hAnsi="仿宋" w:cs="仿宋" w:hint="eastAsia"/>
            <w:lang w:eastAsia="zh-CN"/>
          </w:rPr>
          <w:t>(二)、培训与发展计划</w:t>
        </w:r>
        <w:r>
          <w:tab/>
        </w:r>
        <w:r>
          <w:fldChar w:fldCharType="begin"/>
        </w:r>
        <w:r>
          <w:instrText xml:space="preserve"> PAGEREF _Toc21453 \h </w:instrText>
        </w:r>
        <w:r>
          <w:fldChar w:fldCharType="separate"/>
        </w:r>
        <w:r>
          <w:t>36</w:t>
        </w:r>
        <w:r>
          <w:fldChar w:fldCharType="end"/>
        </w:r>
      </w:hyperlink>
    </w:p>
    <w:p>
      <w:pPr>
        <w:pStyle w:val="TOC1"/>
        <w:tabs>
          <w:tab w:val="right" w:leader="dot" w:pos="8306"/>
        </w:tabs>
      </w:pPr>
      <w:hyperlink w:anchor="_Toc21533" w:history="1">
        <w:r>
          <w:rPr>
            <w:rFonts w:ascii="仿宋" w:eastAsia="仿宋" w:hAnsi="仿宋" w:cs="仿宋" w:hint="eastAsia"/>
            <w:lang w:eastAsia="zh-CN"/>
          </w:rPr>
          <w:t>十、生产安全保护</w:t>
        </w:r>
        <w:r>
          <w:tab/>
        </w:r>
        <w:r>
          <w:fldChar w:fldCharType="begin"/>
        </w:r>
        <w:r>
          <w:instrText xml:space="preserve"> PAGEREF _Toc21533 \h </w:instrText>
        </w:r>
        <w:r>
          <w:fldChar w:fldCharType="separate"/>
        </w:r>
        <w:r>
          <w:t>37</w:t>
        </w:r>
        <w:r>
          <w:fldChar w:fldCharType="end"/>
        </w:r>
      </w:hyperlink>
    </w:p>
    <w:p>
      <w:pPr>
        <w:pStyle w:val="TOC2"/>
        <w:tabs>
          <w:tab w:val="right" w:leader="dot" w:pos="8306"/>
        </w:tabs>
      </w:pPr>
      <w:hyperlink w:anchor="_Toc18677" w:history="1">
        <w:r>
          <w:rPr>
            <w:rFonts w:ascii="仿宋" w:eastAsia="仿宋" w:hAnsi="仿宋" w:cs="仿宋" w:hint="eastAsia"/>
            <w:lang w:eastAsia="zh-CN"/>
          </w:rPr>
          <w:t>(一)、消防安全</w:t>
        </w:r>
        <w:r>
          <w:tab/>
        </w:r>
        <w:r>
          <w:fldChar w:fldCharType="begin"/>
        </w:r>
        <w:r>
          <w:instrText xml:space="preserve"> PAGEREF _Toc18677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80" w:history="1">
        <w:r>
          <w:rPr>
            <w:rFonts w:ascii="仿宋" w:eastAsia="仿宋" w:hAnsi="仿宋" w:cs="仿宋" w:hint="eastAsia"/>
            <w:lang w:eastAsia="zh-CN"/>
          </w:rPr>
          <w:t>(二)、防火防爆总图布置措施</w:t>
        </w:r>
        <w:r>
          <w:tab/>
        </w:r>
        <w:r>
          <w:fldChar w:fldCharType="begin"/>
        </w:r>
        <w:r>
          <w:instrText xml:space="preserve"> PAGEREF _Toc24580 \h </w:instrText>
        </w:r>
        <w:r>
          <w:fldChar w:fldCharType="separate"/>
        </w:r>
        <w:r>
          <w:t>38</w:t>
        </w:r>
        <w:r>
          <w:fldChar w:fldCharType="end"/>
        </w:r>
      </w:hyperlink>
    </w:p>
    <w:p>
      <w:pPr>
        <w:pStyle w:val="TOC2"/>
        <w:tabs>
          <w:tab w:val="right" w:leader="dot" w:pos="8306"/>
        </w:tabs>
      </w:pPr>
      <w:hyperlink w:anchor="_Toc30024" w:history="1">
        <w:r>
          <w:rPr>
            <w:rFonts w:ascii="仿宋" w:eastAsia="仿宋" w:hAnsi="仿宋" w:cs="仿宋" w:hint="eastAsia"/>
            <w:lang w:eastAsia="zh-CN"/>
          </w:rPr>
          <w:t>(三)、自然灾害防范措施</w:t>
        </w:r>
        <w:r>
          <w:tab/>
        </w:r>
        <w:r>
          <w:fldChar w:fldCharType="begin"/>
        </w:r>
        <w:r>
          <w:instrText xml:space="preserve"> PAGEREF _Toc30024 \h </w:instrText>
        </w:r>
        <w:r>
          <w:fldChar w:fldCharType="separate"/>
        </w:r>
        <w:r>
          <w:t>39</w:t>
        </w:r>
        <w:r>
          <w:fldChar w:fldCharType="end"/>
        </w:r>
      </w:hyperlink>
    </w:p>
    <w:p>
      <w:pPr>
        <w:pStyle w:val="TOC2"/>
        <w:tabs>
          <w:tab w:val="right" w:leader="dot" w:pos="8306"/>
        </w:tabs>
      </w:pPr>
      <w:hyperlink w:anchor="_Toc13464" w:history="1">
        <w:r>
          <w:rPr>
            <w:rFonts w:ascii="仿宋" w:eastAsia="仿宋" w:hAnsi="仿宋" w:cs="仿宋" w:hint="eastAsia"/>
            <w:lang w:eastAsia="zh-CN"/>
          </w:rPr>
          <w:t>(四)、安全色及安全标志使用要求</w:t>
        </w:r>
        <w:r>
          <w:tab/>
        </w:r>
        <w:r>
          <w:fldChar w:fldCharType="begin"/>
        </w:r>
        <w:r>
          <w:instrText xml:space="preserve"> PAGEREF _Toc13464 \h </w:instrText>
        </w:r>
        <w:r>
          <w:fldChar w:fldCharType="separate"/>
        </w:r>
        <w:r>
          <w:t>40</w:t>
        </w:r>
        <w:r>
          <w:fldChar w:fldCharType="end"/>
        </w:r>
      </w:hyperlink>
    </w:p>
    <w:p>
      <w:pPr>
        <w:pStyle w:val="TOC2"/>
        <w:tabs>
          <w:tab w:val="right" w:leader="dot" w:pos="8306"/>
        </w:tabs>
      </w:pPr>
      <w:hyperlink w:anchor="_Toc3583" w:history="1">
        <w:r>
          <w:rPr>
            <w:rFonts w:ascii="仿宋" w:eastAsia="仿宋" w:hAnsi="仿宋" w:cs="仿宋" w:hint="eastAsia"/>
            <w:lang w:eastAsia="zh-CN"/>
          </w:rPr>
          <w:t>(五)、防尘防毒措施</w:t>
        </w:r>
        <w:r>
          <w:tab/>
        </w:r>
        <w:r>
          <w:fldChar w:fldCharType="begin"/>
        </w:r>
        <w:r>
          <w:instrText xml:space="preserve"> PAGEREF _Toc3583 \h </w:instrText>
        </w:r>
        <w:r>
          <w:fldChar w:fldCharType="separate"/>
        </w:r>
        <w:r>
          <w:t>41</w:t>
        </w:r>
        <w:r>
          <w:fldChar w:fldCharType="end"/>
        </w:r>
      </w:hyperlink>
    </w:p>
    <w:p>
      <w:pPr>
        <w:pStyle w:val="TOC2"/>
        <w:tabs>
          <w:tab w:val="right" w:leader="dot" w:pos="8306"/>
        </w:tabs>
      </w:pPr>
      <w:hyperlink w:anchor="_Toc15794" w:history="1">
        <w:r>
          <w:rPr>
            <w:rFonts w:ascii="仿宋" w:eastAsia="仿宋" w:hAnsi="仿宋" w:cs="仿宋" w:hint="eastAsia"/>
            <w:lang w:eastAsia="zh-CN"/>
          </w:rPr>
          <w:t>(六)、防静电、触电防护及防雷措施</w:t>
        </w:r>
        <w:r>
          <w:tab/>
        </w:r>
        <w:r>
          <w:fldChar w:fldCharType="begin"/>
        </w:r>
        <w:r>
          <w:instrText xml:space="preserve"> PAGEREF _Toc15794 \h </w:instrText>
        </w:r>
        <w:r>
          <w:fldChar w:fldCharType="separate"/>
        </w:r>
        <w:r>
          <w:t>42</w:t>
        </w:r>
        <w:r>
          <w:fldChar w:fldCharType="end"/>
        </w:r>
      </w:hyperlink>
    </w:p>
    <w:p>
      <w:pPr>
        <w:pStyle w:val="TOC2"/>
        <w:tabs>
          <w:tab w:val="right" w:leader="dot" w:pos="8306"/>
        </w:tabs>
      </w:pPr>
      <w:hyperlink w:anchor="_Toc13584" w:history="1">
        <w:r>
          <w:rPr>
            <w:rFonts w:ascii="仿宋" w:eastAsia="仿宋" w:hAnsi="仿宋" w:cs="仿宋" w:hint="eastAsia"/>
            <w:lang w:eastAsia="zh-CN"/>
          </w:rPr>
          <w:t>(七)、机械设备安全保障措施</w:t>
        </w:r>
        <w:r>
          <w:tab/>
        </w:r>
        <w:r>
          <w:fldChar w:fldCharType="begin"/>
        </w:r>
        <w:r>
          <w:instrText xml:space="preserve"> PAGEREF _Toc13584 \h </w:instrText>
        </w:r>
        <w:r>
          <w:fldChar w:fldCharType="separate"/>
        </w:r>
        <w:r>
          <w:t>43</w:t>
        </w:r>
        <w:r>
          <w:fldChar w:fldCharType="end"/>
        </w:r>
      </w:hyperlink>
    </w:p>
    <w:p>
      <w:pPr>
        <w:pStyle w:val="TOC1"/>
        <w:tabs>
          <w:tab w:val="right" w:leader="dot" w:pos="8306"/>
        </w:tabs>
      </w:pPr>
      <w:hyperlink w:anchor="_Toc19717" w:history="1">
        <w:r>
          <w:rPr>
            <w:rFonts w:ascii="仿宋" w:eastAsia="仿宋" w:hAnsi="仿宋" w:cs="仿宋" w:hint="eastAsia"/>
            <w:lang w:eastAsia="zh-CN"/>
          </w:rPr>
          <w:t>十一、硅氧化物项目人力资源管理</w:t>
        </w:r>
        <w:r>
          <w:tab/>
        </w:r>
        <w:r>
          <w:fldChar w:fldCharType="begin"/>
        </w:r>
        <w:r>
          <w:instrText xml:space="preserve"> PAGEREF _Toc19717 \h </w:instrText>
        </w:r>
        <w:r>
          <w:fldChar w:fldCharType="separate"/>
        </w:r>
        <w:r>
          <w:t>45</w:t>
        </w:r>
        <w:r>
          <w:fldChar w:fldCharType="end"/>
        </w:r>
      </w:hyperlink>
    </w:p>
    <w:p>
      <w:pPr>
        <w:pStyle w:val="TOC2"/>
        <w:tabs>
          <w:tab w:val="right" w:leader="dot" w:pos="8306"/>
        </w:tabs>
      </w:pPr>
      <w:hyperlink w:anchor="_Toc5800" w:history="1">
        <w:r>
          <w:rPr>
            <w:rFonts w:ascii="仿宋" w:eastAsia="仿宋" w:hAnsi="仿宋" w:cs="仿宋" w:hint="eastAsia"/>
            <w:lang w:eastAsia="zh-CN"/>
          </w:rPr>
          <w:t>(一)、建立健全的预算管理制度</w:t>
        </w:r>
        <w:r>
          <w:tab/>
        </w:r>
        <w:r>
          <w:fldChar w:fldCharType="begin"/>
        </w:r>
        <w:r>
          <w:instrText xml:space="preserve"> PAGEREF _Toc5800 \h </w:instrText>
        </w:r>
        <w:r>
          <w:fldChar w:fldCharType="separate"/>
        </w:r>
        <w:r>
          <w:t>45</w:t>
        </w:r>
        <w:r>
          <w:fldChar w:fldCharType="end"/>
        </w:r>
      </w:hyperlink>
    </w:p>
    <w:p>
      <w:pPr>
        <w:pStyle w:val="TOC2"/>
        <w:tabs>
          <w:tab w:val="right" w:leader="dot" w:pos="8306"/>
        </w:tabs>
      </w:pPr>
      <w:hyperlink w:anchor="_Toc8744" w:history="1">
        <w:r>
          <w:rPr>
            <w:rFonts w:ascii="仿宋" w:eastAsia="仿宋" w:hAnsi="仿宋" w:cs="仿宋" w:hint="eastAsia"/>
            <w:lang w:eastAsia="zh-CN"/>
          </w:rPr>
          <w:t>(二)、加强资金流动监控</w:t>
        </w:r>
        <w:r>
          <w:tab/>
        </w:r>
        <w:r>
          <w:fldChar w:fldCharType="begin"/>
        </w:r>
        <w:r>
          <w:instrText xml:space="preserve"> PAGEREF _Toc8744 \h </w:instrText>
        </w:r>
        <w:r>
          <w:fldChar w:fldCharType="separate"/>
        </w:r>
        <w:r>
          <w:t>46</w:t>
        </w:r>
        <w:r>
          <w:fldChar w:fldCharType="end"/>
        </w:r>
      </w:hyperlink>
    </w:p>
    <w:p>
      <w:pPr>
        <w:pStyle w:val="TOC2"/>
        <w:tabs>
          <w:tab w:val="right" w:leader="dot" w:pos="8306"/>
        </w:tabs>
      </w:pPr>
      <w:hyperlink w:anchor="_Toc12192" w:history="1">
        <w:r>
          <w:rPr>
            <w:rFonts w:ascii="仿宋" w:eastAsia="仿宋" w:hAnsi="仿宋" w:cs="仿宋" w:hint="eastAsia"/>
            <w:lang w:eastAsia="zh-CN"/>
          </w:rPr>
          <w:t>(三)、制定完善的风险控制机制</w:t>
        </w:r>
        <w:r>
          <w:tab/>
        </w:r>
        <w:r>
          <w:fldChar w:fldCharType="begin"/>
        </w:r>
        <w:r>
          <w:instrText xml:space="preserve"> PAGEREF _Toc12192 \h </w:instrText>
        </w:r>
        <w:r>
          <w:fldChar w:fldCharType="separate"/>
        </w:r>
        <w:r>
          <w:t>47</w:t>
        </w:r>
        <w:r>
          <w:fldChar w:fldCharType="end"/>
        </w:r>
      </w:hyperlink>
    </w:p>
    <w:p>
      <w:pPr>
        <w:pStyle w:val="TOC2"/>
        <w:tabs>
          <w:tab w:val="right" w:leader="dot" w:pos="8306"/>
        </w:tabs>
      </w:pPr>
      <w:hyperlink w:anchor="_Toc31685" w:history="1">
        <w:r>
          <w:rPr>
            <w:rFonts w:ascii="仿宋" w:eastAsia="仿宋" w:hAnsi="仿宋" w:cs="仿宋" w:hint="eastAsia"/>
            <w:lang w:eastAsia="zh-CN"/>
          </w:rPr>
          <w:t>(四)、优化成本管理</w:t>
        </w:r>
        <w:r>
          <w:tab/>
        </w:r>
        <w:r>
          <w:fldChar w:fldCharType="begin"/>
        </w:r>
        <w:r>
          <w:instrText xml:space="preserve"> PAGEREF _Toc31685 \h </w:instrText>
        </w:r>
        <w:r>
          <w:fldChar w:fldCharType="separate"/>
        </w:r>
        <w:r>
          <w:t>49</w:t>
        </w:r>
        <w:r>
          <w:fldChar w:fldCharType="end"/>
        </w:r>
      </w:hyperlink>
    </w:p>
    <w:p>
      <w:pPr>
        <w:pStyle w:val="TOC1"/>
        <w:tabs>
          <w:tab w:val="right" w:leader="dot" w:pos="8306"/>
        </w:tabs>
      </w:pPr>
      <w:hyperlink w:anchor="_Toc27743" w:history="1">
        <w:r>
          <w:rPr>
            <w:rFonts w:ascii="仿宋" w:eastAsia="仿宋" w:hAnsi="仿宋" w:cs="仿宋" w:hint="eastAsia"/>
            <w:lang w:eastAsia="zh-CN"/>
          </w:rPr>
          <w:t>十二、硅氧化物项目社会影响</w:t>
        </w:r>
        <w:r>
          <w:tab/>
        </w:r>
        <w:r>
          <w:fldChar w:fldCharType="begin"/>
        </w:r>
        <w:r>
          <w:instrText xml:space="preserve"> PAGEREF _Toc27743 \h </w:instrText>
        </w:r>
        <w:r>
          <w:fldChar w:fldCharType="separate"/>
        </w:r>
        <w:r>
          <w:t>50</w:t>
        </w:r>
        <w:r>
          <w:fldChar w:fldCharType="end"/>
        </w:r>
      </w:hyperlink>
    </w:p>
    <w:p>
      <w:pPr>
        <w:pStyle w:val="TOC2"/>
        <w:tabs>
          <w:tab w:val="right" w:leader="dot" w:pos="8306"/>
        </w:tabs>
      </w:pPr>
      <w:hyperlink w:anchor="_Toc17251" w:history="1">
        <w:r>
          <w:rPr>
            <w:rFonts w:ascii="仿宋" w:eastAsia="仿宋" w:hAnsi="仿宋" w:cs="仿宋" w:hint="eastAsia"/>
            <w:lang w:eastAsia="zh-CN"/>
          </w:rPr>
          <w:t>(一)、社会责任与义务</w:t>
        </w:r>
        <w:r>
          <w:tab/>
        </w:r>
        <w:r>
          <w:fldChar w:fldCharType="begin"/>
        </w:r>
        <w:r>
          <w:instrText xml:space="preserve"> PAGEREF _Toc17251 \h </w:instrText>
        </w:r>
        <w:r>
          <w:fldChar w:fldCharType="separate"/>
        </w:r>
        <w:r>
          <w:t>50</w:t>
        </w:r>
        <w:r>
          <w:fldChar w:fldCharType="end"/>
        </w:r>
      </w:hyperlink>
    </w:p>
    <w:p>
      <w:pPr>
        <w:pStyle w:val="TOC2"/>
        <w:tabs>
          <w:tab w:val="right" w:leader="dot" w:pos="8306"/>
        </w:tabs>
      </w:pPr>
      <w:hyperlink w:anchor="_Toc3082" w:history="1">
        <w:r>
          <w:rPr>
            <w:rFonts w:ascii="仿宋" w:eastAsia="仿宋" w:hAnsi="仿宋" w:cs="仿宋" w:hint="eastAsia"/>
            <w:lang w:eastAsia="zh-CN"/>
          </w:rPr>
          <w:t>(二)、社会参与与沟通</w:t>
        </w:r>
        <w:r>
          <w:tab/>
        </w:r>
        <w:r>
          <w:fldChar w:fldCharType="begin"/>
        </w:r>
        <w:r>
          <w:instrText xml:space="preserve"> PAGEREF _Toc3082 \h </w:instrText>
        </w:r>
        <w:r>
          <w:fldChar w:fldCharType="separate"/>
        </w:r>
        <w:r>
          <w:t>51</w:t>
        </w:r>
        <w:r>
          <w:fldChar w:fldCharType="end"/>
        </w:r>
      </w:hyperlink>
    </w:p>
    <w:p>
      <w:pPr>
        <w:pStyle w:val="TOC1"/>
        <w:tabs>
          <w:tab w:val="right" w:leader="dot" w:pos="8306"/>
        </w:tabs>
      </w:pPr>
      <w:hyperlink w:anchor="_Toc12397" w:history="1">
        <w:r>
          <w:rPr>
            <w:rFonts w:ascii="仿宋" w:eastAsia="仿宋" w:hAnsi="仿宋" w:cs="仿宋" w:hint="eastAsia"/>
            <w:lang w:eastAsia="zh-CN"/>
          </w:rPr>
          <w:t>十三、硅氧化物项目治理与监督</w:t>
        </w:r>
        <w:r>
          <w:tab/>
        </w:r>
        <w:r>
          <w:fldChar w:fldCharType="begin"/>
        </w:r>
        <w:r>
          <w:instrText xml:space="preserve"> PAGEREF _Toc12397 \h </w:instrText>
        </w:r>
        <w:r>
          <w:fldChar w:fldCharType="separate"/>
        </w:r>
        <w:r>
          <w:t>52</w:t>
        </w:r>
        <w:r>
          <w:fldChar w:fldCharType="end"/>
        </w:r>
      </w:hyperlink>
    </w:p>
    <w:p>
      <w:pPr>
        <w:pStyle w:val="TOC2"/>
        <w:tabs>
          <w:tab w:val="right" w:leader="dot" w:pos="8306"/>
        </w:tabs>
      </w:pPr>
      <w:hyperlink w:anchor="_Toc20975" w:history="1">
        <w:r>
          <w:rPr>
            <w:rFonts w:ascii="仿宋" w:eastAsia="仿宋" w:hAnsi="仿宋" w:cs="仿宋" w:hint="eastAsia"/>
            <w:lang w:eastAsia="zh-CN"/>
          </w:rPr>
          <w:t>(一)、硅氧化物项目治理结构</w:t>
        </w:r>
        <w:r>
          <w:tab/>
        </w:r>
        <w:r>
          <w:fldChar w:fldCharType="begin"/>
        </w:r>
        <w:r>
          <w:instrText xml:space="preserve"> PAGEREF _Toc20975 \h </w:instrText>
        </w:r>
        <w:r>
          <w:fldChar w:fldCharType="separate"/>
        </w:r>
        <w:r>
          <w:t>52</w:t>
        </w:r>
        <w:r>
          <w:fldChar w:fldCharType="end"/>
        </w:r>
      </w:hyperlink>
    </w:p>
    <w:p>
      <w:pPr>
        <w:pStyle w:val="TOC2"/>
        <w:tabs>
          <w:tab w:val="right" w:leader="dot" w:pos="8306"/>
        </w:tabs>
      </w:pPr>
      <w:hyperlink w:anchor="_Toc25686" w:history="1">
        <w:r>
          <w:rPr>
            <w:rFonts w:ascii="仿宋" w:eastAsia="仿宋" w:hAnsi="仿宋" w:cs="仿宋" w:hint="eastAsia"/>
            <w:lang w:eastAsia="zh-CN"/>
          </w:rPr>
          <w:t>(二)、监督与审计</w:t>
        </w:r>
        <w:r>
          <w:tab/>
        </w:r>
        <w:r>
          <w:fldChar w:fldCharType="begin"/>
        </w:r>
        <w:r>
          <w:instrText xml:space="preserve"> PAGEREF _Toc25686 \h </w:instrText>
        </w:r>
        <w:r>
          <w:fldChar w:fldCharType="separate"/>
        </w:r>
        <w:r>
          <w:t>53</w:t>
        </w:r>
        <w:r>
          <w:fldChar w:fldCharType="end"/>
        </w:r>
      </w:hyperlink>
    </w:p>
    <w:p>
      <w:pPr>
        <w:pStyle w:val="TOC1"/>
        <w:tabs>
          <w:tab w:val="right" w:leader="dot" w:pos="8306"/>
        </w:tabs>
      </w:pPr>
      <w:hyperlink w:anchor="_Toc8078" w:history="1">
        <w:r>
          <w:rPr>
            <w:rFonts w:ascii="仿宋" w:eastAsia="仿宋" w:hAnsi="仿宋" w:cs="仿宋" w:hint="eastAsia"/>
            <w:lang w:eastAsia="zh-CN"/>
          </w:rPr>
          <w:t>十四、硅氧化物项目实施保障措施</w:t>
        </w:r>
        <w:r>
          <w:tab/>
        </w:r>
        <w:r>
          <w:fldChar w:fldCharType="begin"/>
        </w:r>
        <w:r>
          <w:instrText xml:space="preserve"> PAGEREF _Toc8078 \h </w:instrText>
        </w:r>
        <w:r>
          <w:fldChar w:fldCharType="separate"/>
        </w:r>
        <w:r>
          <w:t>54</w:t>
        </w:r>
        <w:r>
          <w:fldChar w:fldCharType="end"/>
        </w:r>
      </w:hyperlink>
    </w:p>
    <w:p>
      <w:pPr>
        <w:pStyle w:val="TOC2"/>
        <w:tabs>
          <w:tab w:val="right" w:leader="dot" w:pos="8306"/>
        </w:tabs>
      </w:pPr>
      <w:hyperlink w:anchor="_Toc20754" w:history="1">
        <w:r>
          <w:rPr>
            <w:rFonts w:ascii="仿宋" w:eastAsia="仿宋" w:hAnsi="仿宋" w:cs="仿宋" w:hint="eastAsia"/>
            <w:lang w:eastAsia="zh-CN"/>
          </w:rPr>
          <w:t>(一)、硅氧化物项目实施保障机制</w:t>
        </w:r>
        <w:r>
          <w:tab/>
        </w:r>
        <w:r>
          <w:fldChar w:fldCharType="begin"/>
        </w:r>
        <w:r>
          <w:instrText xml:space="preserve"> PAGEREF _Toc20754 \h </w:instrText>
        </w:r>
        <w:r>
          <w:fldChar w:fldCharType="separate"/>
        </w:r>
        <w:r>
          <w:t>54</w:t>
        </w:r>
        <w:r>
          <w:fldChar w:fldCharType="end"/>
        </w:r>
      </w:hyperlink>
    </w:p>
    <w:p>
      <w:pPr>
        <w:pStyle w:val="TOC2"/>
        <w:tabs>
          <w:tab w:val="right" w:leader="dot" w:pos="8306"/>
        </w:tabs>
      </w:pPr>
      <w:hyperlink w:anchor="_Toc9137" w:history="1">
        <w:r>
          <w:rPr>
            <w:rFonts w:ascii="仿宋" w:eastAsia="仿宋" w:hAnsi="仿宋" w:cs="仿宋" w:hint="eastAsia"/>
            <w:lang w:eastAsia="zh-CN"/>
          </w:rPr>
          <w:t>(二)、硅氧化物项目法律合规要求</w:t>
        </w:r>
        <w:r>
          <w:tab/>
        </w:r>
        <w:r>
          <w:fldChar w:fldCharType="begin"/>
        </w:r>
        <w:r>
          <w:instrText xml:space="preserve"> PAGEREF _Toc9137 \h </w:instrText>
        </w:r>
        <w:r>
          <w:fldChar w:fldCharType="separate"/>
        </w:r>
        <w:r>
          <w:t>58</w:t>
        </w:r>
        <w:r>
          <w:fldChar w:fldCharType="end"/>
        </w:r>
      </w:hyperlink>
    </w:p>
    <w:p>
      <w:pPr>
        <w:pStyle w:val="TOC2"/>
        <w:tabs>
          <w:tab w:val="right" w:leader="dot" w:pos="8306"/>
        </w:tabs>
      </w:pPr>
      <w:hyperlink w:anchor="_Toc1092" w:history="1">
        <w:r>
          <w:rPr>
            <w:rFonts w:ascii="仿宋" w:eastAsia="仿宋" w:hAnsi="仿宋" w:cs="仿宋" w:hint="eastAsia"/>
            <w:lang w:eastAsia="zh-CN"/>
          </w:rPr>
          <w:t>(三)、硅氧化物项目合同管理与法律事务</w:t>
        </w:r>
        <w:r>
          <w:tab/>
        </w:r>
        <w:r>
          <w:fldChar w:fldCharType="begin"/>
        </w:r>
        <w:r>
          <w:instrText xml:space="preserve"> PAGEREF _Toc1092 \h </w:instrText>
        </w:r>
        <w:r>
          <w:fldChar w:fldCharType="separate"/>
        </w:r>
        <w:r>
          <w:t>62</w:t>
        </w:r>
        <w:r>
          <w:fldChar w:fldCharType="end"/>
        </w:r>
      </w:hyperlink>
    </w:p>
    <w:p>
      <w:pPr>
        <w:pStyle w:val="TOC2"/>
        <w:tabs>
          <w:tab w:val="right" w:leader="dot" w:pos="8306"/>
        </w:tabs>
      </w:pPr>
      <w:hyperlink w:anchor="_Toc28523" w:history="1">
        <w:r>
          <w:rPr>
            <w:rFonts w:ascii="仿宋" w:eastAsia="仿宋" w:hAnsi="仿宋" w:cs="仿宋" w:hint="eastAsia"/>
            <w:lang w:eastAsia="zh-CN"/>
          </w:rPr>
          <w:t>(四)、硅氧化物项目知识产权保护策略</w:t>
        </w:r>
        <w:r>
          <w:tab/>
        </w:r>
        <w:r>
          <w:fldChar w:fldCharType="begin"/>
        </w:r>
        <w:r>
          <w:instrText xml:space="preserve"> PAGEREF _Toc28523 \h </w:instrText>
        </w:r>
        <w:r>
          <w:fldChar w:fldCharType="separate"/>
        </w:r>
        <w:r>
          <w:t>68</w:t>
        </w:r>
        <w:r>
          <w:fldChar w:fldCharType="end"/>
        </w:r>
      </w:hyperlink>
    </w:p>
    <w:p>
      <w:pPr>
        <w:pStyle w:val="TOC1"/>
        <w:tabs>
          <w:tab w:val="right" w:leader="dot" w:pos="8306"/>
        </w:tabs>
      </w:pPr>
      <w:hyperlink w:anchor="_Toc1220" w:history="1">
        <w:r>
          <w:rPr>
            <w:rFonts w:ascii="仿宋" w:eastAsia="仿宋" w:hAnsi="仿宋" w:cs="仿宋" w:hint="eastAsia"/>
            <w:lang w:eastAsia="zh-CN"/>
          </w:rPr>
          <w:t>十五、硅氧化物项目变更管理</w:t>
        </w:r>
        <w:r>
          <w:tab/>
        </w:r>
        <w:r>
          <w:fldChar w:fldCharType="begin"/>
        </w:r>
        <w:r>
          <w:instrText xml:space="preserve"> PAGEREF _Toc1220 \h </w:instrText>
        </w:r>
        <w:r>
          <w:fldChar w:fldCharType="separate"/>
        </w:r>
        <w:r>
          <w:t>71</w:t>
        </w:r>
        <w:r>
          <w:fldChar w:fldCharType="end"/>
        </w:r>
      </w:hyperlink>
    </w:p>
    <w:p>
      <w:pPr>
        <w:pStyle w:val="TOC2"/>
        <w:tabs>
          <w:tab w:val="right" w:leader="dot" w:pos="8306"/>
        </w:tabs>
      </w:pPr>
      <w:hyperlink w:anchor="_Toc2047" w:history="1">
        <w:r>
          <w:rPr>
            <w:rFonts w:ascii="仿宋" w:eastAsia="仿宋" w:hAnsi="仿宋" w:cs="仿宋" w:hint="eastAsia"/>
            <w:lang w:eastAsia="zh-CN"/>
          </w:rPr>
          <w:t>(一)、变更申请与评估</w:t>
        </w:r>
        <w:r>
          <w:tab/>
        </w:r>
        <w:r>
          <w:fldChar w:fldCharType="begin"/>
        </w:r>
        <w:r>
          <w:instrText xml:space="preserve"> PAGEREF _Toc2047 \h </w:instrText>
        </w:r>
        <w:r>
          <w:fldChar w:fldCharType="separate"/>
        </w:r>
        <w:r>
          <w:t>71</w:t>
        </w:r>
        <w:r>
          <w:fldChar w:fldCharType="end"/>
        </w:r>
      </w:hyperlink>
    </w:p>
    <w:p>
      <w:pPr>
        <w:pStyle w:val="TOC2"/>
        <w:tabs>
          <w:tab w:val="right" w:leader="dot" w:pos="8306"/>
        </w:tabs>
      </w:pPr>
      <w:hyperlink w:anchor="_Toc7533" w:history="1">
        <w:r>
          <w:rPr>
            <w:rFonts w:ascii="仿宋" w:eastAsia="仿宋" w:hAnsi="仿宋" w:cs="仿宋" w:hint="eastAsia"/>
            <w:lang w:eastAsia="zh-CN"/>
          </w:rPr>
          <w:t>(二)、变更实施与控制</w:t>
        </w:r>
        <w:r>
          <w:tab/>
        </w:r>
        <w:r>
          <w:fldChar w:fldCharType="begin"/>
        </w:r>
        <w:r>
          <w:instrText xml:space="preserve"> PAGEREF _Toc7533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486"/>
      <w:r>
        <w:rPr>
          <w:rFonts w:ascii="仿宋" w:eastAsia="仿宋" w:hAnsi="仿宋" w:cs="仿宋" w:hint="eastAsia"/>
          <w:lang w:eastAsia="zh-CN"/>
        </w:rPr>
        <w:t>(一)、硅氧化物行业分析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行业一直以来都是市场的关注焦点。行业内的发展趋势、竞争态势以及潜在机会都对硅氧化物项目的推进产生深远的影响。通过深入研究行业的整体概貌，我们将更好地理解行业的核心特征，为硅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氧化物行业，技术一直是推动创新和发展的关键因素。我们将对当前技术趋势进行详尽分析，包括但不限于人工智能、大数据应用、先进制造技术等。这有助于硅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氧化物项目成功的基础。我们将对主要竞争对手进行深入研究，包括其市场份额、产品特点、市场定位等。通过全面了解竞争对手的优势和劣势，硅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729"/>
      <w:r>
        <w:rPr>
          <w:rFonts w:ascii="仿宋" w:eastAsia="仿宋" w:hAnsi="仿宋" w:cs="仿宋" w:hint="eastAsia"/>
          <w:sz w:val="28"/>
          <w:lang w:eastAsia="zh-CN"/>
        </w:rPr>
        <w:t>(二)、硅氧化物市场分析预测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通过对市场规模的深入调研，我们将预测硅氧化物市场未来的增长趋势。这包括市场的整体规模、各细分领域的发展趋势等。硅氧化物项目可以根据市场的扩张速度和潜在机会，制定更符合市场需求的发展策略。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硅氧化物项目实施过程中需要充分考虑的因素。我们将对市场风险进行全面评估，包括但不限于政策法规风险、市场竞争风险、技术变革风险等。通过对潜在风险的深入分析，硅氧化物项目可以制定相应的风险缓解策略，降低不确定性对硅氧化物项目的影响。</w:t>
      </w:r>
    </w:p>
    <w:p>
      <w:pPr>
        <w:pStyle w:val="Heading1"/>
        <w:ind w:firstLine="560" w:firstLineChars="200"/>
        <w:rPr>
          <w:rFonts w:ascii="仿宋" w:eastAsia="仿宋" w:hAnsi="仿宋" w:cs="仿宋" w:hint="eastAsia"/>
          <w:sz w:val="28"/>
          <w:lang w:eastAsia="zh-CN"/>
        </w:rPr>
      </w:pPr>
      <w:bookmarkStart w:id="5" w:name="_Toc301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27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硅氧化物项目的主要产品是XXXX，预计年产值为XXX万元。这一产品在市场中占据着重要的地位，其广泛的应用范围使得该硅氧化物项目的市场前景非常广阔。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氧化物项目的xxx产品作为重要的原材料之一，将在多个领域发挥关键作用。其在建筑、交通、能源等方面的广泛应用将为整个产业链提供强大的支持，形成产业协同效应。硅氧化物项目的年产值XXX万XXX万XXX万万元不仅反映了其在市场上的巨大潜力，更预示着它对国民经济的积极贡献。这种关联度高、涉及面广的产业关系，使得该硅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4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总征地面积为XXXX平方米，相当于约XX.XX亩，其中净用地面积为XXXX平方米，红线范围内相当于约XX.XX亩。这一用地规模充分考虑了硅氧化物项目的建设需求，保障了硅氧化物项目在合适的空间内得以充分发展。硅氧化物项目规划的总建筑面积为XXXX平方米，其中主体工程建设占XXXX平方米，计容建筑面积达XXXX平方米。预计建筑工程的投资将达到XXXX万元，为硅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计划购置的设备共计XXXX台（套），设备购置费用为XXXX万元。这一设备购置计划充分考虑到硅氧化物项目的生产需求和技术要求，确保了硅氧化物项目在生产运营中具备先进的技术装备和高效的生产能力。设备的合理配置将为硅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硅氧化物项目计划总投资为XXXX万元，预计年实现营业收入为XXXX万元。这一产能规模的设定旨在确保硅氧化物项目能够在投资与回报之间取得平衡，实现长期可持续的发展。硅氧化物项目的总投资充分考虑到各个方面的需求，包括用地建设、设备购置等多个环节，以确保硅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561"/>
      <w:r>
        <w:rPr>
          <w:rFonts w:ascii="仿宋" w:eastAsia="仿宋" w:hAnsi="仿宋" w:cs="仿宋" w:hint="eastAsia"/>
          <w:sz w:val="28"/>
          <w:lang w:eastAsia="zh-CN"/>
        </w:rPr>
        <w:t>三、硅氧化物项目文档管理</w:t>
      </w:r>
      <w:bookmarkEnd w:id="8"/>
    </w:p>
    <w:p>
      <w:pPr>
        <w:pStyle w:val="Heading2"/>
        <w:rPr>
          <w:rFonts w:ascii="仿宋" w:eastAsia="仿宋" w:hAnsi="仿宋" w:cs="仿宋" w:hint="eastAsia"/>
          <w:lang w:eastAsia="zh-CN"/>
        </w:rPr>
      </w:pPr>
      <w:bookmarkStart w:id="9" w:name="_Toc426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硅氧化物项目高度重视文档的质量和准确性，以支持硅氧化物项目的各项活动和决策。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文档的编制始于硅氧化物项目计划的初期，我们制定了详细的文档编制计划，明确了每个文档的内容、格式和编写责任人。在硅氧化物项目启动阶段，我们首先编制了硅氧化物项目章程，明确定义了硅氧化物项目的目标、范围、风险等关键要素。随后，硅氧化物项目团队根据计划陆续编制了需求文档、设计文档、测试文档等各类文档，确保硅氧化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硅氧化物项目管理中的重要环节，旨在确保硅氧化物项目文档符合质量标准和硅氧化物项目需求。在硅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除了内部审查，我们还进行了外部审查，邀请硅氧化物项目相关利益方和专业领域的专家对文档进行独立审查。这有助于获取更全面、客观的反馈，确保硅氧化物项目文档不仅符合内部标准，也满足外部需求。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硅氧化物项目在文档编制与审查方面建立了严格的管理机制，通过规范的流程和多维度的审查，确保硅氧化物项目文档的质量、准确性和可靠性，为硅氧化物项目的顺利推进提供了有力支持。</w:t>
      </w:r>
    </w:p>
    <w:p>
      <w:pPr>
        <w:pStyle w:val="Heading2"/>
        <w:ind w:firstLine="560" w:firstLineChars="200"/>
        <w:rPr>
          <w:rFonts w:ascii="仿宋" w:eastAsia="仿宋" w:hAnsi="仿宋" w:cs="仿宋" w:hint="eastAsia"/>
          <w:sz w:val="28"/>
          <w:lang w:eastAsia="zh-CN"/>
        </w:rPr>
      </w:pPr>
      <w:bookmarkStart w:id="10" w:name="_Toc41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在硅氧化物项目中，我们致力于优化文档发布与分发过程，以确保信息的高效传递和团队间协作的顺畅进行。以下是我们采取的关键优化策略：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我们通过多渠道发布文档，包括电子邮件、硅氧化物项目管理平台、内部网站等，以满足不同团队成员的偏好和需求。多渠道发布确保了信息的全面覆盖。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我们采用了精细的权限控制，确保只有授权人员可以访问敏感信息。这种安全措施保护了硅氧化物项目文档的机密性，防止了未经授权的信息泄露。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4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文档存档与归档是硅氧化物项目生命周期中一个至关重要的环节，直接关系到硅氧化物项目信息的长期保存和历史记录的完整性。在硅氧化物项目中，我们实施了一系列有效的文档存档与归档管理策略：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503"/>
      <w:r>
        <w:rPr>
          <w:rFonts w:ascii="仿宋" w:eastAsia="仿宋" w:hAnsi="仿宋" w:cs="仿宋" w:hint="eastAsia"/>
          <w:sz w:val="28"/>
          <w:lang w:eastAsia="zh-CN"/>
        </w:rPr>
        <w:t>四、硅氧化物项目建设背景及必要性分析</w:t>
      </w:r>
      <w:bookmarkEnd w:id="12"/>
    </w:p>
    <w:p>
      <w:pPr>
        <w:pStyle w:val="Heading2"/>
        <w:rPr>
          <w:rFonts w:ascii="仿宋" w:eastAsia="仿宋" w:hAnsi="仿宋" w:cs="仿宋" w:hint="eastAsia"/>
          <w:lang w:eastAsia="zh-CN"/>
        </w:rPr>
      </w:pPr>
      <w:bookmarkStart w:id="13" w:name="_Toc30533"/>
      <w:r>
        <w:rPr>
          <w:rFonts w:ascii="仿宋" w:eastAsia="仿宋" w:hAnsi="仿宋" w:cs="仿宋" w:hint="eastAsia"/>
          <w:lang w:eastAsia="zh-CN"/>
        </w:rPr>
        <w:t>(一)、硅氧化物项目背景分析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氧化物项目在这个潮流中的定位。同时，我们将关注行业内涌现的新兴机遇，以便硅氧化物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氧化物项目提供了强大的发展动力。我们将聚焦于行业内最新的技术发展趋势，包括但不限于人工智能、大数据分析、物联网等领域。通过深度的技术研究，我们将确保硅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氧化物项目发展的源泉。我们将投入更多的精力对市场需求进行深入剖析，超越表面的需求，深入挖掘潜在的市场痛点和机遇。通过对市场需求的细致了解，硅氧化物项目将更有针对性地设计解决方案，满足市场的多样化需求，从而更好地促进硅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氧化物项目战略至关重要。我们将对竞争态势进行更为深入的分析，包括但不限于市场份额、产品特点、客户满意度等多个维度。通过深度的竞争分析，硅氧化物项目将能够更准确地把握市场脉搏，制定具有竞争力的硅氧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氧化物项目的发展具有直接的影响。我们将进行更为全面的法规和政策分析，了解行业发展中的潜在法律风险和合规挑战。通过充分了解和遵守相关法规，硅氧化物项目将确保在法律框架内合法合规运营，为硅氧化物项目的稳健发展提供有力支持。</w:t>
      </w:r>
    </w:p>
    <w:p>
      <w:pPr>
        <w:pStyle w:val="Heading2"/>
        <w:ind w:firstLine="560" w:firstLineChars="200"/>
        <w:rPr>
          <w:rFonts w:ascii="仿宋" w:eastAsia="仿宋" w:hAnsi="仿宋" w:cs="仿宋" w:hint="eastAsia"/>
          <w:sz w:val="28"/>
          <w:lang w:eastAsia="zh-CN"/>
        </w:rPr>
      </w:pPr>
      <w:bookmarkStart w:id="14" w:name="_Toc26823"/>
      <w:r>
        <w:rPr>
          <w:rFonts w:ascii="仿宋" w:eastAsia="仿宋" w:hAnsi="仿宋" w:cs="仿宋" w:hint="eastAsia"/>
          <w:sz w:val="28"/>
          <w:lang w:eastAsia="zh-CN"/>
        </w:rPr>
        <w:t>(二)、硅氧化物项目建设必要性分析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建设的迫切性源于对行业发展趋势的深刻洞察。我们正处于一个行业变革的时代，科技创新、数字化转型成为企业发展的关键动力。硅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建设不仅仅是为了跟上潮流，更是为了通过技术创新推动企业的持续发展。通过引入先进的技术和解决方案，硅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氧化物项目的建设成为必然选择，通过提高产品质量、拓展服务领域，从而在竞争中获得更多的机会。硅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氧化物项目建设的必要性体现在对客户需求更精准的满足。通过硅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氧化物项目建设的背后是对企业持续创新的追求。只有通过不断创新，企业才能在竞争中立于不败之地。硅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9984"/>
      <w:r>
        <w:rPr>
          <w:rFonts w:ascii="仿宋" w:eastAsia="仿宋" w:hAnsi="仿宋" w:cs="仿宋" w:hint="eastAsia"/>
          <w:sz w:val="28"/>
          <w:lang w:eastAsia="zh-CN"/>
        </w:rPr>
        <w:t>五、硅氧化物项目选址可行性分析</w:t>
      </w:r>
      <w:bookmarkEnd w:id="15"/>
    </w:p>
    <w:p>
      <w:pPr>
        <w:pStyle w:val="Heading2"/>
        <w:rPr>
          <w:rFonts w:ascii="仿宋" w:eastAsia="仿宋" w:hAnsi="仿宋" w:cs="仿宋" w:hint="eastAsia"/>
          <w:lang w:eastAsia="zh-CN"/>
        </w:rPr>
      </w:pPr>
      <w:bookmarkStart w:id="16" w:name="_Toc26342"/>
      <w:r>
        <w:rPr>
          <w:rFonts w:ascii="仿宋" w:eastAsia="仿宋" w:hAnsi="仿宋" w:cs="仿宋" w:hint="eastAsia"/>
          <w:lang w:eastAsia="zh-CN"/>
        </w:rPr>
        <w:t>(一)、硅氧化物项目选址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该硅氧化物项目选址位于XX省XX市XX区XXX街道</w:t>
      </w:r>
    </w:p>
    <w:p>
      <w:pPr>
        <w:pStyle w:val="Heading2"/>
        <w:ind w:firstLine="560" w:firstLineChars="200"/>
        <w:rPr>
          <w:rFonts w:ascii="仿宋" w:eastAsia="仿宋" w:hAnsi="仿宋" w:cs="仿宋" w:hint="eastAsia"/>
          <w:sz w:val="28"/>
          <w:lang w:eastAsia="zh-CN"/>
        </w:rPr>
      </w:pPr>
      <w:bookmarkStart w:id="17" w:name="_Toc2478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硅氧化物项目的征地面积将根据硅氧化物项目的实际规模和需求进行精确规划。具体面积XXX平方米，旨在确保硅氧化物项目不仅能够满足当前的发展需求，还能够预留空间以适应未来的扩展。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净用地面积是在征地面积基础上去除不可利用面积后的实际可开发用地。具体面积XXX平方米，考虑到环保、交通、安全等多方面因素，以确保硅氧化物项目在整体利用效率上达到最优。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硅氧化物项目计划建设的建筑总规模具体面积XXX平方米。这一规模的确定综合考虑了硅氧化物项目的性质、规模，以及城市规划的相关要求，确保建筑布局与周边环境协调一致。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绿地率是硅氧化物项目用地中被规划为绿地的比例。具体面积XXX平方米，旨在通过合理规划绿地，改善硅氧化物项目周边环境，提升居民生活质量，并符合城市整体绿化规划。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确保硅氧化物项目选址与当地城市规划相一致，具体面积XXX平方米。通过与城市规划部门深入沟通，确保硅氧化物项目不仅符合城市的整体发展方向，还能够融入城市的发展布局，为城市的长远发展贡献力量。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氧化物项目选址符合当地产业政策，具体面积XXX平方米。这包括硅氧化物项目对当地经济的促进作用，以及对相关产业的带动效应，确保硅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用地总体要求必须符合环保和可持续发展的原则，具体面积XXX平方米。通过采用绿色建筑设计、节能减排等措施，确保硅氧化物项目在建设和运营过程中对环境的影响最小化，达到可持续发展的要求。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确保硅氧化物项目选址具备必要的公共设施配套，具体面积XXX平方米。这包括交通便利性、教育、医疗等基础设施，以提高居民生活品质，使得硅氧化物项目选址更具吸引力。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氧化物项目选址不仅符合法规和规划，还在实际操作中具有可行性。这一全面规划将为硅氧化物项目的成功实施提供坚实的基础，确保硅氧化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63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氧化物项目的设备规划和空间设计中，我们将采取灵活设备布局的措施。设备布局将根据实际需求进行灵活设计，避免不必要的浪费。通过合理规划设备摆放位置，我们将提高设备的利用率，减少设备间距，以确保硅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氧化物项目内部引入共享设施的概念，例如共享会议室、办公区等。通过这种方式，我们可以减少对资源的重复建设，提高资源共享效率，从而减小硅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108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氧化物项目的总图布置中，我们将不同功能区域进行明确的规划，以最大程度满足硅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https://d.book118.com/777052013162006040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C016E"/>
    <w:rsid w:val="245C01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5201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2024-02-07T06:27:00Z</dcterms:created>
  <dcterms:modified xsi:type="dcterms:W3CDTF">2024-02-07T06:27:49Z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6FB03CC1DE5D433E9558378A7D8EEBA7_11</vt:lpwstr>
  </property>
  <property fmtid="{D5CDD505-2E9C-101B-9397-08002B2CF9AE}" pid="3" name="KSOProductBuildVer">
    <vt:lpwstr>2052-12.1.0.16250</vt:lpwstr>
  </property>
</Properties>
</file>