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色精项目规划设计方案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72" w:history="1">
        <w:r>
          <w:rPr>
            <w:rFonts w:ascii="仿宋" w:eastAsia="仿宋" w:hAnsi="仿宋" w:cs="仿宋" w:hint="eastAsia"/>
            <w:lang w:eastAsia="zh-CN"/>
          </w:rPr>
          <w:t>前言</w:t>
        </w:r>
        <w:r>
          <w:tab/>
        </w:r>
        <w:r>
          <w:fldChar w:fldCharType="begin"/>
        </w:r>
        <w:r>
          <w:instrText xml:space="preserve"> PAGEREF _Toc17072 \h </w:instrText>
        </w:r>
        <w:r>
          <w:fldChar w:fldCharType="separate"/>
        </w:r>
        <w:r>
          <w:t>3</w:t>
        </w:r>
        <w:r>
          <w:fldChar w:fldCharType="end"/>
        </w:r>
      </w:hyperlink>
    </w:p>
    <w:p>
      <w:pPr>
        <w:pStyle w:val="TOC1"/>
        <w:tabs>
          <w:tab w:val="right" w:leader="dot" w:pos="8306"/>
        </w:tabs>
      </w:pPr>
      <w:hyperlink w:anchor="_Toc17993" w:history="1">
        <w:r>
          <w:rPr>
            <w:rFonts w:ascii="仿宋" w:eastAsia="仿宋" w:hAnsi="仿宋" w:cs="仿宋" w:hint="eastAsia"/>
            <w:lang w:eastAsia="zh-CN"/>
          </w:rPr>
          <w:t>一、色精项目文档管理</w:t>
        </w:r>
        <w:r>
          <w:tab/>
        </w:r>
        <w:r>
          <w:fldChar w:fldCharType="begin"/>
        </w:r>
        <w:r>
          <w:instrText xml:space="preserve"> PAGEREF _Toc17993 \h </w:instrText>
        </w:r>
        <w:r>
          <w:fldChar w:fldCharType="separate"/>
        </w:r>
        <w:r>
          <w:t>3</w:t>
        </w:r>
        <w:r>
          <w:fldChar w:fldCharType="end"/>
        </w:r>
      </w:hyperlink>
    </w:p>
    <w:p>
      <w:pPr>
        <w:pStyle w:val="TOC2"/>
        <w:tabs>
          <w:tab w:val="right" w:leader="dot" w:pos="8306"/>
        </w:tabs>
      </w:pPr>
      <w:hyperlink w:anchor="_Toc27647" w:history="1">
        <w:r>
          <w:rPr>
            <w:rFonts w:ascii="仿宋" w:eastAsia="仿宋" w:hAnsi="仿宋" w:cs="仿宋" w:hint="eastAsia"/>
            <w:lang w:eastAsia="zh-CN"/>
          </w:rPr>
          <w:t>(一)、文档编制与审查</w:t>
        </w:r>
        <w:r>
          <w:tab/>
        </w:r>
        <w:r>
          <w:fldChar w:fldCharType="begin"/>
        </w:r>
        <w:r>
          <w:instrText xml:space="preserve"> PAGEREF _Toc27647 \h </w:instrText>
        </w:r>
        <w:r>
          <w:fldChar w:fldCharType="separate"/>
        </w:r>
        <w:r>
          <w:t>3</w:t>
        </w:r>
        <w:r>
          <w:fldChar w:fldCharType="end"/>
        </w:r>
      </w:hyperlink>
    </w:p>
    <w:p>
      <w:pPr>
        <w:pStyle w:val="TOC2"/>
        <w:tabs>
          <w:tab w:val="right" w:leader="dot" w:pos="8306"/>
        </w:tabs>
      </w:pPr>
      <w:hyperlink w:anchor="_Toc10252" w:history="1">
        <w:r>
          <w:rPr>
            <w:rFonts w:ascii="仿宋" w:eastAsia="仿宋" w:hAnsi="仿宋" w:cs="仿宋" w:hint="eastAsia"/>
            <w:lang w:eastAsia="zh-CN"/>
          </w:rPr>
          <w:t>(二)、文档发布与分发</w:t>
        </w:r>
        <w:r>
          <w:tab/>
        </w:r>
        <w:r>
          <w:fldChar w:fldCharType="begin"/>
        </w:r>
        <w:r>
          <w:instrText xml:space="preserve"> PAGEREF _Toc10252 \h </w:instrText>
        </w:r>
        <w:r>
          <w:fldChar w:fldCharType="separate"/>
        </w:r>
        <w:r>
          <w:t>4</w:t>
        </w:r>
        <w:r>
          <w:fldChar w:fldCharType="end"/>
        </w:r>
      </w:hyperlink>
    </w:p>
    <w:p>
      <w:pPr>
        <w:pStyle w:val="TOC2"/>
        <w:tabs>
          <w:tab w:val="right" w:leader="dot" w:pos="8306"/>
        </w:tabs>
      </w:pPr>
      <w:hyperlink w:anchor="_Toc28743" w:history="1">
        <w:r>
          <w:rPr>
            <w:rFonts w:ascii="仿宋" w:eastAsia="仿宋" w:hAnsi="仿宋" w:cs="仿宋" w:hint="eastAsia"/>
            <w:lang w:eastAsia="zh-CN"/>
          </w:rPr>
          <w:t>(三)、文档存档与归档</w:t>
        </w:r>
        <w:r>
          <w:tab/>
        </w:r>
        <w:r>
          <w:fldChar w:fldCharType="begin"/>
        </w:r>
        <w:r>
          <w:instrText xml:space="preserve"> PAGEREF _Toc28743 \h </w:instrText>
        </w:r>
        <w:r>
          <w:fldChar w:fldCharType="separate"/>
        </w:r>
        <w:r>
          <w:t>5</w:t>
        </w:r>
        <w:r>
          <w:fldChar w:fldCharType="end"/>
        </w:r>
      </w:hyperlink>
    </w:p>
    <w:p>
      <w:pPr>
        <w:pStyle w:val="TOC1"/>
        <w:tabs>
          <w:tab w:val="right" w:leader="dot" w:pos="8306"/>
        </w:tabs>
      </w:pPr>
      <w:hyperlink w:anchor="_Toc22184" w:history="1">
        <w:r>
          <w:rPr>
            <w:rFonts w:ascii="仿宋" w:eastAsia="仿宋" w:hAnsi="仿宋" w:cs="仿宋" w:hint="eastAsia"/>
            <w:lang w:eastAsia="zh-CN"/>
          </w:rPr>
          <w:t>二、工艺说明</w:t>
        </w:r>
        <w:r>
          <w:tab/>
        </w:r>
        <w:r>
          <w:fldChar w:fldCharType="begin"/>
        </w:r>
        <w:r>
          <w:instrText xml:space="preserve"> PAGEREF _Toc22184 \h </w:instrText>
        </w:r>
        <w:r>
          <w:fldChar w:fldCharType="separate"/>
        </w:r>
        <w:r>
          <w:t>6</w:t>
        </w:r>
        <w:r>
          <w:fldChar w:fldCharType="end"/>
        </w:r>
      </w:hyperlink>
    </w:p>
    <w:p>
      <w:pPr>
        <w:pStyle w:val="TOC2"/>
        <w:tabs>
          <w:tab w:val="right" w:leader="dot" w:pos="8306"/>
        </w:tabs>
      </w:pPr>
      <w:hyperlink w:anchor="_Toc2494" w:history="1">
        <w:r>
          <w:rPr>
            <w:rFonts w:ascii="仿宋" w:eastAsia="仿宋" w:hAnsi="仿宋" w:cs="仿宋" w:hint="eastAsia"/>
            <w:lang w:eastAsia="zh-CN"/>
          </w:rPr>
          <w:t>(一)、技术管理特点</w:t>
        </w:r>
        <w:r>
          <w:tab/>
        </w:r>
        <w:r>
          <w:fldChar w:fldCharType="begin"/>
        </w:r>
        <w:r>
          <w:instrText xml:space="preserve"> PAGEREF _Toc2494 \h </w:instrText>
        </w:r>
        <w:r>
          <w:fldChar w:fldCharType="separate"/>
        </w:r>
        <w:r>
          <w:t>6</w:t>
        </w:r>
        <w:r>
          <w:fldChar w:fldCharType="end"/>
        </w:r>
      </w:hyperlink>
    </w:p>
    <w:p>
      <w:pPr>
        <w:pStyle w:val="TOC2"/>
        <w:tabs>
          <w:tab w:val="right" w:leader="dot" w:pos="8306"/>
        </w:tabs>
      </w:pPr>
      <w:hyperlink w:anchor="_Toc4990" w:history="1">
        <w:r>
          <w:rPr>
            <w:rFonts w:ascii="仿宋" w:eastAsia="仿宋" w:hAnsi="仿宋" w:cs="仿宋" w:hint="eastAsia"/>
            <w:lang w:eastAsia="zh-CN"/>
          </w:rPr>
          <w:t>(二)、色精项目工艺技术设计方案</w:t>
        </w:r>
        <w:r>
          <w:tab/>
        </w:r>
        <w:r>
          <w:fldChar w:fldCharType="begin"/>
        </w:r>
        <w:r>
          <w:instrText xml:space="preserve"> PAGEREF _Toc4990 \h </w:instrText>
        </w:r>
        <w:r>
          <w:fldChar w:fldCharType="separate"/>
        </w:r>
        <w:r>
          <w:t>7</w:t>
        </w:r>
        <w:r>
          <w:fldChar w:fldCharType="end"/>
        </w:r>
      </w:hyperlink>
    </w:p>
    <w:p>
      <w:pPr>
        <w:pStyle w:val="TOC2"/>
        <w:tabs>
          <w:tab w:val="right" w:leader="dot" w:pos="8306"/>
        </w:tabs>
      </w:pPr>
      <w:hyperlink w:anchor="_Toc19495" w:history="1">
        <w:r>
          <w:rPr>
            <w:rFonts w:ascii="仿宋" w:eastAsia="仿宋" w:hAnsi="仿宋" w:cs="仿宋" w:hint="eastAsia"/>
            <w:lang w:eastAsia="zh-CN"/>
          </w:rPr>
          <w:t>(三)、设备选型方案</w:t>
        </w:r>
        <w:r>
          <w:tab/>
        </w:r>
        <w:r>
          <w:fldChar w:fldCharType="begin"/>
        </w:r>
        <w:r>
          <w:instrText xml:space="preserve"> PAGEREF _Toc19495 \h </w:instrText>
        </w:r>
        <w:r>
          <w:fldChar w:fldCharType="separate"/>
        </w:r>
        <w:r>
          <w:t>8</w:t>
        </w:r>
        <w:r>
          <w:fldChar w:fldCharType="end"/>
        </w:r>
      </w:hyperlink>
    </w:p>
    <w:p>
      <w:pPr>
        <w:pStyle w:val="TOC1"/>
        <w:tabs>
          <w:tab w:val="right" w:leader="dot" w:pos="8306"/>
        </w:tabs>
      </w:pPr>
      <w:hyperlink w:anchor="_Toc9126" w:history="1">
        <w:r>
          <w:rPr>
            <w:rFonts w:ascii="仿宋" w:eastAsia="仿宋" w:hAnsi="仿宋" w:cs="仿宋" w:hint="eastAsia"/>
            <w:lang w:eastAsia="zh-CN"/>
          </w:rPr>
          <w:t>三、色精项目建设单位说明</w:t>
        </w:r>
        <w:r>
          <w:tab/>
        </w:r>
        <w:r>
          <w:fldChar w:fldCharType="begin"/>
        </w:r>
        <w:r>
          <w:instrText xml:space="preserve"> PAGEREF _Toc9126 \h </w:instrText>
        </w:r>
        <w:r>
          <w:fldChar w:fldCharType="separate"/>
        </w:r>
        <w:r>
          <w:t>10</w:t>
        </w:r>
        <w:r>
          <w:fldChar w:fldCharType="end"/>
        </w:r>
      </w:hyperlink>
    </w:p>
    <w:p>
      <w:pPr>
        <w:pStyle w:val="TOC2"/>
        <w:tabs>
          <w:tab w:val="right" w:leader="dot" w:pos="8306"/>
        </w:tabs>
      </w:pPr>
      <w:hyperlink w:anchor="_Toc20262" w:history="1">
        <w:r>
          <w:rPr>
            <w:rFonts w:ascii="仿宋" w:eastAsia="仿宋" w:hAnsi="仿宋" w:cs="仿宋" w:hint="eastAsia"/>
            <w:lang w:eastAsia="zh-CN"/>
          </w:rPr>
          <w:t>(一)、色精项目承办单位基本情况</w:t>
        </w:r>
        <w:r>
          <w:tab/>
        </w:r>
        <w:r>
          <w:fldChar w:fldCharType="begin"/>
        </w:r>
        <w:r>
          <w:instrText xml:space="preserve"> PAGEREF _Toc20262 \h </w:instrText>
        </w:r>
        <w:r>
          <w:fldChar w:fldCharType="separate"/>
        </w:r>
        <w:r>
          <w:t>10</w:t>
        </w:r>
        <w:r>
          <w:fldChar w:fldCharType="end"/>
        </w:r>
      </w:hyperlink>
    </w:p>
    <w:p>
      <w:pPr>
        <w:pStyle w:val="TOC2"/>
        <w:tabs>
          <w:tab w:val="right" w:leader="dot" w:pos="8306"/>
        </w:tabs>
      </w:pPr>
      <w:hyperlink w:anchor="_Toc21336" w:history="1">
        <w:r>
          <w:rPr>
            <w:rFonts w:ascii="仿宋" w:eastAsia="仿宋" w:hAnsi="仿宋" w:cs="仿宋" w:hint="eastAsia"/>
            <w:lang w:eastAsia="zh-CN"/>
          </w:rPr>
          <w:t>(二)、公司经济效益分析</w:t>
        </w:r>
        <w:r>
          <w:tab/>
        </w:r>
        <w:r>
          <w:fldChar w:fldCharType="begin"/>
        </w:r>
        <w:r>
          <w:instrText xml:space="preserve"> PAGEREF _Toc21336 \h </w:instrText>
        </w:r>
        <w:r>
          <w:fldChar w:fldCharType="separate"/>
        </w:r>
        <w:r>
          <w:t>10</w:t>
        </w:r>
        <w:r>
          <w:fldChar w:fldCharType="end"/>
        </w:r>
      </w:hyperlink>
    </w:p>
    <w:p>
      <w:pPr>
        <w:pStyle w:val="TOC1"/>
        <w:tabs>
          <w:tab w:val="right" w:leader="dot" w:pos="8306"/>
        </w:tabs>
      </w:pPr>
      <w:hyperlink w:anchor="_Toc7327" w:history="1">
        <w:r>
          <w:rPr>
            <w:rFonts w:ascii="仿宋" w:eastAsia="仿宋" w:hAnsi="仿宋" w:cs="仿宋" w:hint="eastAsia"/>
            <w:lang w:eastAsia="zh-CN"/>
          </w:rPr>
          <w:t>四、市场分析、调研</w:t>
        </w:r>
        <w:r>
          <w:tab/>
        </w:r>
        <w:r>
          <w:fldChar w:fldCharType="begin"/>
        </w:r>
        <w:r>
          <w:instrText xml:space="preserve"> PAGEREF _Toc7327 \h </w:instrText>
        </w:r>
        <w:r>
          <w:fldChar w:fldCharType="separate"/>
        </w:r>
        <w:r>
          <w:t>11</w:t>
        </w:r>
        <w:r>
          <w:fldChar w:fldCharType="end"/>
        </w:r>
      </w:hyperlink>
    </w:p>
    <w:p>
      <w:pPr>
        <w:pStyle w:val="TOC2"/>
        <w:tabs>
          <w:tab w:val="right" w:leader="dot" w:pos="8306"/>
        </w:tabs>
      </w:pPr>
      <w:hyperlink w:anchor="_Toc16745" w:history="1">
        <w:r>
          <w:rPr>
            <w:rFonts w:ascii="仿宋" w:eastAsia="仿宋" w:hAnsi="仿宋" w:cs="仿宋" w:hint="eastAsia"/>
            <w:lang w:eastAsia="zh-CN"/>
          </w:rPr>
          <w:t>(一)、色精行业分析</w:t>
        </w:r>
        <w:r>
          <w:tab/>
        </w:r>
        <w:r>
          <w:fldChar w:fldCharType="begin"/>
        </w:r>
        <w:r>
          <w:instrText xml:space="preserve"> PAGEREF _Toc16745 \h </w:instrText>
        </w:r>
        <w:r>
          <w:fldChar w:fldCharType="separate"/>
        </w:r>
        <w:r>
          <w:t>11</w:t>
        </w:r>
        <w:r>
          <w:fldChar w:fldCharType="end"/>
        </w:r>
      </w:hyperlink>
    </w:p>
    <w:p>
      <w:pPr>
        <w:pStyle w:val="TOC2"/>
        <w:tabs>
          <w:tab w:val="right" w:leader="dot" w:pos="8306"/>
        </w:tabs>
      </w:pPr>
      <w:hyperlink w:anchor="_Toc2715" w:history="1">
        <w:r>
          <w:rPr>
            <w:rFonts w:ascii="仿宋" w:eastAsia="仿宋" w:hAnsi="仿宋" w:cs="仿宋" w:hint="eastAsia"/>
            <w:lang w:eastAsia="zh-CN"/>
          </w:rPr>
          <w:t>(二)、色精市场分析预测</w:t>
        </w:r>
        <w:r>
          <w:tab/>
        </w:r>
        <w:r>
          <w:fldChar w:fldCharType="begin"/>
        </w:r>
        <w:r>
          <w:instrText xml:space="preserve"> PAGEREF _Toc2715 \h </w:instrText>
        </w:r>
        <w:r>
          <w:fldChar w:fldCharType="separate"/>
        </w:r>
        <w:r>
          <w:t>12</w:t>
        </w:r>
        <w:r>
          <w:fldChar w:fldCharType="end"/>
        </w:r>
      </w:hyperlink>
    </w:p>
    <w:p>
      <w:pPr>
        <w:pStyle w:val="TOC1"/>
        <w:tabs>
          <w:tab w:val="right" w:leader="dot" w:pos="8306"/>
        </w:tabs>
      </w:pPr>
      <w:hyperlink w:anchor="_Toc7170" w:history="1">
        <w:r>
          <w:rPr>
            <w:rFonts w:ascii="仿宋" w:eastAsia="仿宋" w:hAnsi="仿宋" w:cs="仿宋" w:hint="eastAsia"/>
            <w:lang w:eastAsia="zh-CN"/>
          </w:rPr>
          <w:t>五、色精项目可持续发展</w:t>
        </w:r>
        <w:r>
          <w:tab/>
        </w:r>
        <w:r>
          <w:fldChar w:fldCharType="begin"/>
        </w:r>
        <w:r>
          <w:instrText xml:space="preserve"> PAGEREF _Toc7170 \h </w:instrText>
        </w:r>
        <w:r>
          <w:fldChar w:fldCharType="separate"/>
        </w:r>
        <w:r>
          <w:t>13</w:t>
        </w:r>
        <w:r>
          <w:fldChar w:fldCharType="end"/>
        </w:r>
      </w:hyperlink>
    </w:p>
    <w:p>
      <w:pPr>
        <w:pStyle w:val="TOC2"/>
        <w:tabs>
          <w:tab w:val="right" w:leader="dot" w:pos="8306"/>
        </w:tabs>
      </w:pPr>
      <w:hyperlink w:anchor="_Toc9671" w:history="1">
        <w:r>
          <w:rPr>
            <w:rFonts w:ascii="仿宋" w:eastAsia="仿宋" w:hAnsi="仿宋" w:cs="仿宋" w:hint="eastAsia"/>
            <w:lang w:eastAsia="zh-CN"/>
          </w:rPr>
          <w:t>(一)、可持续战略与实践</w:t>
        </w:r>
        <w:r>
          <w:tab/>
        </w:r>
        <w:r>
          <w:fldChar w:fldCharType="begin"/>
        </w:r>
        <w:r>
          <w:instrText xml:space="preserve"> PAGEREF _Toc9671 \h </w:instrText>
        </w:r>
        <w:r>
          <w:fldChar w:fldCharType="separate"/>
        </w:r>
        <w:r>
          <w:t>13</w:t>
        </w:r>
        <w:r>
          <w:fldChar w:fldCharType="end"/>
        </w:r>
      </w:hyperlink>
    </w:p>
    <w:p>
      <w:pPr>
        <w:pStyle w:val="TOC2"/>
        <w:tabs>
          <w:tab w:val="right" w:leader="dot" w:pos="8306"/>
        </w:tabs>
      </w:pPr>
      <w:hyperlink w:anchor="_Toc32697" w:history="1">
        <w:r>
          <w:rPr>
            <w:rFonts w:ascii="仿宋" w:eastAsia="仿宋" w:hAnsi="仿宋" w:cs="仿宋" w:hint="eastAsia"/>
            <w:lang w:eastAsia="zh-CN"/>
          </w:rPr>
          <w:t>(二)、环保与社会责任</w:t>
        </w:r>
        <w:r>
          <w:tab/>
        </w:r>
        <w:r>
          <w:fldChar w:fldCharType="begin"/>
        </w:r>
        <w:r>
          <w:instrText xml:space="preserve"> PAGEREF _Toc32697 \h </w:instrText>
        </w:r>
        <w:r>
          <w:fldChar w:fldCharType="separate"/>
        </w:r>
        <w:r>
          <w:t>14</w:t>
        </w:r>
        <w:r>
          <w:fldChar w:fldCharType="end"/>
        </w:r>
      </w:hyperlink>
    </w:p>
    <w:p>
      <w:pPr>
        <w:pStyle w:val="TOC1"/>
        <w:tabs>
          <w:tab w:val="right" w:leader="dot" w:pos="8306"/>
        </w:tabs>
      </w:pPr>
      <w:hyperlink w:anchor="_Toc14482" w:history="1">
        <w:r>
          <w:rPr>
            <w:rFonts w:ascii="仿宋" w:eastAsia="仿宋" w:hAnsi="仿宋" w:cs="仿宋" w:hint="eastAsia"/>
            <w:lang w:eastAsia="zh-CN"/>
          </w:rPr>
          <w:t>六、色精项目土建工程</w:t>
        </w:r>
        <w:r>
          <w:tab/>
        </w:r>
        <w:r>
          <w:fldChar w:fldCharType="begin"/>
        </w:r>
        <w:r>
          <w:instrText xml:space="preserve"> PAGEREF _Toc14482 \h </w:instrText>
        </w:r>
        <w:r>
          <w:fldChar w:fldCharType="separate"/>
        </w:r>
        <w:r>
          <w:t>14</w:t>
        </w:r>
        <w:r>
          <w:fldChar w:fldCharType="end"/>
        </w:r>
      </w:hyperlink>
    </w:p>
    <w:p>
      <w:pPr>
        <w:pStyle w:val="TOC2"/>
        <w:tabs>
          <w:tab w:val="right" w:leader="dot" w:pos="8306"/>
        </w:tabs>
      </w:pPr>
      <w:hyperlink w:anchor="_Toc29867" w:history="1">
        <w:r>
          <w:rPr>
            <w:rFonts w:ascii="仿宋" w:eastAsia="仿宋" w:hAnsi="仿宋" w:cs="仿宋" w:hint="eastAsia"/>
            <w:lang w:eastAsia="zh-CN"/>
          </w:rPr>
          <w:t>(一)、建筑工程设计原则</w:t>
        </w:r>
        <w:r>
          <w:tab/>
        </w:r>
        <w:r>
          <w:fldChar w:fldCharType="begin"/>
        </w:r>
        <w:r>
          <w:instrText xml:space="preserve"> PAGEREF _Toc29867 \h </w:instrText>
        </w:r>
        <w:r>
          <w:fldChar w:fldCharType="separate"/>
        </w:r>
        <w:r>
          <w:t>14</w:t>
        </w:r>
        <w:r>
          <w:fldChar w:fldCharType="end"/>
        </w:r>
      </w:hyperlink>
    </w:p>
    <w:p>
      <w:pPr>
        <w:pStyle w:val="TOC2"/>
        <w:tabs>
          <w:tab w:val="right" w:leader="dot" w:pos="8306"/>
        </w:tabs>
      </w:pPr>
      <w:hyperlink w:anchor="_Toc7268" w:history="1">
        <w:r>
          <w:rPr>
            <w:rFonts w:ascii="仿宋" w:eastAsia="仿宋" w:hAnsi="仿宋" w:cs="仿宋" w:hint="eastAsia"/>
            <w:lang w:eastAsia="zh-CN"/>
          </w:rPr>
          <w:t>(二)、土建工程设计年限及安全等级</w:t>
        </w:r>
        <w:r>
          <w:tab/>
        </w:r>
        <w:r>
          <w:fldChar w:fldCharType="begin"/>
        </w:r>
        <w:r>
          <w:instrText xml:space="preserve"> PAGEREF _Toc7268 \h </w:instrText>
        </w:r>
        <w:r>
          <w:fldChar w:fldCharType="separate"/>
        </w:r>
        <w:r>
          <w:t>16</w:t>
        </w:r>
        <w:r>
          <w:fldChar w:fldCharType="end"/>
        </w:r>
      </w:hyperlink>
    </w:p>
    <w:p>
      <w:pPr>
        <w:pStyle w:val="TOC2"/>
        <w:tabs>
          <w:tab w:val="right" w:leader="dot" w:pos="8306"/>
        </w:tabs>
      </w:pPr>
      <w:hyperlink w:anchor="_Toc8535" w:history="1">
        <w:r>
          <w:rPr>
            <w:rFonts w:ascii="仿宋" w:eastAsia="仿宋" w:hAnsi="仿宋" w:cs="仿宋" w:hint="eastAsia"/>
            <w:lang w:eastAsia="zh-CN"/>
          </w:rPr>
          <w:t>(三)、建筑工程设计总体要求</w:t>
        </w:r>
        <w:r>
          <w:tab/>
        </w:r>
        <w:r>
          <w:fldChar w:fldCharType="begin"/>
        </w:r>
        <w:r>
          <w:instrText xml:space="preserve"> PAGEREF _Toc8535 \h </w:instrText>
        </w:r>
        <w:r>
          <w:fldChar w:fldCharType="separate"/>
        </w:r>
        <w:r>
          <w:t>17</w:t>
        </w:r>
        <w:r>
          <w:fldChar w:fldCharType="end"/>
        </w:r>
      </w:hyperlink>
    </w:p>
    <w:p>
      <w:pPr>
        <w:pStyle w:val="TOC2"/>
        <w:tabs>
          <w:tab w:val="right" w:leader="dot" w:pos="8306"/>
        </w:tabs>
      </w:pPr>
      <w:hyperlink w:anchor="_Toc11671" w:history="1">
        <w:r>
          <w:rPr>
            <w:rFonts w:ascii="仿宋" w:eastAsia="仿宋" w:hAnsi="仿宋" w:cs="仿宋" w:hint="eastAsia"/>
            <w:lang w:eastAsia="zh-CN"/>
          </w:rPr>
          <w:t>(四)、土建工程建设指标</w:t>
        </w:r>
        <w:r>
          <w:tab/>
        </w:r>
        <w:r>
          <w:fldChar w:fldCharType="begin"/>
        </w:r>
        <w:r>
          <w:instrText xml:space="preserve"> PAGEREF _Toc11671 \h </w:instrText>
        </w:r>
        <w:r>
          <w:fldChar w:fldCharType="separate"/>
        </w:r>
        <w:r>
          <w:t>17</w:t>
        </w:r>
        <w:r>
          <w:fldChar w:fldCharType="end"/>
        </w:r>
      </w:hyperlink>
    </w:p>
    <w:p>
      <w:pPr>
        <w:pStyle w:val="TOC1"/>
        <w:tabs>
          <w:tab w:val="right" w:leader="dot" w:pos="8306"/>
        </w:tabs>
      </w:pPr>
      <w:hyperlink w:anchor="_Toc18748" w:history="1">
        <w:r>
          <w:rPr>
            <w:rFonts w:ascii="仿宋" w:eastAsia="仿宋" w:hAnsi="仿宋" w:cs="仿宋" w:hint="eastAsia"/>
            <w:lang w:eastAsia="zh-CN"/>
          </w:rPr>
          <w:t>七、色精项目投资规划</w:t>
        </w:r>
        <w:r>
          <w:tab/>
        </w:r>
        <w:r>
          <w:fldChar w:fldCharType="begin"/>
        </w:r>
        <w:r>
          <w:instrText xml:space="preserve"> PAGEREF _Toc18748 \h </w:instrText>
        </w:r>
        <w:r>
          <w:fldChar w:fldCharType="separate"/>
        </w:r>
        <w:r>
          <w:t>18</w:t>
        </w:r>
        <w:r>
          <w:fldChar w:fldCharType="end"/>
        </w:r>
      </w:hyperlink>
    </w:p>
    <w:p>
      <w:pPr>
        <w:pStyle w:val="TOC2"/>
        <w:tabs>
          <w:tab w:val="right" w:leader="dot" w:pos="8306"/>
        </w:tabs>
      </w:pPr>
      <w:hyperlink w:anchor="_Toc16397" w:history="1">
        <w:r>
          <w:rPr>
            <w:rFonts w:ascii="仿宋" w:eastAsia="仿宋" w:hAnsi="仿宋" w:cs="仿宋" w:hint="eastAsia"/>
            <w:lang w:eastAsia="zh-CN"/>
          </w:rPr>
          <w:t>(一)、色精项目总投资估算</w:t>
        </w:r>
        <w:r>
          <w:tab/>
        </w:r>
        <w:r>
          <w:fldChar w:fldCharType="begin"/>
        </w:r>
        <w:r>
          <w:instrText xml:space="preserve"> PAGEREF _Toc16397 \h </w:instrText>
        </w:r>
        <w:r>
          <w:fldChar w:fldCharType="separate"/>
        </w:r>
        <w:r>
          <w:t>18</w:t>
        </w:r>
        <w:r>
          <w:fldChar w:fldCharType="end"/>
        </w:r>
      </w:hyperlink>
    </w:p>
    <w:p>
      <w:pPr>
        <w:pStyle w:val="TOC2"/>
        <w:tabs>
          <w:tab w:val="right" w:leader="dot" w:pos="8306"/>
        </w:tabs>
      </w:pPr>
      <w:hyperlink w:anchor="_Toc7568" w:history="1">
        <w:r>
          <w:rPr>
            <w:rFonts w:ascii="仿宋" w:eastAsia="仿宋" w:hAnsi="仿宋" w:cs="仿宋" w:hint="eastAsia"/>
            <w:lang w:eastAsia="zh-CN"/>
          </w:rPr>
          <w:t>(二)、资金筹措</w:t>
        </w:r>
        <w:r>
          <w:tab/>
        </w:r>
        <w:r>
          <w:fldChar w:fldCharType="begin"/>
        </w:r>
        <w:r>
          <w:instrText xml:space="preserve"> PAGEREF _Toc7568 \h </w:instrText>
        </w:r>
        <w:r>
          <w:fldChar w:fldCharType="separate"/>
        </w:r>
        <w:r>
          <w:t>19</w:t>
        </w:r>
        <w:r>
          <w:fldChar w:fldCharType="end"/>
        </w:r>
      </w:hyperlink>
    </w:p>
    <w:p>
      <w:pPr>
        <w:pStyle w:val="TOC1"/>
        <w:tabs>
          <w:tab w:val="right" w:leader="dot" w:pos="8306"/>
        </w:tabs>
      </w:pPr>
      <w:hyperlink w:anchor="_Toc8597" w:history="1">
        <w:r>
          <w:rPr>
            <w:rFonts w:ascii="仿宋" w:eastAsia="仿宋" w:hAnsi="仿宋" w:cs="仿宋" w:hint="eastAsia"/>
            <w:lang w:eastAsia="zh-CN"/>
          </w:rPr>
          <w:t>八、色精项目财务管理</w:t>
        </w:r>
        <w:r>
          <w:tab/>
        </w:r>
        <w:r>
          <w:fldChar w:fldCharType="begin"/>
        </w:r>
        <w:r>
          <w:instrText xml:space="preserve"> PAGEREF _Toc8597 \h </w:instrText>
        </w:r>
        <w:r>
          <w:fldChar w:fldCharType="separate"/>
        </w:r>
        <w:r>
          <w:t>20</w:t>
        </w:r>
        <w:r>
          <w:fldChar w:fldCharType="end"/>
        </w:r>
      </w:hyperlink>
    </w:p>
    <w:p>
      <w:pPr>
        <w:pStyle w:val="TOC2"/>
        <w:tabs>
          <w:tab w:val="right" w:leader="dot" w:pos="8306"/>
        </w:tabs>
      </w:pPr>
      <w:hyperlink w:anchor="_Toc22666" w:history="1">
        <w:r>
          <w:rPr>
            <w:rFonts w:ascii="仿宋" w:eastAsia="仿宋" w:hAnsi="仿宋" w:cs="仿宋" w:hint="eastAsia"/>
            <w:lang w:eastAsia="zh-CN"/>
          </w:rPr>
          <w:t>(一)、资金需求大</w:t>
        </w:r>
        <w:r>
          <w:tab/>
        </w:r>
        <w:r>
          <w:fldChar w:fldCharType="begin"/>
        </w:r>
        <w:r>
          <w:instrText xml:space="preserve"> PAGEREF _Toc22666 \h </w:instrText>
        </w:r>
        <w:r>
          <w:fldChar w:fldCharType="separate"/>
        </w:r>
        <w:r>
          <w:t>20</w:t>
        </w:r>
        <w:r>
          <w:fldChar w:fldCharType="end"/>
        </w:r>
      </w:hyperlink>
    </w:p>
    <w:p>
      <w:pPr>
        <w:pStyle w:val="TOC2"/>
        <w:tabs>
          <w:tab w:val="right" w:leader="dot" w:pos="8306"/>
        </w:tabs>
      </w:pPr>
      <w:hyperlink w:anchor="_Toc24716" w:history="1">
        <w:r>
          <w:rPr>
            <w:rFonts w:ascii="仿宋" w:eastAsia="仿宋" w:hAnsi="仿宋" w:cs="仿宋" w:hint="eastAsia"/>
            <w:lang w:eastAsia="zh-CN"/>
          </w:rPr>
          <w:t>(二)、研发周期长</w:t>
        </w:r>
        <w:r>
          <w:tab/>
        </w:r>
        <w:r>
          <w:fldChar w:fldCharType="begin"/>
        </w:r>
        <w:r>
          <w:instrText xml:space="preserve"> PAGEREF _Toc24716 \h </w:instrText>
        </w:r>
        <w:r>
          <w:fldChar w:fldCharType="separate"/>
        </w:r>
        <w:r>
          <w:t>21</w:t>
        </w:r>
        <w:r>
          <w:fldChar w:fldCharType="end"/>
        </w:r>
      </w:hyperlink>
    </w:p>
    <w:p>
      <w:pPr>
        <w:pStyle w:val="TOC2"/>
        <w:tabs>
          <w:tab w:val="right" w:leader="dot" w:pos="8306"/>
        </w:tabs>
      </w:pPr>
      <w:hyperlink w:anchor="_Toc8209" w:history="1">
        <w:r>
          <w:rPr>
            <w:rFonts w:ascii="仿宋" w:eastAsia="仿宋" w:hAnsi="仿宋" w:cs="仿宋" w:hint="eastAsia"/>
            <w:lang w:eastAsia="zh-CN"/>
          </w:rPr>
          <w:t>(三)、市场风险大</w:t>
        </w:r>
        <w:r>
          <w:tab/>
        </w:r>
        <w:r>
          <w:fldChar w:fldCharType="begin"/>
        </w:r>
        <w:r>
          <w:instrText xml:space="preserve"> PAGEREF _Toc8209 \h </w:instrText>
        </w:r>
        <w:r>
          <w:fldChar w:fldCharType="separate"/>
        </w:r>
        <w:r>
          <w:t>22</w:t>
        </w:r>
        <w:r>
          <w:fldChar w:fldCharType="end"/>
        </w:r>
      </w:hyperlink>
    </w:p>
    <w:p>
      <w:pPr>
        <w:pStyle w:val="TOC2"/>
        <w:tabs>
          <w:tab w:val="right" w:leader="dot" w:pos="8306"/>
        </w:tabs>
      </w:pPr>
      <w:hyperlink w:anchor="_Toc82" w:history="1">
        <w:r>
          <w:rPr>
            <w:rFonts w:ascii="仿宋" w:eastAsia="仿宋" w:hAnsi="仿宋" w:cs="仿宋" w:hint="eastAsia"/>
            <w:lang w:eastAsia="zh-CN"/>
          </w:rPr>
          <w:t>(四)、利润率高</w:t>
        </w:r>
        <w:r>
          <w:tab/>
        </w:r>
        <w:r>
          <w:fldChar w:fldCharType="begin"/>
        </w:r>
        <w:r>
          <w:instrText xml:space="preserve"> PAGEREF _Toc82 \h </w:instrText>
        </w:r>
        <w:r>
          <w:fldChar w:fldCharType="separate"/>
        </w:r>
        <w:r>
          <w:t>24</w:t>
        </w:r>
        <w:r>
          <w:fldChar w:fldCharType="end"/>
        </w:r>
      </w:hyperlink>
    </w:p>
    <w:p>
      <w:pPr>
        <w:pStyle w:val="TOC1"/>
        <w:tabs>
          <w:tab w:val="right" w:leader="dot" w:pos="8306"/>
        </w:tabs>
      </w:pPr>
      <w:hyperlink w:anchor="_Toc21200" w:history="1">
        <w:r>
          <w:rPr>
            <w:rFonts w:ascii="仿宋" w:eastAsia="仿宋" w:hAnsi="仿宋" w:cs="仿宋" w:hint="eastAsia"/>
            <w:lang w:eastAsia="zh-CN"/>
          </w:rPr>
          <w:t>九、色精项目社会影响</w:t>
        </w:r>
        <w:r>
          <w:tab/>
        </w:r>
        <w:r>
          <w:fldChar w:fldCharType="begin"/>
        </w:r>
        <w:r>
          <w:instrText xml:space="preserve"> PAGEREF _Toc21200 \h </w:instrText>
        </w:r>
        <w:r>
          <w:fldChar w:fldCharType="separate"/>
        </w:r>
        <w:r>
          <w:t>26</w:t>
        </w:r>
        <w:r>
          <w:fldChar w:fldCharType="end"/>
        </w:r>
      </w:hyperlink>
    </w:p>
    <w:p>
      <w:pPr>
        <w:pStyle w:val="TOC2"/>
        <w:tabs>
          <w:tab w:val="right" w:leader="dot" w:pos="8306"/>
        </w:tabs>
      </w:pPr>
      <w:hyperlink w:anchor="_Toc21127" w:history="1">
        <w:r>
          <w:rPr>
            <w:rFonts w:ascii="仿宋" w:eastAsia="仿宋" w:hAnsi="仿宋" w:cs="仿宋" w:hint="eastAsia"/>
            <w:lang w:eastAsia="zh-CN"/>
          </w:rPr>
          <w:t>(一)、社会责任与义务</w:t>
        </w:r>
        <w:r>
          <w:tab/>
        </w:r>
        <w:r>
          <w:fldChar w:fldCharType="begin"/>
        </w:r>
        <w:r>
          <w:instrText xml:space="preserve"> PAGEREF _Toc21127 \h </w:instrText>
        </w:r>
        <w:r>
          <w:fldChar w:fldCharType="separate"/>
        </w:r>
        <w:r>
          <w:t>26</w:t>
        </w:r>
        <w:r>
          <w:fldChar w:fldCharType="end"/>
        </w:r>
      </w:hyperlink>
    </w:p>
    <w:p>
      <w:pPr>
        <w:pStyle w:val="TOC2"/>
        <w:tabs>
          <w:tab w:val="right" w:leader="dot" w:pos="8306"/>
        </w:tabs>
      </w:pPr>
      <w:hyperlink w:anchor="_Toc15101" w:history="1">
        <w:r>
          <w:rPr>
            <w:rFonts w:ascii="仿宋" w:eastAsia="仿宋" w:hAnsi="仿宋" w:cs="仿宋" w:hint="eastAsia"/>
            <w:lang w:eastAsia="zh-CN"/>
          </w:rPr>
          <w:t>(二)、社会参与与沟通</w:t>
        </w:r>
        <w:r>
          <w:tab/>
        </w:r>
        <w:r>
          <w:fldChar w:fldCharType="begin"/>
        </w:r>
        <w:r>
          <w:instrText xml:space="preserve"> PAGEREF _Toc15101 \h </w:instrText>
        </w:r>
        <w:r>
          <w:fldChar w:fldCharType="separate"/>
        </w:r>
        <w:r>
          <w:t>27</w:t>
        </w:r>
        <w:r>
          <w:fldChar w:fldCharType="end"/>
        </w:r>
      </w:hyperlink>
    </w:p>
    <w:p>
      <w:pPr>
        <w:pStyle w:val="TOC1"/>
        <w:tabs>
          <w:tab w:val="right" w:leader="dot" w:pos="8306"/>
        </w:tabs>
      </w:pPr>
      <w:hyperlink w:anchor="_Toc9017" w:history="1">
        <w:r>
          <w:rPr>
            <w:rFonts w:ascii="仿宋" w:eastAsia="仿宋" w:hAnsi="仿宋" w:cs="仿宋" w:hint="eastAsia"/>
            <w:lang w:eastAsia="zh-CN"/>
          </w:rPr>
          <w:t>十、生产安全保护</w:t>
        </w:r>
        <w:r>
          <w:tab/>
        </w:r>
        <w:r>
          <w:fldChar w:fldCharType="begin"/>
        </w:r>
        <w:r>
          <w:instrText xml:space="preserve"> PAGEREF _Toc9017 \h </w:instrText>
        </w:r>
        <w:r>
          <w:fldChar w:fldCharType="separate"/>
        </w:r>
        <w:r>
          <w:t>28</w:t>
        </w:r>
        <w:r>
          <w:fldChar w:fldCharType="end"/>
        </w:r>
      </w:hyperlink>
    </w:p>
    <w:p>
      <w:pPr>
        <w:pStyle w:val="TOC2"/>
        <w:tabs>
          <w:tab w:val="right" w:leader="dot" w:pos="8306"/>
        </w:tabs>
      </w:pPr>
      <w:hyperlink w:anchor="_Toc15452" w:history="1">
        <w:r>
          <w:rPr>
            <w:rFonts w:ascii="仿宋" w:eastAsia="仿宋" w:hAnsi="仿宋" w:cs="仿宋" w:hint="eastAsia"/>
            <w:lang w:eastAsia="zh-CN"/>
          </w:rPr>
          <w:t>(一)、消防安全</w:t>
        </w:r>
        <w:r>
          <w:tab/>
        </w:r>
        <w:r>
          <w:fldChar w:fldCharType="begin"/>
        </w:r>
        <w:r>
          <w:instrText xml:space="preserve"> PAGEREF _Toc15452 \h </w:instrText>
        </w:r>
        <w:r>
          <w:fldChar w:fldCharType="separate"/>
        </w:r>
        <w:r>
          <w:t>28</w:t>
        </w:r>
        <w:r>
          <w:fldChar w:fldCharType="end"/>
        </w:r>
      </w:hyperlink>
    </w:p>
    <w:p>
      <w:pPr>
        <w:pStyle w:val="TOC2"/>
        <w:tabs>
          <w:tab w:val="right" w:leader="dot" w:pos="8306"/>
        </w:tabs>
      </w:pPr>
      <w:hyperlink w:anchor="_Toc5984" w:history="1">
        <w:r>
          <w:rPr>
            <w:rFonts w:ascii="仿宋" w:eastAsia="仿宋" w:hAnsi="仿宋" w:cs="仿宋" w:hint="eastAsia"/>
            <w:lang w:eastAsia="zh-CN"/>
          </w:rPr>
          <w:t>(二)、防火防爆总图布置措施</w:t>
        </w:r>
        <w:r>
          <w:tab/>
        </w:r>
        <w:r>
          <w:fldChar w:fldCharType="begin"/>
        </w:r>
        <w:r>
          <w:instrText xml:space="preserve"> PAGEREF _Toc5984 \h </w:instrText>
        </w:r>
        <w:r>
          <w:fldChar w:fldCharType="separate"/>
        </w:r>
        <w:r>
          <w:t>30</w:t>
        </w:r>
        <w:r>
          <w:fldChar w:fldCharType="end"/>
        </w:r>
      </w:hyperlink>
    </w:p>
    <w:p>
      <w:pPr>
        <w:pStyle w:val="TOC2"/>
        <w:tabs>
          <w:tab w:val="right" w:leader="dot" w:pos="8306"/>
        </w:tabs>
      </w:pPr>
      <w:hyperlink w:anchor="_Toc32573" w:history="1">
        <w:r>
          <w:rPr>
            <w:rFonts w:ascii="仿宋" w:eastAsia="仿宋" w:hAnsi="仿宋" w:cs="仿宋" w:hint="eastAsia"/>
            <w:lang w:eastAsia="zh-CN"/>
          </w:rPr>
          <w:t>(三)、自然灾害防范措施</w:t>
        </w:r>
        <w:r>
          <w:tab/>
        </w:r>
        <w:r>
          <w:fldChar w:fldCharType="begin"/>
        </w:r>
        <w:r>
          <w:instrText xml:space="preserve"> PAGEREF _Toc32573 \h </w:instrText>
        </w:r>
        <w:r>
          <w:fldChar w:fldCharType="separate"/>
        </w:r>
        <w:r>
          <w:t>30</w:t>
        </w:r>
        <w:r>
          <w:fldChar w:fldCharType="end"/>
        </w:r>
      </w:hyperlink>
    </w:p>
    <w:p>
      <w:pPr>
        <w:pStyle w:val="TOC2"/>
        <w:tabs>
          <w:tab w:val="right" w:leader="dot" w:pos="8306"/>
        </w:tabs>
      </w:pPr>
      <w:hyperlink w:anchor="_Toc22620" w:history="1">
        <w:r>
          <w:rPr>
            <w:rFonts w:ascii="仿宋" w:eastAsia="仿宋" w:hAnsi="仿宋" w:cs="仿宋" w:hint="eastAsia"/>
            <w:lang w:eastAsia="zh-CN"/>
          </w:rPr>
          <w:t>(四)、安全色及安全标志使用要求</w:t>
        </w:r>
        <w:r>
          <w:tab/>
        </w:r>
        <w:r>
          <w:fldChar w:fldCharType="begin"/>
        </w:r>
        <w:r>
          <w:instrText xml:space="preserve"> PAGEREF _Toc22620 \h </w:instrText>
        </w:r>
        <w:r>
          <w:fldChar w:fldCharType="separate"/>
        </w:r>
        <w:r>
          <w:t>31</w:t>
        </w:r>
        <w:r>
          <w:fldChar w:fldCharType="end"/>
        </w:r>
      </w:hyperlink>
    </w:p>
    <w:p>
      <w:pPr>
        <w:pStyle w:val="TOC2"/>
        <w:tabs>
          <w:tab w:val="right" w:leader="dot" w:pos="8306"/>
        </w:tabs>
      </w:pPr>
      <w:hyperlink w:anchor="_Toc26760" w:history="1">
        <w:r>
          <w:rPr>
            <w:rFonts w:ascii="仿宋" w:eastAsia="仿宋" w:hAnsi="仿宋" w:cs="仿宋" w:hint="eastAsia"/>
            <w:lang w:eastAsia="zh-CN"/>
          </w:rPr>
          <w:t>(五)、防尘防毒措施</w:t>
        </w:r>
        <w:r>
          <w:tab/>
        </w:r>
        <w:r>
          <w:fldChar w:fldCharType="begin"/>
        </w:r>
        <w:r>
          <w:instrText xml:space="preserve"> PAGEREF _Toc26760 \h </w:instrText>
        </w:r>
        <w:r>
          <w:fldChar w:fldCharType="separate"/>
        </w:r>
        <w:r>
          <w:t>32</w:t>
        </w:r>
        <w:r>
          <w:fldChar w:fldCharType="end"/>
        </w:r>
      </w:hyperlink>
    </w:p>
    <w:p>
      <w:pPr>
        <w:pStyle w:val="TOC2"/>
        <w:tabs>
          <w:tab w:val="right" w:leader="dot" w:pos="8306"/>
        </w:tabs>
      </w:pPr>
      <w:hyperlink w:anchor="_Toc15449" w:history="1">
        <w:r>
          <w:rPr>
            <w:rFonts w:ascii="仿宋" w:eastAsia="仿宋" w:hAnsi="仿宋" w:cs="仿宋" w:hint="eastAsia"/>
            <w:lang w:eastAsia="zh-CN"/>
          </w:rPr>
          <w:t>(六)、防静电、触电防护及防雷措施</w:t>
        </w:r>
        <w:r>
          <w:tab/>
        </w:r>
        <w:r>
          <w:fldChar w:fldCharType="begin"/>
        </w:r>
        <w:r>
          <w:instrText xml:space="preserve"> PAGEREF _Toc15449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40" w:history="1">
        <w:r>
          <w:rPr>
            <w:rFonts w:ascii="仿宋" w:eastAsia="仿宋" w:hAnsi="仿宋" w:cs="仿宋" w:hint="eastAsia"/>
            <w:lang w:eastAsia="zh-CN"/>
          </w:rPr>
          <w:t>(七)、机械设备安全保障措施</w:t>
        </w:r>
        <w:r>
          <w:tab/>
        </w:r>
        <w:r>
          <w:fldChar w:fldCharType="begin"/>
        </w:r>
        <w:r>
          <w:instrText xml:space="preserve"> PAGEREF _Toc28440 \h </w:instrText>
        </w:r>
        <w:r>
          <w:fldChar w:fldCharType="separate"/>
        </w:r>
        <w:r>
          <w:t>34</w:t>
        </w:r>
        <w:r>
          <w:fldChar w:fldCharType="end"/>
        </w:r>
      </w:hyperlink>
    </w:p>
    <w:p>
      <w:pPr>
        <w:pStyle w:val="TOC1"/>
        <w:tabs>
          <w:tab w:val="right" w:leader="dot" w:pos="8306"/>
        </w:tabs>
      </w:pPr>
      <w:hyperlink w:anchor="_Toc23225" w:history="1">
        <w:r>
          <w:rPr>
            <w:rFonts w:ascii="仿宋" w:eastAsia="仿宋" w:hAnsi="仿宋" w:cs="仿宋" w:hint="eastAsia"/>
            <w:lang w:eastAsia="zh-CN"/>
          </w:rPr>
          <w:t>十一、色精项目技术管理</w:t>
        </w:r>
        <w:r>
          <w:tab/>
        </w:r>
        <w:r>
          <w:fldChar w:fldCharType="begin"/>
        </w:r>
        <w:r>
          <w:instrText xml:space="preserve"> PAGEREF _Toc23225 \h </w:instrText>
        </w:r>
        <w:r>
          <w:fldChar w:fldCharType="separate"/>
        </w:r>
        <w:r>
          <w:t>36</w:t>
        </w:r>
        <w:r>
          <w:fldChar w:fldCharType="end"/>
        </w:r>
      </w:hyperlink>
    </w:p>
    <w:p>
      <w:pPr>
        <w:pStyle w:val="TOC2"/>
        <w:tabs>
          <w:tab w:val="right" w:leader="dot" w:pos="8306"/>
        </w:tabs>
      </w:pPr>
      <w:hyperlink w:anchor="_Toc8428" w:history="1">
        <w:r>
          <w:rPr>
            <w:rFonts w:ascii="仿宋" w:eastAsia="仿宋" w:hAnsi="仿宋" w:cs="仿宋" w:hint="eastAsia"/>
            <w:lang w:eastAsia="zh-CN"/>
          </w:rPr>
          <w:t>(一)、技术方案选用方向</w:t>
        </w:r>
        <w:r>
          <w:tab/>
        </w:r>
        <w:r>
          <w:fldChar w:fldCharType="begin"/>
        </w:r>
        <w:r>
          <w:instrText xml:space="preserve"> PAGEREF _Toc8428 \h </w:instrText>
        </w:r>
        <w:r>
          <w:fldChar w:fldCharType="separate"/>
        </w:r>
        <w:r>
          <w:t>36</w:t>
        </w:r>
        <w:r>
          <w:fldChar w:fldCharType="end"/>
        </w:r>
      </w:hyperlink>
    </w:p>
    <w:p>
      <w:pPr>
        <w:pStyle w:val="TOC2"/>
        <w:tabs>
          <w:tab w:val="right" w:leader="dot" w:pos="8306"/>
        </w:tabs>
      </w:pPr>
      <w:hyperlink w:anchor="_Toc13564" w:history="1">
        <w:r>
          <w:rPr>
            <w:rFonts w:ascii="仿宋" w:eastAsia="仿宋" w:hAnsi="仿宋" w:cs="仿宋" w:hint="eastAsia"/>
            <w:lang w:eastAsia="zh-CN"/>
          </w:rPr>
          <w:t>(二)、工艺技术方案选用原则</w:t>
        </w:r>
        <w:r>
          <w:tab/>
        </w:r>
        <w:r>
          <w:fldChar w:fldCharType="begin"/>
        </w:r>
        <w:r>
          <w:instrText xml:space="preserve"> PAGEREF _Toc13564 \h </w:instrText>
        </w:r>
        <w:r>
          <w:fldChar w:fldCharType="separate"/>
        </w:r>
        <w:r>
          <w:t>38</w:t>
        </w:r>
        <w:r>
          <w:fldChar w:fldCharType="end"/>
        </w:r>
      </w:hyperlink>
    </w:p>
    <w:p>
      <w:pPr>
        <w:pStyle w:val="TOC2"/>
        <w:tabs>
          <w:tab w:val="right" w:leader="dot" w:pos="8306"/>
        </w:tabs>
      </w:pPr>
      <w:hyperlink w:anchor="_Toc32515" w:history="1">
        <w:r>
          <w:rPr>
            <w:rFonts w:ascii="仿宋" w:eastAsia="仿宋" w:hAnsi="仿宋" w:cs="仿宋" w:hint="eastAsia"/>
            <w:lang w:eastAsia="zh-CN"/>
          </w:rPr>
          <w:t>(三)、工艺技术方案要求</w:t>
        </w:r>
        <w:r>
          <w:tab/>
        </w:r>
        <w:r>
          <w:fldChar w:fldCharType="begin"/>
        </w:r>
        <w:r>
          <w:instrText xml:space="preserve"> PAGEREF _Toc32515 \h </w:instrText>
        </w:r>
        <w:r>
          <w:fldChar w:fldCharType="separate"/>
        </w:r>
        <w:r>
          <w:t>40</w:t>
        </w:r>
        <w:r>
          <w:fldChar w:fldCharType="end"/>
        </w:r>
      </w:hyperlink>
    </w:p>
    <w:p>
      <w:pPr>
        <w:pStyle w:val="TOC1"/>
        <w:tabs>
          <w:tab w:val="right" w:leader="dot" w:pos="8306"/>
        </w:tabs>
      </w:pPr>
      <w:hyperlink w:anchor="_Toc8124" w:history="1">
        <w:r>
          <w:rPr>
            <w:rFonts w:ascii="仿宋" w:eastAsia="仿宋" w:hAnsi="仿宋" w:cs="仿宋" w:hint="eastAsia"/>
            <w:lang w:eastAsia="zh-CN"/>
          </w:rPr>
          <w:t>十二、色精项目经营效益</w:t>
        </w:r>
        <w:r>
          <w:tab/>
        </w:r>
        <w:r>
          <w:fldChar w:fldCharType="begin"/>
        </w:r>
        <w:r>
          <w:instrText xml:space="preserve"> PAGEREF _Toc8124 \h </w:instrText>
        </w:r>
        <w:r>
          <w:fldChar w:fldCharType="separate"/>
        </w:r>
        <w:r>
          <w:t>42</w:t>
        </w:r>
        <w:r>
          <w:fldChar w:fldCharType="end"/>
        </w:r>
      </w:hyperlink>
    </w:p>
    <w:p>
      <w:pPr>
        <w:pStyle w:val="TOC2"/>
        <w:tabs>
          <w:tab w:val="right" w:leader="dot" w:pos="8306"/>
        </w:tabs>
      </w:pPr>
      <w:hyperlink w:anchor="_Toc19666" w:history="1">
        <w:r>
          <w:rPr>
            <w:rFonts w:ascii="仿宋" w:eastAsia="仿宋" w:hAnsi="仿宋" w:cs="仿宋" w:hint="eastAsia"/>
            <w:lang w:eastAsia="zh-CN"/>
          </w:rPr>
          <w:t>(一)、经济评价财务测算</w:t>
        </w:r>
        <w:r>
          <w:tab/>
        </w:r>
        <w:r>
          <w:fldChar w:fldCharType="begin"/>
        </w:r>
        <w:r>
          <w:instrText xml:space="preserve"> PAGEREF _Toc19666 \h </w:instrText>
        </w:r>
        <w:r>
          <w:fldChar w:fldCharType="separate"/>
        </w:r>
        <w:r>
          <w:t>42</w:t>
        </w:r>
        <w:r>
          <w:fldChar w:fldCharType="end"/>
        </w:r>
      </w:hyperlink>
    </w:p>
    <w:p>
      <w:pPr>
        <w:pStyle w:val="TOC2"/>
        <w:tabs>
          <w:tab w:val="right" w:leader="dot" w:pos="8306"/>
        </w:tabs>
      </w:pPr>
      <w:hyperlink w:anchor="_Toc13498" w:history="1">
        <w:r>
          <w:rPr>
            <w:rFonts w:ascii="仿宋" w:eastAsia="仿宋" w:hAnsi="仿宋" w:cs="仿宋" w:hint="eastAsia"/>
            <w:lang w:eastAsia="zh-CN"/>
          </w:rPr>
          <w:t>(二)、色精项目盈利能力分析</w:t>
        </w:r>
        <w:r>
          <w:tab/>
        </w:r>
        <w:r>
          <w:fldChar w:fldCharType="begin"/>
        </w:r>
        <w:r>
          <w:instrText xml:space="preserve"> PAGEREF _Toc13498 \h </w:instrText>
        </w:r>
        <w:r>
          <w:fldChar w:fldCharType="separate"/>
        </w:r>
        <w:r>
          <w:t>43</w:t>
        </w:r>
        <w:r>
          <w:fldChar w:fldCharType="end"/>
        </w:r>
      </w:hyperlink>
    </w:p>
    <w:p>
      <w:pPr>
        <w:pStyle w:val="TOC1"/>
        <w:tabs>
          <w:tab w:val="right" w:leader="dot" w:pos="8306"/>
        </w:tabs>
      </w:pPr>
      <w:hyperlink w:anchor="_Toc6330" w:history="1">
        <w:r>
          <w:rPr>
            <w:rFonts w:ascii="仿宋" w:eastAsia="仿宋" w:hAnsi="仿宋" w:cs="仿宋" w:hint="eastAsia"/>
            <w:lang w:eastAsia="zh-CN"/>
          </w:rPr>
          <w:t>十三、色精项目实施保障措施</w:t>
        </w:r>
        <w:r>
          <w:tab/>
        </w:r>
        <w:r>
          <w:fldChar w:fldCharType="begin"/>
        </w:r>
        <w:r>
          <w:instrText xml:space="preserve"> PAGEREF _Toc6330 \h </w:instrText>
        </w:r>
        <w:r>
          <w:fldChar w:fldCharType="separate"/>
        </w:r>
        <w:r>
          <w:t>44</w:t>
        </w:r>
        <w:r>
          <w:fldChar w:fldCharType="end"/>
        </w:r>
      </w:hyperlink>
    </w:p>
    <w:p>
      <w:pPr>
        <w:pStyle w:val="TOC2"/>
        <w:tabs>
          <w:tab w:val="right" w:leader="dot" w:pos="8306"/>
        </w:tabs>
      </w:pPr>
      <w:hyperlink w:anchor="_Toc7686" w:history="1">
        <w:r>
          <w:rPr>
            <w:rFonts w:ascii="仿宋" w:eastAsia="仿宋" w:hAnsi="仿宋" w:cs="仿宋" w:hint="eastAsia"/>
            <w:lang w:eastAsia="zh-CN"/>
          </w:rPr>
          <w:t>(一)、色精项目实施保障机制</w:t>
        </w:r>
        <w:r>
          <w:tab/>
        </w:r>
        <w:r>
          <w:fldChar w:fldCharType="begin"/>
        </w:r>
        <w:r>
          <w:instrText xml:space="preserve"> PAGEREF _Toc7686 \h </w:instrText>
        </w:r>
        <w:r>
          <w:fldChar w:fldCharType="separate"/>
        </w:r>
        <w:r>
          <w:t>44</w:t>
        </w:r>
        <w:r>
          <w:fldChar w:fldCharType="end"/>
        </w:r>
      </w:hyperlink>
    </w:p>
    <w:p>
      <w:pPr>
        <w:pStyle w:val="TOC2"/>
        <w:tabs>
          <w:tab w:val="right" w:leader="dot" w:pos="8306"/>
        </w:tabs>
      </w:pPr>
      <w:hyperlink w:anchor="_Toc11498" w:history="1">
        <w:r>
          <w:rPr>
            <w:rFonts w:ascii="仿宋" w:eastAsia="仿宋" w:hAnsi="仿宋" w:cs="仿宋" w:hint="eastAsia"/>
            <w:lang w:eastAsia="zh-CN"/>
          </w:rPr>
          <w:t>(二)、色精项目法律合规要求</w:t>
        </w:r>
        <w:r>
          <w:tab/>
        </w:r>
        <w:r>
          <w:fldChar w:fldCharType="begin"/>
        </w:r>
        <w:r>
          <w:instrText xml:space="preserve"> PAGEREF _Toc11498 \h </w:instrText>
        </w:r>
        <w:r>
          <w:fldChar w:fldCharType="separate"/>
        </w:r>
        <w:r>
          <w:t>47</w:t>
        </w:r>
        <w:r>
          <w:fldChar w:fldCharType="end"/>
        </w:r>
      </w:hyperlink>
    </w:p>
    <w:p>
      <w:pPr>
        <w:pStyle w:val="TOC2"/>
        <w:tabs>
          <w:tab w:val="right" w:leader="dot" w:pos="8306"/>
        </w:tabs>
      </w:pPr>
      <w:hyperlink w:anchor="_Toc19410" w:history="1">
        <w:r>
          <w:rPr>
            <w:rFonts w:ascii="仿宋" w:eastAsia="仿宋" w:hAnsi="仿宋" w:cs="仿宋" w:hint="eastAsia"/>
            <w:lang w:eastAsia="zh-CN"/>
          </w:rPr>
          <w:t>(三)、色精项目合同管理与法律事务</w:t>
        </w:r>
        <w:r>
          <w:tab/>
        </w:r>
        <w:r>
          <w:fldChar w:fldCharType="begin"/>
        </w:r>
        <w:r>
          <w:instrText xml:space="preserve"> PAGEREF _Toc19410 \h </w:instrText>
        </w:r>
        <w:r>
          <w:fldChar w:fldCharType="separate"/>
        </w:r>
        <w:r>
          <w:t>51</w:t>
        </w:r>
        <w:r>
          <w:fldChar w:fldCharType="end"/>
        </w:r>
      </w:hyperlink>
    </w:p>
    <w:p>
      <w:pPr>
        <w:pStyle w:val="TOC2"/>
        <w:tabs>
          <w:tab w:val="right" w:leader="dot" w:pos="8306"/>
        </w:tabs>
      </w:pPr>
      <w:hyperlink w:anchor="_Toc21647" w:history="1">
        <w:r>
          <w:rPr>
            <w:rFonts w:ascii="仿宋" w:eastAsia="仿宋" w:hAnsi="仿宋" w:cs="仿宋" w:hint="eastAsia"/>
            <w:lang w:eastAsia="zh-CN"/>
          </w:rPr>
          <w:t>(四)、色精项目知识产权保护策略</w:t>
        </w:r>
        <w:r>
          <w:tab/>
        </w:r>
        <w:r>
          <w:fldChar w:fldCharType="begin"/>
        </w:r>
        <w:r>
          <w:instrText xml:space="preserve"> PAGEREF _Toc21647 \h </w:instrText>
        </w:r>
        <w:r>
          <w:fldChar w:fldCharType="separate"/>
        </w:r>
        <w:r>
          <w:t>57</w:t>
        </w:r>
        <w:r>
          <w:fldChar w:fldCharType="end"/>
        </w:r>
      </w:hyperlink>
    </w:p>
    <w:p>
      <w:pPr>
        <w:pStyle w:val="TOC1"/>
        <w:tabs>
          <w:tab w:val="right" w:leader="dot" w:pos="8306"/>
        </w:tabs>
      </w:pPr>
      <w:hyperlink w:anchor="_Toc29037" w:history="1">
        <w:r>
          <w:rPr>
            <w:rFonts w:ascii="仿宋" w:eastAsia="仿宋" w:hAnsi="仿宋" w:cs="仿宋" w:hint="eastAsia"/>
            <w:lang w:eastAsia="zh-CN"/>
          </w:rPr>
          <w:t>十四、营销与推广策略</w:t>
        </w:r>
        <w:r>
          <w:tab/>
        </w:r>
        <w:r>
          <w:fldChar w:fldCharType="begin"/>
        </w:r>
        <w:r>
          <w:instrText xml:space="preserve"> PAGEREF _Toc29037 \h </w:instrText>
        </w:r>
        <w:r>
          <w:fldChar w:fldCharType="separate"/>
        </w:r>
        <w:r>
          <w:t>59</w:t>
        </w:r>
        <w:r>
          <w:fldChar w:fldCharType="end"/>
        </w:r>
      </w:hyperlink>
    </w:p>
    <w:p>
      <w:pPr>
        <w:pStyle w:val="TOC2"/>
        <w:tabs>
          <w:tab w:val="right" w:leader="dot" w:pos="8306"/>
        </w:tabs>
      </w:pPr>
      <w:hyperlink w:anchor="_Toc32576" w:history="1">
        <w:r>
          <w:rPr>
            <w:rFonts w:ascii="仿宋" w:eastAsia="仿宋" w:hAnsi="仿宋" w:cs="仿宋" w:hint="eastAsia"/>
            <w:lang w:eastAsia="zh-CN"/>
          </w:rPr>
          <w:t>(一)、产品/服务定位与特点</w:t>
        </w:r>
        <w:r>
          <w:tab/>
        </w:r>
        <w:r>
          <w:fldChar w:fldCharType="begin"/>
        </w:r>
        <w:r>
          <w:instrText xml:space="preserve"> PAGEREF _Toc32576 \h </w:instrText>
        </w:r>
        <w:r>
          <w:fldChar w:fldCharType="separate"/>
        </w:r>
        <w:r>
          <w:t>59</w:t>
        </w:r>
        <w:r>
          <w:fldChar w:fldCharType="end"/>
        </w:r>
      </w:hyperlink>
    </w:p>
    <w:p>
      <w:pPr>
        <w:pStyle w:val="TOC2"/>
        <w:tabs>
          <w:tab w:val="right" w:leader="dot" w:pos="8306"/>
        </w:tabs>
      </w:pPr>
      <w:hyperlink w:anchor="_Toc19316" w:history="1">
        <w:r>
          <w:rPr>
            <w:rFonts w:ascii="仿宋" w:eastAsia="仿宋" w:hAnsi="仿宋" w:cs="仿宋" w:hint="eastAsia"/>
            <w:lang w:eastAsia="zh-CN"/>
          </w:rPr>
          <w:t>(二)、市场定位与竞争分析</w:t>
        </w:r>
        <w:r>
          <w:tab/>
        </w:r>
        <w:r>
          <w:fldChar w:fldCharType="begin"/>
        </w:r>
        <w:r>
          <w:instrText xml:space="preserve"> PAGEREF _Toc19316 \h </w:instrText>
        </w:r>
        <w:r>
          <w:fldChar w:fldCharType="separate"/>
        </w:r>
        <w:r>
          <w:t>61</w:t>
        </w:r>
        <w:r>
          <w:fldChar w:fldCharType="end"/>
        </w:r>
      </w:hyperlink>
    </w:p>
    <w:p>
      <w:pPr>
        <w:pStyle w:val="TOC2"/>
        <w:tabs>
          <w:tab w:val="right" w:leader="dot" w:pos="8306"/>
        </w:tabs>
      </w:pPr>
      <w:hyperlink w:anchor="_Toc23810" w:history="1">
        <w:r>
          <w:rPr>
            <w:rFonts w:ascii="仿宋" w:eastAsia="仿宋" w:hAnsi="仿宋" w:cs="仿宋" w:hint="eastAsia"/>
            <w:lang w:eastAsia="zh-CN"/>
          </w:rPr>
          <w:t>(三)、营销渠道与策略</w:t>
        </w:r>
        <w:r>
          <w:tab/>
        </w:r>
        <w:r>
          <w:fldChar w:fldCharType="begin"/>
        </w:r>
        <w:r>
          <w:instrText xml:space="preserve"> PAGEREF _Toc23810 \h </w:instrText>
        </w:r>
        <w:r>
          <w:fldChar w:fldCharType="separate"/>
        </w:r>
        <w:r>
          <w:t>62</w:t>
        </w:r>
        <w:r>
          <w:fldChar w:fldCharType="end"/>
        </w:r>
      </w:hyperlink>
    </w:p>
    <w:p>
      <w:pPr>
        <w:pStyle w:val="TOC2"/>
        <w:tabs>
          <w:tab w:val="right" w:leader="dot" w:pos="8306"/>
        </w:tabs>
      </w:pPr>
      <w:hyperlink w:anchor="_Toc68" w:history="1">
        <w:r>
          <w:rPr>
            <w:rFonts w:ascii="仿宋" w:eastAsia="仿宋" w:hAnsi="仿宋" w:cs="仿宋" w:hint="eastAsia"/>
            <w:lang w:eastAsia="zh-CN"/>
          </w:rPr>
          <w:t>(四)、推广与宣传活动</w:t>
        </w:r>
        <w:r>
          <w:tab/>
        </w:r>
        <w:r>
          <w:fldChar w:fldCharType="begin"/>
        </w:r>
        <w:r>
          <w:instrText xml:space="preserve"> PAGEREF _Toc68 \h </w:instrText>
        </w:r>
        <w:r>
          <w:fldChar w:fldCharType="separate"/>
        </w:r>
        <w:r>
          <w:t>63</w:t>
        </w:r>
        <w:r>
          <w:fldChar w:fldCharType="end"/>
        </w:r>
      </w:hyperlink>
    </w:p>
    <w:p>
      <w:pPr>
        <w:pStyle w:val="TOC1"/>
        <w:tabs>
          <w:tab w:val="right" w:leader="dot" w:pos="8306"/>
        </w:tabs>
      </w:pPr>
      <w:hyperlink w:anchor="_Toc8042" w:history="1">
        <w:r>
          <w:rPr>
            <w:rFonts w:ascii="仿宋" w:eastAsia="仿宋" w:hAnsi="仿宋" w:cs="仿宋" w:hint="eastAsia"/>
            <w:lang w:eastAsia="zh-CN"/>
          </w:rPr>
          <w:t>十五、质量管理体系</w:t>
        </w:r>
        <w:r>
          <w:tab/>
        </w:r>
        <w:r>
          <w:fldChar w:fldCharType="begin"/>
        </w:r>
        <w:r>
          <w:instrText xml:space="preserve"> PAGEREF _Toc8042 \h </w:instrText>
        </w:r>
        <w:r>
          <w:fldChar w:fldCharType="separate"/>
        </w:r>
        <w:r>
          <w:t>68</w:t>
        </w:r>
        <w:r>
          <w:fldChar w:fldCharType="end"/>
        </w:r>
      </w:hyperlink>
    </w:p>
    <w:p>
      <w:pPr>
        <w:pStyle w:val="TOC2"/>
        <w:tabs>
          <w:tab w:val="right" w:leader="dot" w:pos="8306"/>
        </w:tabs>
      </w:pPr>
      <w:hyperlink w:anchor="_Toc13606" w:history="1">
        <w:r>
          <w:rPr>
            <w:rFonts w:ascii="仿宋" w:eastAsia="仿宋" w:hAnsi="仿宋" w:cs="仿宋" w:hint="eastAsia"/>
            <w:lang w:eastAsia="zh-CN"/>
          </w:rPr>
          <w:t>(一)、质量目标与方针</w:t>
        </w:r>
        <w:r>
          <w:tab/>
        </w:r>
        <w:r>
          <w:fldChar w:fldCharType="begin"/>
        </w:r>
        <w:r>
          <w:instrText xml:space="preserve"> PAGEREF _Toc13606 \h </w:instrText>
        </w:r>
        <w:r>
          <w:fldChar w:fldCharType="separate"/>
        </w:r>
        <w:r>
          <w:t>68</w:t>
        </w:r>
        <w:r>
          <w:fldChar w:fldCharType="end"/>
        </w:r>
      </w:hyperlink>
    </w:p>
    <w:p>
      <w:pPr>
        <w:pStyle w:val="TOC2"/>
        <w:tabs>
          <w:tab w:val="right" w:leader="dot" w:pos="8306"/>
        </w:tabs>
      </w:pPr>
      <w:hyperlink w:anchor="_Toc12435" w:history="1">
        <w:r>
          <w:rPr>
            <w:rFonts w:ascii="仿宋" w:eastAsia="仿宋" w:hAnsi="仿宋" w:cs="仿宋" w:hint="eastAsia"/>
            <w:lang w:eastAsia="zh-CN"/>
          </w:rPr>
          <w:t>(二)、质量管理责任</w:t>
        </w:r>
        <w:r>
          <w:tab/>
        </w:r>
        <w:r>
          <w:fldChar w:fldCharType="begin"/>
        </w:r>
        <w:r>
          <w:instrText xml:space="preserve"> PAGEREF _Toc12435 \h </w:instrText>
        </w:r>
        <w:r>
          <w:fldChar w:fldCharType="separate"/>
        </w:r>
        <w:r>
          <w:t>69</w:t>
        </w:r>
        <w:r>
          <w:fldChar w:fldCharType="end"/>
        </w:r>
      </w:hyperlink>
    </w:p>
    <w:p>
      <w:pPr>
        <w:pStyle w:val="TOC2"/>
        <w:tabs>
          <w:tab w:val="right" w:leader="dot" w:pos="8306"/>
        </w:tabs>
      </w:pPr>
      <w:hyperlink w:anchor="_Toc1500" w:history="1">
        <w:r>
          <w:rPr>
            <w:rFonts w:ascii="仿宋" w:eastAsia="仿宋" w:hAnsi="仿宋" w:cs="仿宋" w:hint="eastAsia"/>
            <w:lang w:eastAsia="zh-CN"/>
          </w:rPr>
          <w:t>(三)、质量管理体系文件</w:t>
        </w:r>
        <w:r>
          <w:tab/>
        </w:r>
        <w:r>
          <w:fldChar w:fldCharType="begin"/>
        </w:r>
        <w:r>
          <w:instrText xml:space="preserve"> PAGEREF _Toc1500 \h </w:instrText>
        </w:r>
        <w:r>
          <w:fldChar w:fldCharType="separate"/>
        </w:r>
        <w:r>
          <w:t>71</w:t>
        </w:r>
        <w:r>
          <w:fldChar w:fldCharType="end"/>
        </w:r>
      </w:hyperlink>
    </w:p>
    <w:p>
      <w:pPr>
        <w:pStyle w:val="TOC2"/>
        <w:tabs>
          <w:tab w:val="right" w:leader="dot" w:pos="8306"/>
        </w:tabs>
      </w:pPr>
      <w:hyperlink w:anchor="_Toc30470" w:history="1">
        <w:r>
          <w:rPr>
            <w:rFonts w:ascii="仿宋" w:eastAsia="仿宋" w:hAnsi="仿宋" w:cs="仿宋" w:hint="eastAsia"/>
            <w:lang w:eastAsia="zh-CN"/>
          </w:rPr>
          <w:t>(四)、质量培训与教育</w:t>
        </w:r>
        <w:r>
          <w:tab/>
        </w:r>
        <w:r>
          <w:fldChar w:fldCharType="begin"/>
        </w:r>
        <w:r>
          <w:instrText xml:space="preserve"> PAGEREF _Toc30470 \h </w:instrText>
        </w:r>
        <w:r>
          <w:fldChar w:fldCharType="separate"/>
        </w:r>
        <w:r>
          <w:t>73</w:t>
        </w:r>
        <w:r>
          <w:fldChar w:fldCharType="end"/>
        </w:r>
      </w:hyperlink>
    </w:p>
    <w:p>
      <w:pPr>
        <w:pStyle w:val="TOC2"/>
        <w:tabs>
          <w:tab w:val="right" w:leader="dot" w:pos="8306"/>
        </w:tabs>
      </w:pPr>
      <w:hyperlink w:anchor="_Toc14696" w:history="1">
        <w:r>
          <w:rPr>
            <w:rFonts w:ascii="仿宋" w:eastAsia="仿宋" w:hAnsi="仿宋" w:cs="仿宋" w:hint="eastAsia"/>
            <w:lang w:eastAsia="zh-CN"/>
          </w:rPr>
          <w:t>(五)、质量审核与评价</w:t>
        </w:r>
        <w:r>
          <w:tab/>
        </w:r>
        <w:r>
          <w:fldChar w:fldCharType="begin"/>
        </w:r>
        <w:r>
          <w:instrText xml:space="preserve"> PAGEREF _Toc14696 \h </w:instrText>
        </w:r>
        <w:r>
          <w:fldChar w:fldCharType="separate"/>
        </w:r>
        <w:r>
          <w:t>74</w:t>
        </w:r>
        <w:r>
          <w:fldChar w:fldCharType="end"/>
        </w:r>
      </w:hyperlink>
    </w:p>
    <w:p>
      <w:pPr>
        <w:pStyle w:val="TOC2"/>
        <w:tabs>
          <w:tab w:val="right" w:leader="dot" w:pos="8306"/>
        </w:tabs>
      </w:pPr>
      <w:hyperlink w:anchor="_Toc13780" w:history="1">
        <w:r>
          <w:rPr>
            <w:rFonts w:ascii="仿宋" w:eastAsia="仿宋" w:hAnsi="仿宋" w:cs="仿宋" w:hint="eastAsia"/>
            <w:lang w:eastAsia="zh-CN"/>
          </w:rPr>
          <w:t>(六)、不符合与纠正措施</w:t>
        </w:r>
        <w:r>
          <w:tab/>
        </w:r>
        <w:r>
          <w:fldChar w:fldCharType="begin"/>
        </w:r>
        <w:r>
          <w:instrText xml:space="preserve"> PAGEREF _Toc13780 \h </w:instrText>
        </w:r>
        <w:r>
          <w:fldChar w:fldCharType="separate"/>
        </w:r>
        <w:r>
          <w:t>75</w:t>
        </w:r>
        <w:r>
          <w:fldChar w:fldCharType="end"/>
        </w:r>
      </w:hyperlink>
    </w:p>
    <w:p>
      <w:pPr>
        <w:pStyle w:val="TOC1"/>
        <w:tabs>
          <w:tab w:val="right" w:leader="dot" w:pos="8306"/>
        </w:tabs>
      </w:pPr>
      <w:hyperlink w:anchor="_Toc9802" w:history="1">
        <w:r>
          <w:rPr>
            <w:rFonts w:ascii="仿宋" w:eastAsia="仿宋" w:hAnsi="仿宋" w:cs="仿宋" w:hint="eastAsia"/>
            <w:lang w:eastAsia="zh-CN"/>
          </w:rPr>
          <w:t>十六、风险识别与分类</w:t>
        </w:r>
        <w:r>
          <w:tab/>
        </w:r>
        <w:r>
          <w:fldChar w:fldCharType="begin"/>
        </w:r>
        <w:r>
          <w:instrText xml:space="preserve"> PAGEREF _Toc9802 \h </w:instrText>
        </w:r>
        <w:r>
          <w:fldChar w:fldCharType="separate"/>
        </w:r>
        <w:r>
          <w:t>76</w:t>
        </w:r>
        <w:r>
          <w:fldChar w:fldCharType="end"/>
        </w:r>
      </w:hyperlink>
    </w:p>
    <w:p>
      <w:pPr>
        <w:pStyle w:val="TOC2"/>
        <w:tabs>
          <w:tab w:val="right" w:leader="dot" w:pos="8306"/>
        </w:tabs>
      </w:pPr>
      <w:hyperlink w:anchor="_Toc21092" w:history="1">
        <w:r>
          <w:rPr>
            <w:rFonts w:ascii="仿宋" w:eastAsia="仿宋" w:hAnsi="仿宋" w:cs="仿宋" w:hint="eastAsia"/>
            <w:lang w:eastAsia="zh-CN"/>
          </w:rPr>
          <w:t>(一)、风险识别</w:t>
        </w:r>
        <w:r>
          <w:tab/>
        </w:r>
        <w:r>
          <w:fldChar w:fldCharType="begin"/>
        </w:r>
        <w:r>
          <w:instrText xml:space="preserve"> PAGEREF _Toc21092 \h </w:instrText>
        </w:r>
        <w:r>
          <w:fldChar w:fldCharType="separate"/>
        </w:r>
        <w:r>
          <w:t>76</w:t>
        </w:r>
        <w:r>
          <w:fldChar w:fldCharType="end"/>
        </w:r>
      </w:hyperlink>
    </w:p>
    <w:p>
      <w:pPr>
        <w:pStyle w:val="TOC2"/>
        <w:tabs>
          <w:tab w:val="right" w:leader="dot" w:pos="8306"/>
        </w:tabs>
      </w:pPr>
      <w:hyperlink w:anchor="_Toc2451" w:history="1">
        <w:r>
          <w:rPr>
            <w:rFonts w:ascii="仿宋" w:eastAsia="仿宋" w:hAnsi="仿宋" w:cs="仿宋" w:hint="eastAsia"/>
            <w:lang w:eastAsia="zh-CN"/>
          </w:rPr>
          <w:t>(二)、风险分类</w:t>
        </w:r>
        <w:r>
          <w:tab/>
        </w:r>
        <w:r>
          <w:fldChar w:fldCharType="begin"/>
        </w:r>
        <w:r>
          <w:instrText xml:space="preserve"> PAGEREF _Toc2451 \h </w:instrText>
        </w:r>
        <w:r>
          <w:fldChar w:fldCharType="separate"/>
        </w:r>
        <w:r>
          <w:t>77</w:t>
        </w:r>
        <w:r>
          <w:fldChar w:fldCharType="end"/>
        </w:r>
      </w:hyperlink>
    </w:p>
    <w:p>
      <w:pPr>
        <w:pStyle w:val="TOC1"/>
        <w:tabs>
          <w:tab w:val="right" w:leader="dot" w:pos="8306"/>
        </w:tabs>
      </w:pPr>
      <w:hyperlink w:anchor="_Toc21954" w:history="1">
        <w:r>
          <w:rPr>
            <w:rFonts w:ascii="仿宋" w:eastAsia="仿宋" w:hAnsi="仿宋" w:cs="仿宋" w:hint="eastAsia"/>
            <w:lang w:eastAsia="zh-CN"/>
          </w:rPr>
          <w:t>十七、色精项目工程方案分析</w:t>
        </w:r>
        <w:r>
          <w:tab/>
        </w:r>
        <w:r>
          <w:fldChar w:fldCharType="begin"/>
        </w:r>
        <w:r>
          <w:instrText xml:space="preserve"> PAGEREF _Toc21954 \h </w:instrText>
        </w:r>
        <w:r>
          <w:fldChar w:fldCharType="separate"/>
        </w:r>
        <w:r>
          <w:t>79</w:t>
        </w:r>
        <w:r>
          <w:fldChar w:fldCharType="end"/>
        </w:r>
      </w:hyperlink>
    </w:p>
    <w:p>
      <w:pPr>
        <w:pStyle w:val="TOC2"/>
        <w:tabs>
          <w:tab w:val="right" w:leader="dot" w:pos="8306"/>
        </w:tabs>
      </w:pPr>
      <w:hyperlink w:anchor="_Toc28523" w:history="1">
        <w:r>
          <w:rPr>
            <w:rFonts w:ascii="仿宋" w:eastAsia="仿宋" w:hAnsi="仿宋" w:cs="仿宋" w:hint="eastAsia"/>
            <w:lang w:eastAsia="zh-CN"/>
          </w:rPr>
          <w:t>(一)、建筑工程设计原则</w:t>
        </w:r>
        <w:r>
          <w:tab/>
        </w:r>
        <w:r>
          <w:fldChar w:fldCharType="begin"/>
        </w:r>
        <w:r>
          <w:instrText xml:space="preserve"> PAGEREF _Toc28523 \h </w:instrText>
        </w:r>
        <w:r>
          <w:fldChar w:fldCharType="separate"/>
        </w:r>
        <w:r>
          <w:t>79</w:t>
        </w:r>
        <w:r>
          <w:fldChar w:fldCharType="end"/>
        </w:r>
      </w:hyperlink>
    </w:p>
    <w:p>
      <w:pPr>
        <w:pStyle w:val="TOC2"/>
        <w:tabs>
          <w:tab w:val="right" w:leader="dot" w:pos="8306"/>
        </w:tabs>
      </w:pPr>
      <w:hyperlink w:anchor="_Toc28031" w:history="1">
        <w:r>
          <w:rPr>
            <w:rFonts w:ascii="仿宋" w:eastAsia="仿宋" w:hAnsi="仿宋" w:cs="仿宋" w:hint="eastAsia"/>
            <w:lang w:eastAsia="zh-CN"/>
          </w:rPr>
          <w:t>(二)、土建工程建设指标</w:t>
        </w:r>
        <w:r>
          <w:tab/>
        </w:r>
        <w:r>
          <w:fldChar w:fldCharType="begin"/>
        </w:r>
        <w:r>
          <w:instrText xml:space="preserve"> PAGEREF _Toc28031 \h </w:instrText>
        </w:r>
        <w:r>
          <w:fldChar w:fldCharType="separate"/>
        </w:r>
        <w:r>
          <w:t>82</w:t>
        </w:r>
        <w:r>
          <w:fldChar w:fldCharType="end"/>
        </w:r>
      </w:hyperlink>
    </w:p>
    <w:p>
      <w:pPr>
        <w:pStyle w:val="TOC1"/>
        <w:tabs>
          <w:tab w:val="right" w:leader="dot" w:pos="8306"/>
        </w:tabs>
      </w:pPr>
      <w:hyperlink w:anchor="_Toc263" w:history="1">
        <w:r>
          <w:rPr>
            <w:rFonts w:ascii="仿宋" w:eastAsia="仿宋" w:hAnsi="仿宋" w:cs="仿宋" w:hint="eastAsia"/>
            <w:lang w:eastAsia="zh-CN"/>
          </w:rPr>
          <w:t>十八、色精项目治理与监督</w:t>
        </w:r>
        <w:r>
          <w:tab/>
        </w:r>
        <w:r>
          <w:fldChar w:fldCharType="begin"/>
        </w:r>
        <w:r>
          <w:instrText xml:space="preserve"> PAGEREF _Toc263 \h </w:instrText>
        </w:r>
        <w:r>
          <w:fldChar w:fldCharType="separate"/>
        </w:r>
        <w:r>
          <w:t>84</w:t>
        </w:r>
        <w:r>
          <w:fldChar w:fldCharType="end"/>
        </w:r>
      </w:hyperlink>
    </w:p>
    <w:p>
      <w:pPr>
        <w:pStyle w:val="TOC2"/>
        <w:tabs>
          <w:tab w:val="right" w:leader="dot" w:pos="8306"/>
        </w:tabs>
      </w:pPr>
      <w:hyperlink w:anchor="_Toc4181" w:history="1">
        <w:r>
          <w:rPr>
            <w:rFonts w:ascii="仿宋" w:eastAsia="仿宋" w:hAnsi="仿宋" w:cs="仿宋" w:hint="eastAsia"/>
            <w:lang w:eastAsia="zh-CN"/>
          </w:rPr>
          <w:t>(一)、色精项目治理结构</w:t>
        </w:r>
        <w:r>
          <w:tab/>
        </w:r>
        <w:r>
          <w:fldChar w:fldCharType="begin"/>
        </w:r>
        <w:r>
          <w:instrText xml:space="preserve"> PAGEREF _Toc4181 \h </w:instrText>
        </w:r>
        <w:r>
          <w:fldChar w:fldCharType="separate"/>
        </w:r>
        <w:r>
          <w:t>84</w:t>
        </w:r>
        <w:r>
          <w:fldChar w:fldCharType="end"/>
        </w:r>
      </w:hyperlink>
    </w:p>
    <w:p>
      <w:pPr>
        <w:pStyle w:val="TOC2"/>
        <w:tabs>
          <w:tab w:val="right" w:leader="dot" w:pos="8306"/>
        </w:tabs>
      </w:pPr>
      <w:hyperlink w:anchor="_Toc27430" w:history="1">
        <w:r>
          <w:rPr>
            <w:rFonts w:ascii="仿宋" w:eastAsia="仿宋" w:hAnsi="仿宋" w:cs="仿宋" w:hint="eastAsia"/>
            <w:lang w:eastAsia="zh-CN"/>
          </w:rPr>
          <w:t>(二)、监督与审计</w:t>
        </w:r>
        <w:r>
          <w:tab/>
        </w:r>
        <w:r>
          <w:fldChar w:fldCharType="begin"/>
        </w:r>
        <w:r>
          <w:instrText xml:space="preserve"> PAGEREF _Toc27430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993"/>
      <w:r>
        <w:rPr>
          <w:rFonts w:ascii="仿宋" w:eastAsia="仿宋" w:hAnsi="仿宋" w:cs="仿宋" w:hint="eastAsia"/>
          <w:sz w:val="28"/>
          <w:lang w:eastAsia="zh-CN"/>
        </w:rPr>
        <w:t>一、色精项目文档管理</w:t>
      </w:r>
      <w:bookmarkEnd w:id="2"/>
    </w:p>
    <w:p>
      <w:pPr>
        <w:pStyle w:val="Heading2"/>
        <w:rPr>
          <w:rFonts w:ascii="仿宋" w:eastAsia="仿宋" w:hAnsi="仿宋" w:cs="仿宋" w:hint="eastAsia"/>
          <w:lang w:eastAsia="zh-CN"/>
        </w:rPr>
      </w:pPr>
      <w:bookmarkStart w:id="3" w:name="_Toc2764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色精项目高度重视文档的质量和准确性，以支持色精项目的各项活动和决策。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文档的编制始于色精项目计划的初期，我们制定了详细的文档编制计划，明确了每个文档的内容、格式和编写责任人。在色精项目启动阶段，我们首先编制了色精项目章程，明确定义了色精项目的目标、范围、风险等关键要素。随后，色精项目团队根据计划陆续编制了需求文档、设计文档、测试文档等各类文档，确保色精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色精项目管理中的重要环节，旨在确保色精项目文档符合质量标准和色精项目需求。在色精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除了内部审查，我们还进行了外部审查，邀请色精项目相关利益方和专业领域的专家对文档进行独立审查。这有助于获取更全面、客观的反馈，确保色精项目文档不仅符合内部标准，也满足外部需求。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色精项目在文档编制与审查方面建立了严格的管理机制，通过规范的流程和多维度的审查，确保色精项目文档的质量、准确性和可靠性，为色精项目的顺利推进提供了有力支持。</w:t>
      </w:r>
    </w:p>
    <w:p>
      <w:pPr>
        <w:pStyle w:val="Heading2"/>
        <w:ind w:firstLine="560" w:firstLineChars="200"/>
        <w:rPr>
          <w:rFonts w:ascii="仿宋" w:eastAsia="仿宋" w:hAnsi="仿宋" w:cs="仿宋" w:hint="eastAsia"/>
          <w:sz w:val="28"/>
          <w:lang w:eastAsia="zh-CN"/>
        </w:rPr>
      </w:pPr>
      <w:bookmarkStart w:id="4" w:name="_Toc1025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在色精项目中，我们致力于优化文档发布与分发过程，以确保信息的高效传递和团队间协作的顺畅进行。以下是我们采取的关键优化策略：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我们通过多渠道发布文档，包括电子邮件、色精项目管理平台、内部网站等，以满足不同团队成员的偏好和需求。多渠道发布确保了信息的全面覆盖。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我们采用了精细的权限控制，确保只有授权人员可以访问敏感信息。这种安全措施保护了色精项目文档的机密性，防止了未经授权的信息泄露。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74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文档存档与归档是色精项目生命周期中一个至关重要的环节，直接关系到色精项目信息的长期保存和历史记录的完整性。在色精项目中，我们实施了一系列有效的文档存档与归档管理策略：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184"/>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494"/>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的技术管理特点体现在其创新导向。通过引入最先进的技术趋势和解决方案，色精项目致力于提升科技含量、提高质量和效率水平。这意味着我们将采用最新的工具和方法，确保色精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色精项目技术管理的显著特征。通过整合不同领域的技术资源，我们实现了跨学科的协同工作。这有助于优化技术架构，提高整体效能。此外，整合性策略还促进了不同技术团队之间的紧密沟通和高效合作，确保色精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色精项目所采用的技术。通过不断优化技术方案，色精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色精项目团队将在色精项目初期识别可能的技术风险，并采取相应的预防和应对措施。通过建立健全的风险评估机制，色精项目能够在实施过程中及时发现并解决潜在的技术问题，保障色精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通过这些独特的技术管理特点，我们确信在色精项目中，技术将成为色精项目成功的有力支持。这一深度剖析揭示了技术管理在色精项目实施中的关键作用，为色精项目的技术基础奠定了坚实的基础。</w:t>
      </w:r>
    </w:p>
    <w:p>
      <w:pPr>
        <w:pStyle w:val="Heading2"/>
        <w:ind w:firstLine="560" w:firstLineChars="200"/>
        <w:rPr>
          <w:rFonts w:ascii="仿宋" w:eastAsia="仿宋" w:hAnsi="仿宋" w:cs="仿宋" w:hint="eastAsia"/>
          <w:sz w:val="28"/>
          <w:lang w:eastAsia="zh-CN"/>
        </w:rPr>
      </w:pPr>
      <w:bookmarkStart w:id="8" w:name="_Toc4990"/>
      <w:r>
        <w:rPr>
          <w:rFonts w:ascii="仿宋" w:eastAsia="仿宋" w:hAnsi="仿宋" w:cs="仿宋" w:hint="eastAsia"/>
          <w:sz w:val="28"/>
          <w:lang w:eastAsia="zh-CN"/>
        </w:rPr>
        <w:t>(二)、色精项目工艺技术设计方案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色精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色精项目将严格按照相关行业规范要求进行组织。通过有效控制产品质量，色精项目将致力于为顾客提供优质的色精项目产品和良好的服务。这体现了色精项目对于生产活动合规性和质量标准的高度重视，为色精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色精项目注重生态效益和清洁生产原则。色精项目建设将紧密结合地方特色经济发展，与社会经济发展规划和区域环境保护规划方案相协调一致。通过与当地区域自然生态系统的结合，色精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色精项目产品具有多样化的客户需求和个性化的特点。因此，色精项目产品规格品种多样，且单批生产数量较小。为满足这一特点，色精项目承办单位将建设先进的柔性制造生产线。通过广泛应用柔性制造技术，色精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总体而言，色精项目采用的技术具有较高的技术含量和自动化水平，处于国内先进水平。这一技术选用不仅体现了对生产效率、质量和环境友好性的高标准要求，同时为色精项目的可持续发展奠定了坚实的基础。</w:t>
      </w:r>
    </w:p>
    <w:p>
      <w:pPr>
        <w:pStyle w:val="Heading2"/>
        <w:ind w:firstLine="560" w:firstLineChars="200"/>
        <w:rPr>
          <w:rFonts w:ascii="仿宋" w:eastAsia="仿宋" w:hAnsi="仿宋" w:cs="仿宋" w:hint="eastAsia"/>
          <w:sz w:val="28"/>
          <w:lang w:eastAsia="zh-CN"/>
        </w:rPr>
      </w:pPr>
      <w:bookmarkStart w:id="9" w:name="_Toc19495"/>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为确保色精项目的高效生产和技术实施，我们制定了一套精心设计的设备选型方案，以满足色精项目生产、质量和环保的要求。该方案的主要特点如下：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色精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针对色精项目产品的多样性和小批量生产的特点，我们将建设柔性制造生产线。通过在设备选型中考虑柔性制造技术，可以灵活应对不同产品规格和生产需求，实现生产线的高度灵活性和适应性。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9126"/>
      <w:r>
        <w:rPr>
          <w:rFonts w:ascii="仿宋" w:eastAsia="仿宋" w:hAnsi="仿宋" w:cs="仿宋" w:hint="eastAsia"/>
          <w:sz w:val="28"/>
          <w:lang w:eastAsia="zh-CN"/>
        </w:rPr>
        <w:t>三、色精项目建设单位说明</w:t>
      </w:r>
      <w:bookmarkEnd w:id="10"/>
    </w:p>
    <w:p>
      <w:pPr>
        <w:pStyle w:val="Heading2"/>
        <w:rPr>
          <w:rFonts w:ascii="仿宋" w:eastAsia="仿宋" w:hAnsi="仿宋" w:cs="仿宋" w:hint="eastAsia"/>
          <w:lang w:eastAsia="zh-CN"/>
        </w:rPr>
      </w:pPr>
      <w:bookmarkStart w:id="11" w:name="_Toc20262"/>
      <w:r>
        <w:rPr>
          <w:rFonts w:ascii="仿宋" w:eastAsia="仿宋" w:hAnsi="仿宋" w:cs="仿宋" w:hint="eastAsia"/>
          <w:lang w:eastAsia="zh-CN"/>
        </w:rPr>
        <w:t>(一)、色精项目承办单位基本情况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1336"/>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色精项目承办单位的XXXX，我们着眼于实现可持续的经济效益。通过技术创新和解决方案的提供，公司预计在色精项目执行期间将获得可观的收入增长。这一收入来源主要包括色精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同时，我们注重成本控制和效率提升，以确保色精项目的可持续盈利。透过精细的管理和资源优化，公司期望实现色精项目利润最大化。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色精项目实施进行全面的投资评估，包括色精项目启动阶段的资金投入和后续运营成本。通过对色精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为确保公司在色精项目实施过程中具备足够的资金流动性，公司将进行详尽的现金流分析。这包括资金需求的合理预测、色精项目周期内的资金峰谷分析以及灵活的财务管理策略，以应对各种潜在的经济变动。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7327"/>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6745"/>
      <w:r>
        <w:rPr>
          <w:rFonts w:ascii="仿宋" w:eastAsia="仿宋" w:hAnsi="仿宋" w:cs="仿宋" w:hint="eastAsia"/>
          <w:lang w:eastAsia="zh-CN"/>
        </w:rPr>
        <w:t>(一)、色精行业分析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色精行业一直以来都是市场的关注焦点。行业内的发展趋势、竞争态势以及潜在机会都对色精项目的推进产生深远的影响。通过深入研究行业的整体概貌，我们将更好地理解行业的核心特征，为色精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色精行业，技术一直是推动创新和发展的关键因素。我们将对当前技术趋势进行详尽分析，包括但不限于人工智能、大数据应用、先进制造技术等。这有助于色精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色精项目成功的基础。我们将对主要竞争对手进行深入研究，包括其市场份额、产品特点、市场定位等。通过全面了解竞争对手的优势和劣势，色精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715"/>
      <w:r>
        <w:rPr>
          <w:rFonts w:ascii="仿宋" w:eastAsia="仿宋" w:hAnsi="仿宋" w:cs="仿宋" w:hint="eastAsia"/>
          <w:sz w:val="28"/>
          <w:lang w:eastAsia="zh-CN"/>
        </w:rPr>
        <w:t>(二)、色精市场分析预测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通过对市场规模的深入调研，我们将预测色精市场未来的增长趋势。这包括市场的整体规模、各细分领域的发展趋势等。色精项目可以根据市场的扩张速度和潜在机会，制定更符合市场需求的发展策略。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了解消费者的需求是市场分析的核心。我们将通过调查研究，深入挖掘目标消费者的需求特点、购买习惯以及对产品和服务的期望。这有助于色精项目更好地定位目标市场，提供更符合消费者期待的解决方案。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色精项目实施过程中需要充分考虑的因素。我们将对市场风险进行全面评估，包括但不限于政策法规风险、市场竞争风险、技术变革风险等。通过对潜在风险的深入分析，色精项目可以制定相应的风险缓解策略，降低不确定性对色精项目的影响。</w:t>
      </w:r>
    </w:p>
    <w:p>
      <w:pPr>
        <w:pStyle w:val="Heading1"/>
        <w:ind w:firstLine="560" w:firstLineChars="200"/>
        <w:rPr>
          <w:rFonts w:ascii="仿宋" w:eastAsia="仿宋" w:hAnsi="仿宋" w:cs="仿宋" w:hint="eastAsia"/>
          <w:sz w:val="28"/>
          <w:lang w:eastAsia="zh-CN"/>
        </w:rPr>
      </w:pPr>
      <w:bookmarkStart w:id="16" w:name="_Toc7170"/>
      <w:r>
        <w:rPr>
          <w:rFonts w:ascii="仿宋" w:eastAsia="仿宋" w:hAnsi="仿宋" w:cs="仿宋" w:hint="eastAsia"/>
          <w:sz w:val="28"/>
          <w:lang w:eastAsia="zh-CN"/>
        </w:rPr>
        <w:t>五、色精项目可持续发展</w:t>
      </w:r>
      <w:bookmarkEnd w:id="16"/>
    </w:p>
    <w:p>
      <w:pPr>
        <w:pStyle w:val="Heading2"/>
        <w:rPr>
          <w:rFonts w:ascii="仿宋" w:eastAsia="仿宋" w:hAnsi="仿宋" w:cs="仿宋" w:hint="eastAsia"/>
          <w:lang w:eastAsia="zh-CN"/>
        </w:rPr>
      </w:pPr>
      <w:bookmarkStart w:id="17" w:name="_Toc9671"/>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色精项目中，色精项目团队着眼于未来，明确了可持续发展的战略方向。制定的具体可持续发展目标包括降低资源使用、采用环保技术、最大化社会效益等。这一步骤不仅有助于色精项目在环保和社会责任方面达到最高标准，也为未来提供了明确的指引，确保色精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可持续实践的融入色精项目管理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可持续实践已经贯穿于整个色精项目管理周期。从色精项目规划开始，色精项目团队就考虑了环境和社会的因素。在执行阶段，色精项目团队积极推动绿色技术的应用，优化资源利用。此外，关注员工的社会责任，通过培训和沟通活动提高员工对可持续发展的认知，使他们能够在日常工作中践行可持续实践。这些举措不仅为色精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32697"/>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扎根于色精项目的可持续发展理念，我们深信环保与社会责任是色精项目成功的关键支柱。在色精项目的每一步，我们都致力于通过创新和实践，履行对环境和社会的坚定责任。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团队通过引入先进的环保技术、建立高效的废物处理系统以及推动能源节约措施，积极履行环保责任。定期的环保监测和评估确保色精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不仅致力于自身可持续发展，还注重对社会的回馈。通过支持社区色精项目、参与慈善事业、提供培训机会等方式，色精项目积极履行社会责任。与当地社区建立积极互动，关注员工的工作与生活平衡，以及员工的身心健康，是色精项目在社会责任层面的关键举措。这样的实践不仅增强了色精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4482"/>
      <w:r>
        <w:rPr>
          <w:rFonts w:ascii="仿宋" w:eastAsia="仿宋" w:hAnsi="仿宋" w:cs="仿宋" w:hint="eastAsia"/>
          <w:sz w:val="28"/>
          <w:lang w:eastAsia="zh-CN"/>
        </w:rPr>
        <w:t>六、色精项目土建工程</w:t>
      </w:r>
      <w:bookmarkEnd w:id="19"/>
    </w:p>
    <w:p>
      <w:pPr>
        <w:pStyle w:val="Heading2"/>
        <w:rPr>
          <w:rFonts w:ascii="仿宋" w:eastAsia="仿宋" w:hAnsi="仿宋" w:cs="仿宋" w:hint="eastAsia"/>
          <w:lang w:eastAsia="zh-CN"/>
        </w:rPr>
      </w:pPr>
      <w:bookmarkStart w:id="20" w:name="_Toc29867"/>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在色精项目的建筑工程设计中，我们将秉承一系列重要的设计原则，以确保色精项目建筑在功能、美观、可持续性等方面达到最佳效果。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首要原则是确保建筑的功能性得到最大化的发挥。我们将充分理解色精项目的实际需求，合理布局各个功能区域，保证建筑在满足业务需求的同时，提供高效的工作环境。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在建筑设计中，我们将综合考虑建设和运营成本。通过精细的经济效益分析，确保设计方案在高效利用资源的同时，对色精项目的长期盈利能力有积极的贡献。</w:t>
      </w:r>
    </w:p>
    <w:p>
      <w:pPr>
        <w:pStyle w:val="Heading2"/>
        <w:ind w:firstLine="560" w:firstLineChars="200"/>
        <w:rPr>
          <w:rFonts w:ascii="仿宋" w:eastAsia="仿宋" w:hAnsi="仿宋" w:cs="仿宋" w:hint="eastAsia"/>
          <w:sz w:val="28"/>
          <w:lang w:eastAsia="zh-CN"/>
        </w:rPr>
      </w:pPr>
      <w:bookmarkStart w:id="21" w:name="_Toc7268"/>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色精项目的土建工程设计中，我们将精准设定设计年限，结合色精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https://d.book118.com/777054160036006033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05255D"/>
    <w:rsid w:val="010525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7054160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2024-01-21T03:06:00Z</dcterms:created>
  <dcterms:modified xsi:type="dcterms:W3CDTF">2024-01-21T03:07:08Z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3062356EA2CD45C69223543ED838A3D6_11</vt:lpwstr>
  </property>
  <property fmtid="{D5CDD505-2E9C-101B-9397-08002B2CF9AE}" pid="3" name="KSOProductBuildVer">
    <vt:lpwstr>2052-12.1.0.16120</vt:lpwstr>
  </property>
</Properties>
</file>