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年智能制造项目构思建设方案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3" w:history="1">
        <w:r>
          <w:rPr>
            <w:rFonts w:ascii="仿宋" w:eastAsia="仿宋" w:hAnsi="仿宋" w:cs="仿宋" w:hint="eastAsia"/>
            <w:lang w:eastAsia="zh-CN"/>
          </w:rPr>
          <w:t>概论</w:t>
        </w:r>
        <w:r>
          <w:tab/>
        </w:r>
        <w:r>
          <w:fldChar w:fldCharType="begin"/>
        </w:r>
        <w:r>
          <w:instrText xml:space="preserve"> PAGEREF _Toc11583 \h </w:instrText>
        </w:r>
        <w:r>
          <w:fldChar w:fldCharType="separate"/>
        </w:r>
        <w:r>
          <w:t>3</w:t>
        </w:r>
        <w:r>
          <w:fldChar w:fldCharType="end"/>
        </w:r>
      </w:hyperlink>
    </w:p>
    <w:p>
      <w:pPr>
        <w:pStyle w:val="TOC1"/>
        <w:tabs>
          <w:tab w:val="right" w:leader="dot" w:pos="8306"/>
        </w:tabs>
      </w:pPr>
      <w:hyperlink w:anchor="_Toc17903" w:history="1">
        <w:r>
          <w:rPr>
            <w:rFonts w:ascii="仿宋" w:eastAsia="仿宋" w:hAnsi="仿宋" w:cs="仿宋" w:hint="eastAsia"/>
            <w:lang w:eastAsia="zh-CN"/>
          </w:rPr>
          <w:t>一、社会影响分析</w:t>
        </w:r>
        <w:r>
          <w:tab/>
        </w:r>
        <w:r>
          <w:fldChar w:fldCharType="begin"/>
        </w:r>
        <w:r>
          <w:instrText xml:space="preserve"> PAGEREF _Toc17903 \h </w:instrText>
        </w:r>
        <w:r>
          <w:fldChar w:fldCharType="separate"/>
        </w:r>
        <w:r>
          <w:t>3</w:t>
        </w:r>
        <w:r>
          <w:fldChar w:fldCharType="end"/>
        </w:r>
      </w:hyperlink>
    </w:p>
    <w:p>
      <w:pPr>
        <w:pStyle w:val="TOC2"/>
        <w:tabs>
          <w:tab w:val="right" w:leader="dot" w:pos="8306"/>
        </w:tabs>
      </w:pPr>
      <w:hyperlink w:anchor="_Toc27816" w:history="1">
        <w:r>
          <w:rPr>
            <w:rFonts w:ascii="仿宋" w:eastAsia="仿宋" w:hAnsi="仿宋" w:cs="仿宋" w:hint="eastAsia"/>
            <w:lang w:eastAsia="zh-CN"/>
          </w:rPr>
          <w:t>(一)、社会影响效果分析</w:t>
        </w:r>
        <w:r>
          <w:tab/>
        </w:r>
        <w:r>
          <w:fldChar w:fldCharType="begin"/>
        </w:r>
        <w:r>
          <w:instrText xml:space="preserve"> PAGEREF _Toc27816 \h </w:instrText>
        </w:r>
        <w:r>
          <w:fldChar w:fldCharType="separate"/>
        </w:r>
        <w:r>
          <w:t>3</w:t>
        </w:r>
        <w:r>
          <w:fldChar w:fldCharType="end"/>
        </w:r>
      </w:hyperlink>
    </w:p>
    <w:p>
      <w:pPr>
        <w:pStyle w:val="TOC2"/>
        <w:tabs>
          <w:tab w:val="right" w:leader="dot" w:pos="8306"/>
        </w:tabs>
      </w:pPr>
      <w:hyperlink w:anchor="_Toc11926" w:history="1">
        <w:r>
          <w:rPr>
            <w:rFonts w:ascii="仿宋" w:eastAsia="仿宋" w:hAnsi="仿宋" w:cs="仿宋" w:hint="eastAsia"/>
            <w:lang w:eastAsia="zh-CN"/>
          </w:rPr>
          <w:t>(二)、社会适应性分析</w:t>
        </w:r>
        <w:r>
          <w:tab/>
        </w:r>
        <w:r>
          <w:fldChar w:fldCharType="begin"/>
        </w:r>
        <w:r>
          <w:instrText xml:space="preserve"> PAGEREF _Toc11926 \h </w:instrText>
        </w:r>
        <w:r>
          <w:fldChar w:fldCharType="separate"/>
        </w:r>
        <w:r>
          <w:t>5</w:t>
        </w:r>
        <w:r>
          <w:fldChar w:fldCharType="end"/>
        </w:r>
      </w:hyperlink>
    </w:p>
    <w:p>
      <w:pPr>
        <w:pStyle w:val="TOC2"/>
        <w:tabs>
          <w:tab w:val="right" w:leader="dot" w:pos="8306"/>
        </w:tabs>
      </w:pPr>
      <w:hyperlink w:anchor="_Toc27948" w:history="1">
        <w:r>
          <w:rPr>
            <w:rFonts w:ascii="仿宋" w:eastAsia="仿宋" w:hAnsi="仿宋" w:cs="仿宋" w:hint="eastAsia"/>
            <w:lang w:eastAsia="zh-CN"/>
          </w:rPr>
          <w:t>(三)、社会风险及对策分析</w:t>
        </w:r>
        <w:r>
          <w:tab/>
        </w:r>
        <w:r>
          <w:fldChar w:fldCharType="begin"/>
        </w:r>
        <w:r>
          <w:instrText xml:space="preserve"> PAGEREF _Toc27948 \h </w:instrText>
        </w:r>
        <w:r>
          <w:fldChar w:fldCharType="separate"/>
        </w:r>
        <w:r>
          <w:t>7</w:t>
        </w:r>
        <w:r>
          <w:fldChar w:fldCharType="end"/>
        </w:r>
      </w:hyperlink>
    </w:p>
    <w:p>
      <w:pPr>
        <w:pStyle w:val="TOC1"/>
        <w:tabs>
          <w:tab w:val="right" w:leader="dot" w:pos="8306"/>
        </w:tabs>
      </w:pPr>
      <w:hyperlink w:anchor="_Toc28724" w:history="1">
        <w:r>
          <w:rPr>
            <w:rFonts w:ascii="仿宋" w:eastAsia="仿宋" w:hAnsi="仿宋" w:cs="仿宋" w:hint="eastAsia"/>
            <w:lang w:eastAsia="zh-CN"/>
          </w:rPr>
          <w:t>二、财务管理与成本控制</w:t>
        </w:r>
        <w:r>
          <w:tab/>
        </w:r>
        <w:r>
          <w:fldChar w:fldCharType="begin"/>
        </w:r>
        <w:r>
          <w:instrText xml:space="preserve"> PAGEREF _Toc28724 \h </w:instrText>
        </w:r>
        <w:r>
          <w:fldChar w:fldCharType="separate"/>
        </w:r>
        <w:r>
          <w:t>10</w:t>
        </w:r>
        <w:r>
          <w:fldChar w:fldCharType="end"/>
        </w:r>
      </w:hyperlink>
    </w:p>
    <w:p>
      <w:pPr>
        <w:pStyle w:val="TOC2"/>
        <w:tabs>
          <w:tab w:val="right" w:leader="dot" w:pos="8306"/>
        </w:tabs>
      </w:pPr>
      <w:hyperlink w:anchor="_Toc1776" w:history="1">
        <w:r>
          <w:rPr>
            <w:rFonts w:ascii="仿宋" w:eastAsia="仿宋" w:hAnsi="仿宋" w:cs="仿宋" w:hint="eastAsia"/>
            <w:lang w:eastAsia="zh-CN"/>
          </w:rPr>
          <w:t>(一)、财务管理体系建设</w:t>
        </w:r>
        <w:r>
          <w:tab/>
        </w:r>
        <w:r>
          <w:fldChar w:fldCharType="begin"/>
        </w:r>
        <w:r>
          <w:instrText xml:space="preserve"> PAGEREF _Toc1776 \h </w:instrText>
        </w:r>
        <w:r>
          <w:fldChar w:fldCharType="separate"/>
        </w:r>
        <w:r>
          <w:t>10</w:t>
        </w:r>
        <w:r>
          <w:fldChar w:fldCharType="end"/>
        </w:r>
      </w:hyperlink>
    </w:p>
    <w:p>
      <w:pPr>
        <w:pStyle w:val="TOC2"/>
        <w:tabs>
          <w:tab w:val="right" w:leader="dot" w:pos="8306"/>
        </w:tabs>
      </w:pPr>
      <w:hyperlink w:anchor="_Toc3762" w:history="1">
        <w:r>
          <w:rPr>
            <w:rFonts w:ascii="仿宋" w:eastAsia="仿宋" w:hAnsi="仿宋" w:cs="仿宋" w:hint="eastAsia"/>
            <w:lang w:eastAsia="zh-CN"/>
          </w:rPr>
          <w:t>(二)、成本控制措施</w:t>
        </w:r>
        <w:r>
          <w:tab/>
        </w:r>
        <w:r>
          <w:fldChar w:fldCharType="begin"/>
        </w:r>
        <w:r>
          <w:instrText xml:space="preserve"> PAGEREF _Toc3762 \h </w:instrText>
        </w:r>
        <w:r>
          <w:fldChar w:fldCharType="separate"/>
        </w:r>
        <w:r>
          <w:t>11</w:t>
        </w:r>
        <w:r>
          <w:fldChar w:fldCharType="end"/>
        </w:r>
      </w:hyperlink>
    </w:p>
    <w:p>
      <w:pPr>
        <w:pStyle w:val="TOC1"/>
        <w:tabs>
          <w:tab w:val="right" w:leader="dot" w:pos="8306"/>
        </w:tabs>
      </w:pPr>
      <w:hyperlink w:anchor="_Toc20800" w:history="1">
        <w:r>
          <w:rPr>
            <w:rFonts w:ascii="仿宋" w:eastAsia="仿宋" w:hAnsi="仿宋" w:cs="仿宋" w:hint="eastAsia"/>
            <w:lang w:eastAsia="zh-CN"/>
          </w:rPr>
          <w:t>三、项目监理与质量保证</w:t>
        </w:r>
        <w:r>
          <w:tab/>
        </w:r>
        <w:r>
          <w:fldChar w:fldCharType="begin"/>
        </w:r>
        <w:r>
          <w:instrText xml:space="preserve"> PAGEREF _Toc20800 \h </w:instrText>
        </w:r>
        <w:r>
          <w:fldChar w:fldCharType="separate"/>
        </w:r>
        <w:r>
          <w:t>13</w:t>
        </w:r>
        <w:r>
          <w:fldChar w:fldCharType="end"/>
        </w:r>
      </w:hyperlink>
    </w:p>
    <w:p>
      <w:pPr>
        <w:pStyle w:val="TOC2"/>
        <w:tabs>
          <w:tab w:val="right" w:leader="dot" w:pos="8306"/>
        </w:tabs>
      </w:pPr>
      <w:hyperlink w:anchor="_Toc773" w:history="1">
        <w:r>
          <w:rPr>
            <w:rFonts w:ascii="仿宋" w:eastAsia="仿宋" w:hAnsi="仿宋" w:cs="仿宋" w:hint="eastAsia"/>
            <w:lang w:eastAsia="zh-CN"/>
          </w:rPr>
          <w:t>(一)、监理体系构建</w:t>
        </w:r>
        <w:r>
          <w:tab/>
        </w:r>
        <w:r>
          <w:fldChar w:fldCharType="begin"/>
        </w:r>
        <w:r>
          <w:instrText xml:space="preserve"> PAGEREF _Toc773 \h </w:instrText>
        </w:r>
        <w:r>
          <w:fldChar w:fldCharType="separate"/>
        </w:r>
        <w:r>
          <w:t>13</w:t>
        </w:r>
        <w:r>
          <w:fldChar w:fldCharType="end"/>
        </w:r>
      </w:hyperlink>
    </w:p>
    <w:p>
      <w:pPr>
        <w:pStyle w:val="TOC2"/>
        <w:tabs>
          <w:tab w:val="right" w:leader="dot" w:pos="8306"/>
        </w:tabs>
      </w:pPr>
      <w:hyperlink w:anchor="_Toc11411" w:history="1">
        <w:r>
          <w:rPr>
            <w:rFonts w:ascii="仿宋" w:eastAsia="仿宋" w:hAnsi="仿宋" w:cs="仿宋" w:hint="eastAsia"/>
            <w:lang w:eastAsia="zh-CN"/>
          </w:rPr>
          <w:t>(二)、质量保证体系实施</w:t>
        </w:r>
        <w:r>
          <w:tab/>
        </w:r>
        <w:r>
          <w:fldChar w:fldCharType="begin"/>
        </w:r>
        <w:r>
          <w:instrText xml:space="preserve"> PAGEREF _Toc11411 \h </w:instrText>
        </w:r>
        <w:r>
          <w:fldChar w:fldCharType="separate"/>
        </w:r>
        <w:r>
          <w:t>13</w:t>
        </w:r>
        <w:r>
          <w:fldChar w:fldCharType="end"/>
        </w:r>
      </w:hyperlink>
    </w:p>
    <w:p>
      <w:pPr>
        <w:pStyle w:val="TOC2"/>
        <w:tabs>
          <w:tab w:val="right" w:leader="dot" w:pos="8306"/>
        </w:tabs>
      </w:pPr>
      <w:hyperlink w:anchor="_Toc12739" w:history="1">
        <w:r>
          <w:rPr>
            <w:rFonts w:ascii="仿宋" w:eastAsia="仿宋" w:hAnsi="仿宋" w:cs="仿宋" w:hint="eastAsia"/>
            <w:lang w:eastAsia="zh-CN"/>
          </w:rPr>
          <w:t>(三)、监理与质量控制流程</w:t>
        </w:r>
        <w:r>
          <w:tab/>
        </w:r>
        <w:r>
          <w:fldChar w:fldCharType="begin"/>
        </w:r>
        <w:r>
          <w:instrText xml:space="preserve"> PAGEREF _Toc12739 \h </w:instrText>
        </w:r>
        <w:r>
          <w:fldChar w:fldCharType="separate"/>
        </w:r>
        <w:r>
          <w:t>14</w:t>
        </w:r>
        <w:r>
          <w:fldChar w:fldCharType="end"/>
        </w:r>
      </w:hyperlink>
    </w:p>
    <w:p>
      <w:pPr>
        <w:pStyle w:val="TOC1"/>
        <w:tabs>
          <w:tab w:val="right" w:leader="dot" w:pos="8306"/>
        </w:tabs>
      </w:pPr>
      <w:hyperlink w:anchor="_Toc8536" w:history="1">
        <w:r>
          <w:rPr>
            <w:rFonts w:ascii="仿宋" w:eastAsia="仿宋" w:hAnsi="仿宋" w:cs="仿宋" w:hint="eastAsia"/>
            <w:lang w:eastAsia="zh-CN"/>
          </w:rPr>
          <w:t>四、背景、必要性分析</w:t>
        </w:r>
        <w:r>
          <w:tab/>
        </w:r>
        <w:r>
          <w:fldChar w:fldCharType="begin"/>
        </w:r>
        <w:r>
          <w:instrText xml:space="preserve"> PAGEREF _Toc8536 \h </w:instrText>
        </w:r>
        <w:r>
          <w:fldChar w:fldCharType="separate"/>
        </w:r>
        <w:r>
          <w:t>15</w:t>
        </w:r>
        <w:r>
          <w:fldChar w:fldCharType="end"/>
        </w:r>
      </w:hyperlink>
    </w:p>
    <w:p>
      <w:pPr>
        <w:pStyle w:val="TOC2"/>
        <w:tabs>
          <w:tab w:val="right" w:leader="dot" w:pos="8306"/>
        </w:tabs>
      </w:pPr>
      <w:hyperlink w:anchor="_Toc1822" w:history="1">
        <w:r>
          <w:rPr>
            <w:rFonts w:ascii="仿宋" w:eastAsia="仿宋" w:hAnsi="仿宋" w:cs="仿宋" w:hint="eastAsia"/>
            <w:lang w:eastAsia="zh-CN"/>
          </w:rPr>
          <w:t>(一)、项目建设背景</w:t>
        </w:r>
        <w:r>
          <w:tab/>
        </w:r>
        <w:r>
          <w:fldChar w:fldCharType="begin"/>
        </w:r>
        <w:r>
          <w:instrText xml:space="preserve"> PAGEREF _Toc1822 \h </w:instrText>
        </w:r>
        <w:r>
          <w:fldChar w:fldCharType="separate"/>
        </w:r>
        <w:r>
          <w:t>15</w:t>
        </w:r>
        <w:r>
          <w:fldChar w:fldCharType="end"/>
        </w:r>
      </w:hyperlink>
    </w:p>
    <w:p>
      <w:pPr>
        <w:pStyle w:val="TOC2"/>
        <w:tabs>
          <w:tab w:val="right" w:leader="dot" w:pos="8306"/>
        </w:tabs>
      </w:pPr>
      <w:hyperlink w:anchor="_Toc25197" w:history="1">
        <w:r>
          <w:rPr>
            <w:rFonts w:ascii="仿宋" w:eastAsia="仿宋" w:hAnsi="仿宋" w:cs="仿宋" w:hint="eastAsia"/>
            <w:lang w:eastAsia="zh-CN"/>
          </w:rPr>
          <w:t>(二)、必要性分析</w:t>
        </w:r>
        <w:r>
          <w:tab/>
        </w:r>
        <w:r>
          <w:fldChar w:fldCharType="begin"/>
        </w:r>
        <w:r>
          <w:instrText xml:space="preserve"> PAGEREF _Toc25197 \h </w:instrText>
        </w:r>
        <w:r>
          <w:fldChar w:fldCharType="separate"/>
        </w:r>
        <w:r>
          <w:t>16</w:t>
        </w:r>
        <w:r>
          <w:fldChar w:fldCharType="end"/>
        </w:r>
      </w:hyperlink>
    </w:p>
    <w:p>
      <w:pPr>
        <w:pStyle w:val="TOC2"/>
        <w:tabs>
          <w:tab w:val="right" w:leader="dot" w:pos="8306"/>
        </w:tabs>
      </w:pPr>
      <w:hyperlink w:anchor="_Toc27659" w:history="1">
        <w:r>
          <w:rPr>
            <w:rFonts w:ascii="仿宋" w:eastAsia="仿宋" w:hAnsi="仿宋" w:cs="仿宋" w:hint="eastAsia"/>
            <w:lang w:eastAsia="zh-CN"/>
          </w:rPr>
          <w:t>(三)、项目建设有利条件</w:t>
        </w:r>
        <w:r>
          <w:tab/>
        </w:r>
        <w:r>
          <w:fldChar w:fldCharType="begin"/>
        </w:r>
        <w:r>
          <w:instrText xml:space="preserve"> PAGEREF _Toc27659 \h </w:instrText>
        </w:r>
        <w:r>
          <w:fldChar w:fldCharType="separate"/>
        </w:r>
        <w:r>
          <w:t>17</w:t>
        </w:r>
        <w:r>
          <w:fldChar w:fldCharType="end"/>
        </w:r>
      </w:hyperlink>
    </w:p>
    <w:p>
      <w:pPr>
        <w:pStyle w:val="TOC1"/>
        <w:tabs>
          <w:tab w:val="right" w:leader="dot" w:pos="8306"/>
        </w:tabs>
      </w:pPr>
      <w:hyperlink w:anchor="_Toc30784" w:history="1">
        <w:r>
          <w:rPr>
            <w:rFonts w:ascii="仿宋" w:eastAsia="仿宋" w:hAnsi="仿宋" w:cs="仿宋" w:hint="eastAsia"/>
            <w:lang w:eastAsia="zh-CN"/>
          </w:rPr>
          <w:t>五、经济影响分析</w:t>
        </w:r>
        <w:r>
          <w:tab/>
        </w:r>
        <w:r>
          <w:fldChar w:fldCharType="begin"/>
        </w:r>
        <w:r>
          <w:instrText xml:space="preserve"> PAGEREF _Toc30784 \h </w:instrText>
        </w:r>
        <w:r>
          <w:fldChar w:fldCharType="separate"/>
        </w:r>
        <w:r>
          <w:t>19</w:t>
        </w:r>
        <w:r>
          <w:fldChar w:fldCharType="end"/>
        </w:r>
      </w:hyperlink>
    </w:p>
    <w:p>
      <w:pPr>
        <w:pStyle w:val="TOC2"/>
        <w:tabs>
          <w:tab w:val="right" w:leader="dot" w:pos="8306"/>
        </w:tabs>
      </w:pPr>
      <w:hyperlink w:anchor="_Toc9572" w:history="1">
        <w:r>
          <w:rPr>
            <w:rFonts w:ascii="仿宋" w:eastAsia="仿宋" w:hAnsi="仿宋" w:cs="仿宋" w:hint="eastAsia"/>
            <w:lang w:eastAsia="zh-CN"/>
          </w:rPr>
          <w:t>(一)、经济费用效益或费用效果分析</w:t>
        </w:r>
        <w:r>
          <w:tab/>
        </w:r>
        <w:r>
          <w:fldChar w:fldCharType="begin"/>
        </w:r>
        <w:r>
          <w:instrText xml:space="preserve"> PAGEREF _Toc9572 \h </w:instrText>
        </w:r>
        <w:r>
          <w:fldChar w:fldCharType="separate"/>
        </w:r>
        <w:r>
          <w:t>19</w:t>
        </w:r>
        <w:r>
          <w:fldChar w:fldCharType="end"/>
        </w:r>
      </w:hyperlink>
    </w:p>
    <w:p>
      <w:pPr>
        <w:pStyle w:val="TOC2"/>
        <w:tabs>
          <w:tab w:val="right" w:leader="dot" w:pos="8306"/>
        </w:tabs>
      </w:pPr>
      <w:hyperlink w:anchor="_Toc476" w:history="1">
        <w:r>
          <w:rPr>
            <w:rFonts w:ascii="仿宋" w:eastAsia="仿宋" w:hAnsi="仿宋" w:cs="仿宋" w:hint="eastAsia"/>
            <w:lang w:eastAsia="zh-CN"/>
          </w:rPr>
          <w:t>(二)、行业影响分析</w:t>
        </w:r>
        <w:r>
          <w:tab/>
        </w:r>
        <w:r>
          <w:fldChar w:fldCharType="begin"/>
        </w:r>
        <w:r>
          <w:instrText xml:space="preserve"> PAGEREF _Toc476 \h </w:instrText>
        </w:r>
        <w:r>
          <w:fldChar w:fldCharType="separate"/>
        </w:r>
        <w:r>
          <w:t>21</w:t>
        </w:r>
        <w:r>
          <w:fldChar w:fldCharType="end"/>
        </w:r>
      </w:hyperlink>
    </w:p>
    <w:p>
      <w:pPr>
        <w:pStyle w:val="TOC2"/>
        <w:tabs>
          <w:tab w:val="right" w:leader="dot" w:pos="8306"/>
        </w:tabs>
      </w:pPr>
      <w:hyperlink w:anchor="_Toc30013" w:history="1">
        <w:r>
          <w:rPr>
            <w:rFonts w:ascii="仿宋" w:eastAsia="仿宋" w:hAnsi="仿宋" w:cs="仿宋" w:hint="eastAsia"/>
            <w:lang w:eastAsia="zh-CN"/>
          </w:rPr>
          <w:t>(三)、区域经济影响分析</w:t>
        </w:r>
        <w:r>
          <w:tab/>
        </w:r>
        <w:r>
          <w:fldChar w:fldCharType="begin"/>
        </w:r>
        <w:r>
          <w:instrText xml:space="preserve"> PAGEREF _Toc30013 \h </w:instrText>
        </w:r>
        <w:r>
          <w:fldChar w:fldCharType="separate"/>
        </w:r>
        <w:r>
          <w:t>23</w:t>
        </w:r>
        <w:r>
          <w:fldChar w:fldCharType="end"/>
        </w:r>
      </w:hyperlink>
    </w:p>
    <w:p>
      <w:pPr>
        <w:pStyle w:val="TOC2"/>
        <w:tabs>
          <w:tab w:val="right" w:leader="dot" w:pos="8306"/>
        </w:tabs>
      </w:pPr>
      <w:hyperlink w:anchor="_Toc9071" w:history="1">
        <w:r>
          <w:rPr>
            <w:rFonts w:ascii="仿宋" w:eastAsia="仿宋" w:hAnsi="仿宋" w:cs="仿宋" w:hint="eastAsia"/>
            <w:lang w:eastAsia="zh-CN"/>
          </w:rPr>
          <w:t>(四)、宏观经济影响分析</w:t>
        </w:r>
        <w:r>
          <w:tab/>
        </w:r>
        <w:r>
          <w:fldChar w:fldCharType="begin"/>
        </w:r>
        <w:r>
          <w:instrText xml:space="preserve"> PAGEREF _Toc9071 \h </w:instrText>
        </w:r>
        <w:r>
          <w:fldChar w:fldCharType="separate"/>
        </w:r>
        <w:r>
          <w:t>23</w:t>
        </w:r>
        <w:r>
          <w:fldChar w:fldCharType="end"/>
        </w:r>
      </w:hyperlink>
    </w:p>
    <w:p>
      <w:pPr>
        <w:pStyle w:val="TOC1"/>
        <w:tabs>
          <w:tab w:val="right" w:leader="dot" w:pos="8306"/>
        </w:tabs>
      </w:pPr>
      <w:hyperlink w:anchor="_Toc22474" w:history="1">
        <w:r>
          <w:rPr>
            <w:rFonts w:ascii="仿宋" w:eastAsia="仿宋" w:hAnsi="仿宋" w:cs="仿宋" w:hint="eastAsia"/>
            <w:lang w:eastAsia="zh-CN"/>
          </w:rPr>
          <w:t>六、环境和生态影响分析</w:t>
        </w:r>
        <w:r>
          <w:tab/>
        </w:r>
        <w:r>
          <w:fldChar w:fldCharType="begin"/>
        </w:r>
        <w:r>
          <w:instrText xml:space="preserve"> PAGEREF _Toc22474 \h </w:instrText>
        </w:r>
        <w:r>
          <w:fldChar w:fldCharType="separate"/>
        </w:r>
        <w:r>
          <w:t>25</w:t>
        </w:r>
        <w:r>
          <w:fldChar w:fldCharType="end"/>
        </w:r>
      </w:hyperlink>
    </w:p>
    <w:p>
      <w:pPr>
        <w:pStyle w:val="TOC2"/>
        <w:tabs>
          <w:tab w:val="right" w:leader="dot" w:pos="8306"/>
        </w:tabs>
      </w:pPr>
      <w:hyperlink w:anchor="_Toc13846" w:history="1">
        <w:r>
          <w:rPr>
            <w:rFonts w:ascii="仿宋" w:eastAsia="仿宋" w:hAnsi="仿宋" w:cs="仿宋" w:hint="eastAsia"/>
            <w:lang w:eastAsia="zh-CN"/>
          </w:rPr>
          <w:t>(一)、环境和生态现状</w:t>
        </w:r>
        <w:r>
          <w:tab/>
        </w:r>
        <w:r>
          <w:fldChar w:fldCharType="begin"/>
        </w:r>
        <w:r>
          <w:instrText xml:space="preserve"> PAGEREF _Toc13846 \h </w:instrText>
        </w:r>
        <w:r>
          <w:fldChar w:fldCharType="separate"/>
        </w:r>
        <w:r>
          <w:t>25</w:t>
        </w:r>
        <w:r>
          <w:fldChar w:fldCharType="end"/>
        </w:r>
      </w:hyperlink>
    </w:p>
    <w:p>
      <w:pPr>
        <w:pStyle w:val="TOC2"/>
        <w:tabs>
          <w:tab w:val="right" w:leader="dot" w:pos="8306"/>
        </w:tabs>
      </w:pPr>
      <w:hyperlink w:anchor="_Toc16517" w:history="1">
        <w:r>
          <w:rPr>
            <w:rFonts w:ascii="仿宋" w:eastAsia="仿宋" w:hAnsi="仿宋" w:cs="仿宋" w:hint="eastAsia"/>
            <w:lang w:eastAsia="zh-CN"/>
          </w:rPr>
          <w:t>(二)、生态环境影响分析</w:t>
        </w:r>
        <w:r>
          <w:tab/>
        </w:r>
        <w:r>
          <w:fldChar w:fldCharType="begin"/>
        </w:r>
        <w:r>
          <w:instrText xml:space="preserve"> PAGEREF _Toc16517 \h </w:instrText>
        </w:r>
        <w:r>
          <w:fldChar w:fldCharType="separate"/>
        </w:r>
        <w:r>
          <w:t>27</w:t>
        </w:r>
        <w:r>
          <w:fldChar w:fldCharType="end"/>
        </w:r>
      </w:hyperlink>
    </w:p>
    <w:p>
      <w:pPr>
        <w:pStyle w:val="TOC2"/>
        <w:tabs>
          <w:tab w:val="right" w:leader="dot" w:pos="8306"/>
        </w:tabs>
      </w:pPr>
      <w:hyperlink w:anchor="_Toc10993" w:history="1">
        <w:r>
          <w:rPr>
            <w:rFonts w:ascii="仿宋" w:eastAsia="仿宋" w:hAnsi="仿宋" w:cs="仿宋" w:hint="eastAsia"/>
            <w:lang w:eastAsia="zh-CN"/>
          </w:rPr>
          <w:t>(三)、生态环境保护措施</w:t>
        </w:r>
        <w:r>
          <w:tab/>
        </w:r>
        <w:r>
          <w:fldChar w:fldCharType="begin"/>
        </w:r>
        <w:r>
          <w:instrText xml:space="preserve"> PAGEREF _Toc10993 \h </w:instrText>
        </w:r>
        <w:r>
          <w:fldChar w:fldCharType="separate"/>
        </w:r>
        <w:r>
          <w:t>28</w:t>
        </w:r>
        <w:r>
          <w:fldChar w:fldCharType="end"/>
        </w:r>
      </w:hyperlink>
    </w:p>
    <w:p>
      <w:pPr>
        <w:pStyle w:val="TOC2"/>
        <w:tabs>
          <w:tab w:val="right" w:leader="dot" w:pos="8306"/>
        </w:tabs>
      </w:pPr>
      <w:hyperlink w:anchor="_Toc8565" w:history="1">
        <w:r>
          <w:rPr>
            <w:rFonts w:ascii="仿宋" w:eastAsia="仿宋" w:hAnsi="仿宋" w:cs="仿宋" w:hint="eastAsia"/>
            <w:lang w:eastAsia="zh-CN"/>
          </w:rPr>
          <w:t>(四)、地质灾害影响分析</w:t>
        </w:r>
        <w:r>
          <w:tab/>
        </w:r>
        <w:r>
          <w:fldChar w:fldCharType="begin"/>
        </w:r>
        <w:r>
          <w:instrText xml:space="preserve"> PAGEREF _Toc8565 \h </w:instrText>
        </w:r>
        <w:r>
          <w:fldChar w:fldCharType="separate"/>
        </w:r>
        <w:r>
          <w:t>30</w:t>
        </w:r>
        <w:r>
          <w:fldChar w:fldCharType="end"/>
        </w:r>
      </w:hyperlink>
    </w:p>
    <w:p>
      <w:pPr>
        <w:pStyle w:val="TOC2"/>
        <w:tabs>
          <w:tab w:val="right" w:leader="dot" w:pos="8306"/>
        </w:tabs>
      </w:pPr>
      <w:hyperlink w:anchor="_Toc25536" w:history="1">
        <w:r>
          <w:rPr>
            <w:rFonts w:ascii="仿宋" w:eastAsia="仿宋" w:hAnsi="仿宋" w:cs="仿宋" w:hint="eastAsia"/>
            <w:lang w:eastAsia="zh-CN"/>
          </w:rPr>
          <w:t>(五)、特殊环境影响</w:t>
        </w:r>
        <w:r>
          <w:tab/>
        </w:r>
        <w:r>
          <w:fldChar w:fldCharType="begin"/>
        </w:r>
        <w:r>
          <w:instrText xml:space="preserve"> PAGEREF _Toc25536 \h </w:instrText>
        </w:r>
        <w:r>
          <w:fldChar w:fldCharType="separate"/>
        </w:r>
        <w:r>
          <w:t>31</w:t>
        </w:r>
        <w:r>
          <w:fldChar w:fldCharType="end"/>
        </w:r>
      </w:hyperlink>
    </w:p>
    <w:p>
      <w:pPr>
        <w:pStyle w:val="TOC1"/>
        <w:tabs>
          <w:tab w:val="right" w:leader="dot" w:pos="8306"/>
        </w:tabs>
      </w:pPr>
      <w:hyperlink w:anchor="_Toc5577" w:history="1">
        <w:r>
          <w:rPr>
            <w:rFonts w:ascii="仿宋" w:eastAsia="仿宋" w:hAnsi="仿宋" w:cs="仿宋" w:hint="eastAsia"/>
            <w:lang w:eastAsia="zh-CN"/>
          </w:rPr>
          <w:t>七、经济效益与社会效益优化</w:t>
        </w:r>
        <w:r>
          <w:tab/>
        </w:r>
        <w:r>
          <w:fldChar w:fldCharType="begin"/>
        </w:r>
        <w:r>
          <w:instrText xml:space="preserve"> PAGEREF _Toc5577 \h </w:instrText>
        </w:r>
        <w:r>
          <w:fldChar w:fldCharType="separate"/>
        </w:r>
        <w:r>
          <w:t>32</w:t>
        </w:r>
        <w:r>
          <w:fldChar w:fldCharType="end"/>
        </w:r>
      </w:hyperlink>
    </w:p>
    <w:p>
      <w:pPr>
        <w:pStyle w:val="TOC2"/>
        <w:tabs>
          <w:tab w:val="right" w:leader="dot" w:pos="8306"/>
        </w:tabs>
      </w:pPr>
      <w:hyperlink w:anchor="_Toc5540" w:history="1">
        <w:r>
          <w:rPr>
            <w:rFonts w:ascii="仿宋" w:eastAsia="仿宋" w:hAnsi="仿宋" w:cs="仿宋" w:hint="eastAsia"/>
            <w:lang w:eastAsia="zh-CN"/>
          </w:rPr>
          <w:t>(一)、经济效益提升策略</w:t>
        </w:r>
        <w:r>
          <w:tab/>
        </w:r>
        <w:r>
          <w:fldChar w:fldCharType="begin"/>
        </w:r>
        <w:r>
          <w:instrText xml:space="preserve"> PAGEREF _Toc5540 \h </w:instrText>
        </w:r>
        <w:r>
          <w:fldChar w:fldCharType="separate"/>
        </w:r>
        <w:r>
          <w:t>32</w:t>
        </w:r>
        <w:r>
          <w:fldChar w:fldCharType="end"/>
        </w:r>
      </w:hyperlink>
    </w:p>
    <w:p>
      <w:pPr>
        <w:pStyle w:val="TOC2"/>
        <w:tabs>
          <w:tab w:val="right" w:leader="dot" w:pos="8306"/>
        </w:tabs>
      </w:pPr>
      <w:hyperlink w:anchor="_Toc4639" w:history="1">
        <w:r>
          <w:rPr>
            <w:rFonts w:ascii="仿宋" w:eastAsia="仿宋" w:hAnsi="仿宋" w:cs="仿宋" w:hint="eastAsia"/>
            <w:lang w:eastAsia="zh-CN"/>
          </w:rPr>
          <w:t>(二)、社会效益增强方案</w:t>
        </w:r>
        <w:r>
          <w:tab/>
        </w:r>
        <w:r>
          <w:fldChar w:fldCharType="begin"/>
        </w:r>
        <w:r>
          <w:instrText xml:space="preserve"> PAGEREF _Toc4639 \h </w:instrText>
        </w:r>
        <w:r>
          <w:fldChar w:fldCharType="separate"/>
        </w:r>
        <w:r>
          <w:t>33</w:t>
        </w:r>
        <w:r>
          <w:fldChar w:fldCharType="end"/>
        </w:r>
      </w:hyperlink>
    </w:p>
    <w:p>
      <w:pPr>
        <w:pStyle w:val="TOC1"/>
        <w:tabs>
          <w:tab w:val="right" w:leader="dot" w:pos="8306"/>
        </w:tabs>
      </w:pPr>
      <w:hyperlink w:anchor="_Toc11964" w:history="1">
        <w:r>
          <w:rPr>
            <w:rFonts w:ascii="仿宋" w:eastAsia="仿宋" w:hAnsi="仿宋" w:cs="仿宋" w:hint="eastAsia"/>
            <w:lang w:eastAsia="zh-CN"/>
          </w:rPr>
          <w:t>八、资金管理与财务规划</w:t>
        </w:r>
        <w:r>
          <w:tab/>
        </w:r>
        <w:r>
          <w:fldChar w:fldCharType="begin"/>
        </w:r>
        <w:r>
          <w:instrText xml:space="preserve"> PAGEREF _Toc11964 \h </w:instrText>
        </w:r>
        <w:r>
          <w:fldChar w:fldCharType="separate"/>
        </w:r>
        <w:r>
          <w:t>34</w:t>
        </w:r>
        <w:r>
          <w:fldChar w:fldCharType="end"/>
        </w:r>
      </w:hyperlink>
    </w:p>
    <w:p>
      <w:pPr>
        <w:pStyle w:val="TOC2"/>
        <w:tabs>
          <w:tab w:val="right" w:leader="dot" w:pos="8306"/>
        </w:tabs>
      </w:pPr>
      <w:hyperlink w:anchor="_Toc20527" w:history="1">
        <w:r>
          <w:rPr>
            <w:rFonts w:ascii="仿宋" w:eastAsia="仿宋" w:hAnsi="仿宋" w:cs="仿宋" w:hint="eastAsia"/>
            <w:lang w:eastAsia="zh-CN"/>
          </w:rPr>
          <w:t>(一)、项目资金来源与筹措</w:t>
        </w:r>
        <w:r>
          <w:tab/>
        </w:r>
        <w:r>
          <w:fldChar w:fldCharType="begin"/>
        </w:r>
        <w:r>
          <w:instrText xml:space="preserve"> PAGEREF _Toc20527 \h </w:instrText>
        </w:r>
        <w:r>
          <w:fldChar w:fldCharType="separate"/>
        </w:r>
        <w:r>
          <w:t>34</w:t>
        </w:r>
        <w:r>
          <w:fldChar w:fldCharType="end"/>
        </w:r>
      </w:hyperlink>
    </w:p>
    <w:p>
      <w:pPr>
        <w:pStyle w:val="TOC2"/>
        <w:tabs>
          <w:tab w:val="right" w:leader="dot" w:pos="8306"/>
        </w:tabs>
      </w:pPr>
      <w:hyperlink w:anchor="_Toc15783" w:history="1">
        <w:r>
          <w:rPr>
            <w:rFonts w:ascii="仿宋" w:eastAsia="仿宋" w:hAnsi="仿宋" w:cs="仿宋" w:hint="eastAsia"/>
            <w:lang w:eastAsia="zh-CN"/>
          </w:rPr>
          <w:t>(二)、资金使用与监管</w:t>
        </w:r>
        <w:r>
          <w:tab/>
        </w:r>
        <w:r>
          <w:fldChar w:fldCharType="begin"/>
        </w:r>
        <w:r>
          <w:instrText xml:space="preserve"> PAGEREF _Toc15783 \h </w:instrText>
        </w:r>
        <w:r>
          <w:fldChar w:fldCharType="separate"/>
        </w:r>
        <w:r>
          <w:t>36</w:t>
        </w:r>
        <w:r>
          <w:fldChar w:fldCharType="end"/>
        </w:r>
      </w:hyperlink>
    </w:p>
    <w:p>
      <w:pPr>
        <w:pStyle w:val="TOC2"/>
        <w:tabs>
          <w:tab w:val="right" w:leader="dot" w:pos="8306"/>
        </w:tabs>
      </w:pPr>
      <w:hyperlink w:anchor="_Toc6329" w:history="1">
        <w:r>
          <w:rPr>
            <w:rFonts w:ascii="仿宋" w:eastAsia="仿宋" w:hAnsi="仿宋" w:cs="仿宋" w:hint="eastAsia"/>
            <w:lang w:eastAsia="zh-CN"/>
          </w:rPr>
          <w:t>(三)、财务规划与预测</w:t>
        </w:r>
        <w:r>
          <w:tab/>
        </w:r>
        <w:r>
          <w:fldChar w:fldCharType="begin"/>
        </w:r>
        <w:r>
          <w:instrText xml:space="preserve"> PAGEREF _Toc6329 \h </w:instrText>
        </w:r>
        <w:r>
          <w:fldChar w:fldCharType="separate"/>
        </w:r>
        <w:r>
          <w:t>37</w:t>
        </w:r>
        <w:r>
          <w:fldChar w:fldCharType="end"/>
        </w:r>
      </w:hyperlink>
    </w:p>
    <w:p>
      <w:pPr>
        <w:pStyle w:val="TOC1"/>
        <w:tabs>
          <w:tab w:val="right" w:leader="dot" w:pos="8306"/>
        </w:tabs>
      </w:pPr>
      <w:hyperlink w:anchor="_Toc4674" w:history="1">
        <w:r>
          <w:rPr>
            <w:rFonts w:ascii="仿宋" w:eastAsia="仿宋" w:hAnsi="仿宋" w:cs="仿宋" w:hint="eastAsia"/>
            <w:lang w:eastAsia="zh-CN"/>
          </w:rPr>
          <w:t>九、环境保护与绿色发展</w:t>
        </w:r>
        <w:r>
          <w:tab/>
        </w:r>
        <w:r>
          <w:fldChar w:fldCharType="begin"/>
        </w:r>
        <w:r>
          <w:instrText xml:space="preserve"> PAGEREF _Toc4674 \h </w:instrText>
        </w:r>
        <w:r>
          <w:fldChar w:fldCharType="separate"/>
        </w:r>
        <w:r>
          <w:t>38</w:t>
        </w:r>
        <w:r>
          <w:fldChar w:fldCharType="end"/>
        </w:r>
      </w:hyperlink>
    </w:p>
    <w:p>
      <w:pPr>
        <w:pStyle w:val="TOC2"/>
        <w:tabs>
          <w:tab w:val="right" w:leader="dot" w:pos="8306"/>
        </w:tabs>
      </w:pPr>
      <w:hyperlink w:anchor="_Toc26079" w:history="1">
        <w:r>
          <w:rPr>
            <w:rFonts w:ascii="仿宋" w:eastAsia="仿宋" w:hAnsi="仿宋" w:cs="仿宋" w:hint="eastAsia"/>
            <w:lang w:eastAsia="zh-CN"/>
          </w:rPr>
          <w:t>(一)、环境保护措施</w:t>
        </w:r>
        <w:r>
          <w:tab/>
        </w:r>
        <w:r>
          <w:fldChar w:fldCharType="begin"/>
        </w:r>
        <w:r>
          <w:instrText xml:space="preserve"> PAGEREF _Toc26079 \h </w:instrText>
        </w:r>
        <w:r>
          <w:fldChar w:fldCharType="separate"/>
        </w:r>
        <w:r>
          <w:t>38</w:t>
        </w:r>
        <w:r>
          <w:fldChar w:fldCharType="end"/>
        </w:r>
      </w:hyperlink>
    </w:p>
    <w:p>
      <w:pPr>
        <w:pStyle w:val="TOC2"/>
        <w:tabs>
          <w:tab w:val="right" w:leader="dot" w:pos="8306"/>
        </w:tabs>
      </w:pPr>
      <w:hyperlink w:anchor="_Toc18704" w:history="1">
        <w:r>
          <w:rPr>
            <w:rFonts w:ascii="仿宋" w:eastAsia="仿宋" w:hAnsi="仿宋" w:cs="仿宋" w:hint="eastAsia"/>
            <w:lang w:eastAsia="zh-CN"/>
          </w:rPr>
          <w:t>(二)、绿色发展与可持续发展策略</w:t>
        </w:r>
        <w:r>
          <w:tab/>
        </w:r>
        <w:r>
          <w:fldChar w:fldCharType="begin"/>
        </w:r>
        <w:r>
          <w:instrText xml:space="preserve"> PAGEREF _Toc18704 \h </w:instrText>
        </w:r>
        <w:r>
          <w:fldChar w:fldCharType="separate"/>
        </w:r>
        <w:r>
          <w:t>40</w:t>
        </w:r>
        <w:r>
          <w:fldChar w:fldCharType="end"/>
        </w:r>
      </w:hyperlink>
    </w:p>
    <w:p>
      <w:pPr>
        <w:pStyle w:val="TOC1"/>
        <w:tabs>
          <w:tab w:val="right" w:leader="dot" w:pos="8306"/>
        </w:tabs>
      </w:pPr>
      <w:hyperlink w:anchor="_Toc26964" w:history="1">
        <w:r>
          <w:rPr>
            <w:rFonts w:ascii="仿宋" w:eastAsia="仿宋" w:hAnsi="仿宋" w:cs="仿宋" w:hint="eastAsia"/>
            <w:lang w:eastAsia="zh-CN"/>
          </w:rPr>
          <w:t>十、环境保护与治理方案</w:t>
        </w:r>
        <w:r>
          <w:tab/>
        </w:r>
        <w:r>
          <w:fldChar w:fldCharType="begin"/>
        </w:r>
        <w:r>
          <w:instrText xml:space="preserve"> PAGEREF _Toc26964 \h </w:instrText>
        </w:r>
        <w:r>
          <w:fldChar w:fldCharType="separate"/>
        </w:r>
        <w:r>
          <w:t>41</w:t>
        </w:r>
        <w:r>
          <w:fldChar w:fldCharType="end"/>
        </w:r>
      </w:hyperlink>
    </w:p>
    <w:p>
      <w:pPr>
        <w:pStyle w:val="TOC2"/>
        <w:tabs>
          <w:tab w:val="right" w:leader="dot" w:pos="8306"/>
        </w:tabs>
      </w:pPr>
      <w:hyperlink w:anchor="_Toc16178" w:history="1">
        <w:r>
          <w:rPr>
            <w:rFonts w:ascii="仿宋" w:eastAsia="仿宋" w:hAnsi="仿宋" w:cs="仿宋" w:hint="eastAsia"/>
            <w:lang w:eastAsia="zh-CN"/>
          </w:rPr>
          <w:t>(一)、项目环境影响评估</w:t>
        </w:r>
        <w:r>
          <w:tab/>
        </w:r>
        <w:r>
          <w:fldChar w:fldCharType="begin"/>
        </w:r>
        <w:r>
          <w:instrText xml:space="preserve"> PAGEREF _Toc16178 \h </w:instrText>
        </w:r>
        <w:r>
          <w:fldChar w:fldCharType="separate"/>
        </w:r>
        <w:r>
          <w:t>41</w:t>
        </w:r>
        <w:r>
          <w:fldChar w:fldCharType="end"/>
        </w:r>
      </w:hyperlink>
    </w:p>
    <w:p>
      <w:pPr>
        <w:pStyle w:val="TOC2"/>
        <w:tabs>
          <w:tab w:val="right" w:leader="dot" w:pos="8306"/>
        </w:tabs>
      </w:pPr>
      <w:hyperlink w:anchor="_Toc7434" w:history="1">
        <w:r>
          <w:rPr>
            <w:rFonts w:ascii="仿宋" w:eastAsia="仿宋" w:hAnsi="仿宋" w:cs="仿宋" w:hint="eastAsia"/>
            <w:lang w:eastAsia="zh-CN"/>
          </w:rPr>
          <w:t>(二)、环境保护措施与治理方案</w:t>
        </w:r>
        <w:r>
          <w:tab/>
        </w:r>
        <w:r>
          <w:fldChar w:fldCharType="begin"/>
        </w:r>
        <w:r>
          <w:instrText xml:space="preserve"> PAGEREF _Toc7434 \h </w:instrText>
        </w:r>
        <w:r>
          <w:fldChar w:fldCharType="separate"/>
        </w:r>
        <w:r>
          <w:t>41</w:t>
        </w:r>
        <w:r>
          <w:fldChar w:fldCharType="end"/>
        </w:r>
      </w:hyperlink>
    </w:p>
    <w:p>
      <w:pPr>
        <w:pStyle w:val="TOC1"/>
        <w:tabs>
          <w:tab w:val="right" w:leader="dot" w:pos="8306"/>
        </w:tabs>
      </w:pPr>
      <w:hyperlink w:anchor="_Toc6877" w:history="1">
        <w:r>
          <w:rPr>
            <w:rFonts w:ascii="仿宋" w:eastAsia="仿宋" w:hAnsi="仿宋" w:cs="仿宋" w:hint="eastAsia"/>
            <w:lang w:eastAsia="zh-CN"/>
          </w:rPr>
          <w:t>十一、项目实施与管理方案</w:t>
        </w:r>
        <w:r>
          <w:tab/>
        </w:r>
        <w:r>
          <w:fldChar w:fldCharType="begin"/>
        </w:r>
        <w:r>
          <w:instrText xml:space="preserve"> PAGEREF _Toc6877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7" w:history="1">
        <w:r>
          <w:rPr>
            <w:rFonts w:ascii="仿宋" w:eastAsia="仿宋" w:hAnsi="仿宋" w:cs="仿宋" w:hint="eastAsia"/>
            <w:lang w:eastAsia="zh-CN"/>
          </w:rPr>
          <w:t>(一)、项目实施计划</w:t>
        </w:r>
        <w:r>
          <w:tab/>
        </w:r>
        <w:r>
          <w:fldChar w:fldCharType="begin"/>
        </w:r>
        <w:r>
          <w:instrText xml:space="preserve"> PAGEREF _Toc31297 \h </w:instrText>
        </w:r>
        <w:r>
          <w:fldChar w:fldCharType="separate"/>
        </w:r>
        <w:r>
          <w:t>42</w:t>
        </w:r>
        <w:r>
          <w:fldChar w:fldCharType="end"/>
        </w:r>
      </w:hyperlink>
    </w:p>
    <w:p>
      <w:pPr>
        <w:pStyle w:val="TOC2"/>
        <w:tabs>
          <w:tab w:val="right" w:leader="dot" w:pos="8306"/>
        </w:tabs>
      </w:pPr>
      <w:hyperlink w:anchor="_Toc13480" w:history="1">
        <w:r>
          <w:rPr>
            <w:rFonts w:ascii="仿宋" w:eastAsia="仿宋" w:hAnsi="仿宋" w:cs="仿宋" w:hint="eastAsia"/>
            <w:lang w:eastAsia="zh-CN"/>
          </w:rPr>
          <w:t>(二)、项目组织机构与职责</w:t>
        </w:r>
        <w:r>
          <w:tab/>
        </w:r>
        <w:r>
          <w:fldChar w:fldCharType="begin"/>
        </w:r>
        <w:r>
          <w:instrText xml:space="preserve"> PAGEREF _Toc13480 \h </w:instrText>
        </w:r>
        <w:r>
          <w:fldChar w:fldCharType="separate"/>
        </w:r>
        <w:r>
          <w:t>43</w:t>
        </w:r>
        <w:r>
          <w:fldChar w:fldCharType="end"/>
        </w:r>
      </w:hyperlink>
    </w:p>
    <w:p>
      <w:pPr>
        <w:pStyle w:val="TOC2"/>
        <w:tabs>
          <w:tab w:val="right" w:leader="dot" w:pos="8306"/>
        </w:tabs>
      </w:pPr>
      <w:hyperlink w:anchor="_Toc4651" w:history="1">
        <w:r>
          <w:rPr>
            <w:rFonts w:ascii="仿宋" w:eastAsia="仿宋" w:hAnsi="仿宋" w:cs="仿宋" w:hint="eastAsia"/>
            <w:lang w:eastAsia="zh-CN"/>
          </w:rPr>
          <w:t>(三)、项目管理与监控体系</w:t>
        </w:r>
        <w:r>
          <w:tab/>
        </w:r>
        <w:r>
          <w:fldChar w:fldCharType="begin"/>
        </w:r>
        <w:r>
          <w:instrText xml:space="preserve"> PAGEREF _Toc4651 \h </w:instrText>
        </w:r>
        <w:r>
          <w:fldChar w:fldCharType="separate"/>
        </w:r>
        <w:r>
          <w:t>46</w:t>
        </w:r>
        <w:r>
          <w:fldChar w:fldCharType="end"/>
        </w:r>
      </w:hyperlink>
    </w:p>
    <w:p>
      <w:pPr>
        <w:pStyle w:val="TOC1"/>
        <w:tabs>
          <w:tab w:val="right" w:leader="dot" w:pos="8306"/>
        </w:tabs>
      </w:pPr>
      <w:hyperlink w:anchor="_Toc20526" w:history="1">
        <w:r>
          <w:rPr>
            <w:rFonts w:ascii="仿宋" w:eastAsia="仿宋" w:hAnsi="仿宋" w:cs="仿宋" w:hint="eastAsia"/>
            <w:lang w:eastAsia="zh-CN"/>
          </w:rPr>
          <w:t>十二、项目进度计划</w:t>
        </w:r>
        <w:r>
          <w:tab/>
        </w:r>
        <w:r>
          <w:fldChar w:fldCharType="begin"/>
        </w:r>
        <w:r>
          <w:instrText xml:space="preserve"> PAGEREF _Toc20526 \h </w:instrText>
        </w:r>
        <w:r>
          <w:fldChar w:fldCharType="separate"/>
        </w:r>
        <w:r>
          <w:t>48</w:t>
        </w:r>
        <w:r>
          <w:fldChar w:fldCharType="end"/>
        </w:r>
      </w:hyperlink>
    </w:p>
    <w:p>
      <w:pPr>
        <w:pStyle w:val="TOC2"/>
        <w:tabs>
          <w:tab w:val="right" w:leader="dot" w:pos="8306"/>
        </w:tabs>
      </w:pPr>
      <w:hyperlink w:anchor="_Toc23671" w:history="1">
        <w:r>
          <w:rPr>
            <w:rFonts w:ascii="仿宋" w:eastAsia="仿宋" w:hAnsi="仿宋" w:cs="仿宋" w:hint="eastAsia"/>
            <w:lang w:eastAsia="zh-CN"/>
          </w:rPr>
          <w:t>(一)、建设周期</w:t>
        </w:r>
        <w:r>
          <w:tab/>
        </w:r>
        <w:r>
          <w:fldChar w:fldCharType="begin"/>
        </w:r>
        <w:r>
          <w:instrText xml:space="preserve"> PAGEREF _Toc23671 \h </w:instrText>
        </w:r>
        <w:r>
          <w:fldChar w:fldCharType="separate"/>
        </w:r>
        <w:r>
          <w:t>48</w:t>
        </w:r>
        <w:r>
          <w:fldChar w:fldCharType="end"/>
        </w:r>
      </w:hyperlink>
    </w:p>
    <w:p>
      <w:pPr>
        <w:pStyle w:val="TOC2"/>
        <w:tabs>
          <w:tab w:val="right" w:leader="dot" w:pos="8306"/>
        </w:tabs>
      </w:pPr>
      <w:hyperlink w:anchor="_Toc18129" w:history="1">
        <w:r>
          <w:rPr>
            <w:rFonts w:ascii="仿宋" w:eastAsia="仿宋" w:hAnsi="仿宋" w:cs="仿宋" w:hint="eastAsia"/>
            <w:lang w:eastAsia="zh-CN"/>
          </w:rPr>
          <w:t>(二)、建设进度</w:t>
        </w:r>
        <w:r>
          <w:tab/>
        </w:r>
        <w:r>
          <w:fldChar w:fldCharType="begin"/>
        </w:r>
        <w:r>
          <w:instrText xml:space="preserve"> PAGEREF _Toc18129 \h </w:instrText>
        </w:r>
        <w:r>
          <w:fldChar w:fldCharType="separate"/>
        </w:r>
        <w:r>
          <w:t>48</w:t>
        </w:r>
        <w:r>
          <w:fldChar w:fldCharType="end"/>
        </w:r>
      </w:hyperlink>
    </w:p>
    <w:p>
      <w:pPr>
        <w:pStyle w:val="TOC2"/>
        <w:tabs>
          <w:tab w:val="right" w:leader="dot" w:pos="8306"/>
        </w:tabs>
      </w:pPr>
      <w:hyperlink w:anchor="_Toc29580" w:history="1">
        <w:r>
          <w:rPr>
            <w:rFonts w:ascii="仿宋" w:eastAsia="仿宋" w:hAnsi="仿宋" w:cs="仿宋" w:hint="eastAsia"/>
            <w:lang w:eastAsia="zh-CN"/>
          </w:rPr>
          <w:t>(三)、进度安排注意事项</w:t>
        </w:r>
        <w:r>
          <w:tab/>
        </w:r>
        <w:r>
          <w:fldChar w:fldCharType="begin"/>
        </w:r>
        <w:r>
          <w:instrText xml:space="preserve"> PAGEREF _Toc29580 \h </w:instrText>
        </w:r>
        <w:r>
          <w:fldChar w:fldCharType="separate"/>
        </w:r>
        <w:r>
          <w:t>49</w:t>
        </w:r>
        <w:r>
          <w:fldChar w:fldCharType="end"/>
        </w:r>
      </w:hyperlink>
    </w:p>
    <w:p>
      <w:pPr>
        <w:pStyle w:val="TOC2"/>
        <w:tabs>
          <w:tab w:val="right" w:leader="dot" w:pos="8306"/>
        </w:tabs>
      </w:pPr>
      <w:hyperlink w:anchor="_Toc7601" w:history="1">
        <w:r>
          <w:rPr>
            <w:rFonts w:ascii="仿宋" w:eastAsia="仿宋" w:hAnsi="仿宋" w:cs="仿宋" w:hint="eastAsia"/>
            <w:lang w:eastAsia="zh-CN"/>
          </w:rPr>
          <w:t>(四)、人力资源配置</w:t>
        </w:r>
        <w:r>
          <w:tab/>
        </w:r>
        <w:r>
          <w:fldChar w:fldCharType="begin"/>
        </w:r>
        <w:r>
          <w:instrText xml:space="preserve"> PAGEREF _Toc7601 \h </w:instrText>
        </w:r>
        <w:r>
          <w:fldChar w:fldCharType="separate"/>
        </w:r>
        <w:r>
          <w:t>50</w:t>
        </w:r>
        <w:r>
          <w:fldChar w:fldCharType="end"/>
        </w:r>
      </w:hyperlink>
    </w:p>
    <w:p>
      <w:pPr>
        <w:pStyle w:val="TOC2"/>
        <w:tabs>
          <w:tab w:val="right" w:leader="dot" w:pos="8306"/>
        </w:tabs>
      </w:pPr>
      <w:hyperlink w:anchor="_Toc29494" w:history="1">
        <w:r>
          <w:rPr>
            <w:rFonts w:ascii="仿宋" w:eastAsia="仿宋" w:hAnsi="仿宋" w:cs="仿宋" w:hint="eastAsia"/>
            <w:lang w:eastAsia="zh-CN"/>
          </w:rPr>
          <w:t>(五)、员工培训</w:t>
        </w:r>
        <w:r>
          <w:tab/>
        </w:r>
        <w:r>
          <w:fldChar w:fldCharType="begin"/>
        </w:r>
        <w:r>
          <w:instrText xml:space="preserve"> PAGEREF _Toc29494 \h </w:instrText>
        </w:r>
        <w:r>
          <w:fldChar w:fldCharType="separate"/>
        </w:r>
        <w:r>
          <w:t>52</w:t>
        </w:r>
        <w:r>
          <w:fldChar w:fldCharType="end"/>
        </w:r>
      </w:hyperlink>
    </w:p>
    <w:p>
      <w:pPr>
        <w:pStyle w:val="TOC2"/>
        <w:tabs>
          <w:tab w:val="right" w:leader="dot" w:pos="8306"/>
        </w:tabs>
      </w:pPr>
      <w:hyperlink w:anchor="_Toc2046" w:history="1">
        <w:r>
          <w:rPr>
            <w:rFonts w:ascii="仿宋" w:eastAsia="仿宋" w:hAnsi="仿宋" w:cs="仿宋" w:hint="eastAsia"/>
            <w:lang w:eastAsia="zh-CN"/>
          </w:rPr>
          <w:t>(六)、项目实施保障</w:t>
        </w:r>
        <w:r>
          <w:tab/>
        </w:r>
        <w:r>
          <w:fldChar w:fldCharType="begin"/>
        </w:r>
        <w:r>
          <w:instrText xml:space="preserve"> PAGEREF _Toc2046 \h </w:instrText>
        </w:r>
        <w:r>
          <w:fldChar w:fldCharType="separate"/>
        </w:r>
        <w:r>
          <w:t>53</w:t>
        </w:r>
        <w:r>
          <w:fldChar w:fldCharType="end"/>
        </w:r>
      </w:hyperlink>
    </w:p>
    <w:p>
      <w:pPr>
        <w:pStyle w:val="TOC2"/>
        <w:tabs>
          <w:tab w:val="right" w:leader="dot" w:pos="8306"/>
        </w:tabs>
      </w:pPr>
      <w:hyperlink w:anchor="_Toc5644" w:history="1">
        <w:r>
          <w:rPr>
            <w:rFonts w:ascii="仿宋" w:eastAsia="仿宋" w:hAnsi="仿宋" w:cs="仿宋" w:hint="eastAsia"/>
            <w:lang w:eastAsia="zh-CN"/>
          </w:rPr>
          <w:t>(七)、安全规范管理</w:t>
        </w:r>
        <w:r>
          <w:tab/>
        </w:r>
        <w:r>
          <w:fldChar w:fldCharType="begin"/>
        </w:r>
        <w:r>
          <w:instrText xml:space="preserve"> PAGEREF _Toc5644 \h </w:instrText>
        </w:r>
        <w:r>
          <w:fldChar w:fldCharType="separate"/>
        </w:r>
        <w:r>
          <w:t>54</w:t>
        </w:r>
        <w:r>
          <w:fldChar w:fldCharType="end"/>
        </w:r>
      </w:hyperlink>
    </w:p>
    <w:p>
      <w:pPr>
        <w:pStyle w:val="TOC1"/>
        <w:tabs>
          <w:tab w:val="right" w:leader="dot" w:pos="8306"/>
        </w:tabs>
      </w:pPr>
      <w:hyperlink w:anchor="_Toc8541" w:history="1">
        <w:r>
          <w:rPr>
            <w:rFonts w:ascii="仿宋" w:eastAsia="仿宋" w:hAnsi="仿宋" w:cs="仿宋" w:hint="eastAsia"/>
            <w:lang w:eastAsia="zh-CN"/>
          </w:rPr>
          <w:t>十三、设施与设备管理</w:t>
        </w:r>
        <w:r>
          <w:tab/>
        </w:r>
        <w:r>
          <w:fldChar w:fldCharType="begin"/>
        </w:r>
        <w:r>
          <w:instrText xml:space="preserve"> PAGEREF _Toc8541 \h </w:instrText>
        </w:r>
        <w:r>
          <w:fldChar w:fldCharType="separate"/>
        </w:r>
        <w:r>
          <w:t>55</w:t>
        </w:r>
        <w:r>
          <w:fldChar w:fldCharType="end"/>
        </w:r>
      </w:hyperlink>
    </w:p>
    <w:p>
      <w:pPr>
        <w:pStyle w:val="TOC2"/>
        <w:tabs>
          <w:tab w:val="right" w:leader="dot" w:pos="8306"/>
        </w:tabs>
      </w:pPr>
      <w:hyperlink w:anchor="_Toc20202" w:history="1">
        <w:r>
          <w:rPr>
            <w:rFonts w:ascii="仿宋" w:eastAsia="仿宋" w:hAnsi="仿宋" w:cs="仿宋" w:hint="eastAsia"/>
            <w:lang w:eastAsia="zh-CN"/>
          </w:rPr>
          <w:t>(一)、设施规划与配置</w:t>
        </w:r>
        <w:r>
          <w:tab/>
        </w:r>
        <w:r>
          <w:fldChar w:fldCharType="begin"/>
        </w:r>
        <w:r>
          <w:instrText xml:space="preserve"> PAGEREF _Toc20202 \h </w:instrText>
        </w:r>
        <w:r>
          <w:fldChar w:fldCharType="separate"/>
        </w:r>
        <w:r>
          <w:t>55</w:t>
        </w:r>
        <w:r>
          <w:fldChar w:fldCharType="end"/>
        </w:r>
      </w:hyperlink>
    </w:p>
    <w:p>
      <w:pPr>
        <w:pStyle w:val="TOC2"/>
        <w:tabs>
          <w:tab w:val="right" w:leader="dot" w:pos="8306"/>
        </w:tabs>
      </w:pPr>
      <w:hyperlink w:anchor="_Toc18423" w:history="1">
        <w:r>
          <w:rPr>
            <w:rFonts w:ascii="仿宋" w:eastAsia="仿宋" w:hAnsi="仿宋" w:cs="仿宋" w:hint="eastAsia"/>
            <w:lang w:eastAsia="zh-CN"/>
          </w:rPr>
          <w:t>(二)、设备采购与维护管理</w:t>
        </w:r>
        <w:r>
          <w:tab/>
        </w:r>
        <w:r>
          <w:fldChar w:fldCharType="begin"/>
        </w:r>
        <w:r>
          <w:instrText xml:space="preserve"> PAGEREF _Toc18423 \h </w:instrText>
        </w:r>
        <w:r>
          <w:fldChar w:fldCharType="separate"/>
        </w:r>
        <w:r>
          <w:t>56</w:t>
        </w:r>
        <w:r>
          <w:fldChar w:fldCharType="end"/>
        </w:r>
      </w:hyperlink>
    </w:p>
    <w:p>
      <w:pPr>
        <w:pStyle w:val="TOC2"/>
        <w:tabs>
          <w:tab w:val="right" w:leader="dot" w:pos="8306"/>
        </w:tabs>
      </w:pPr>
      <w:hyperlink w:anchor="_Toc18209" w:history="1">
        <w:r>
          <w:rPr>
            <w:rFonts w:ascii="仿宋" w:eastAsia="仿宋" w:hAnsi="仿宋" w:cs="仿宋" w:hint="eastAsia"/>
            <w:lang w:eastAsia="zh-CN"/>
          </w:rPr>
          <w:t>(三)、设施设备升级策略</w:t>
        </w:r>
        <w:r>
          <w:tab/>
        </w:r>
        <w:r>
          <w:fldChar w:fldCharType="begin"/>
        </w:r>
        <w:r>
          <w:instrText xml:space="preserve"> PAGEREF _Toc18209 \h </w:instrText>
        </w:r>
        <w:r>
          <w:fldChar w:fldCharType="separate"/>
        </w:r>
        <w:r>
          <w:t>57</w:t>
        </w:r>
        <w:r>
          <w:fldChar w:fldCharType="end"/>
        </w:r>
      </w:hyperlink>
    </w:p>
    <w:p>
      <w:pPr>
        <w:pStyle w:val="TOC1"/>
        <w:tabs>
          <w:tab w:val="right" w:leader="dot" w:pos="8306"/>
        </w:tabs>
      </w:pPr>
      <w:hyperlink w:anchor="_Toc31843" w:history="1">
        <w:r>
          <w:rPr>
            <w:rFonts w:ascii="仿宋" w:eastAsia="仿宋" w:hAnsi="仿宋" w:cs="仿宋" w:hint="eastAsia"/>
            <w:lang w:eastAsia="zh-CN"/>
          </w:rPr>
          <w:t>十四、成果转化与推广应用</w:t>
        </w:r>
        <w:r>
          <w:tab/>
        </w:r>
        <w:r>
          <w:fldChar w:fldCharType="begin"/>
        </w:r>
        <w:r>
          <w:instrText xml:space="preserve"> PAGEREF _Toc31843 \h </w:instrText>
        </w:r>
        <w:r>
          <w:fldChar w:fldCharType="separate"/>
        </w:r>
        <w:r>
          <w:t>57</w:t>
        </w:r>
        <w:r>
          <w:fldChar w:fldCharType="end"/>
        </w:r>
      </w:hyperlink>
    </w:p>
    <w:p>
      <w:pPr>
        <w:pStyle w:val="TOC2"/>
        <w:tabs>
          <w:tab w:val="right" w:leader="dot" w:pos="8306"/>
        </w:tabs>
      </w:pPr>
      <w:hyperlink w:anchor="_Toc12114" w:history="1">
        <w:r>
          <w:rPr>
            <w:rFonts w:ascii="仿宋" w:eastAsia="仿宋" w:hAnsi="仿宋" w:cs="仿宋" w:hint="eastAsia"/>
            <w:lang w:eastAsia="zh-CN"/>
          </w:rPr>
          <w:t>(一)、成果转化策略制定</w:t>
        </w:r>
        <w:r>
          <w:tab/>
        </w:r>
        <w:r>
          <w:fldChar w:fldCharType="begin"/>
        </w:r>
        <w:r>
          <w:instrText xml:space="preserve"> PAGEREF _Toc12114 \h </w:instrText>
        </w:r>
        <w:r>
          <w:fldChar w:fldCharType="separate"/>
        </w:r>
        <w:r>
          <w:t>57</w:t>
        </w:r>
        <w:r>
          <w:fldChar w:fldCharType="end"/>
        </w:r>
      </w:hyperlink>
    </w:p>
    <w:p>
      <w:pPr>
        <w:pStyle w:val="TOC2"/>
        <w:tabs>
          <w:tab w:val="right" w:leader="dot" w:pos="8306"/>
        </w:tabs>
      </w:pPr>
      <w:hyperlink w:anchor="_Toc7570" w:history="1">
        <w:r>
          <w:rPr>
            <w:rFonts w:ascii="仿宋" w:eastAsia="仿宋" w:hAnsi="仿宋" w:cs="仿宋" w:hint="eastAsia"/>
            <w:lang w:eastAsia="zh-CN"/>
          </w:rPr>
          <w:t>(二)、成果推广应用方案</w:t>
        </w:r>
        <w:r>
          <w:tab/>
        </w:r>
        <w:r>
          <w:fldChar w:fldCharType="begin"/>
        </w:r>
        <w:r>
          <w:instrText xml:space="preserve"> PAGEREF _Toc7570 \h </w:instrText>
        </w:r>
        <w:r>
          <w:fldChar w:fldCharType="separate"/>
        </w:r>
        <w:r>
          <w:t>59</w:t>
        </w:r>
        <w:r>
          <w:fldChar w:fldCharType="end"/>
        </w:r>
      </w:hyperlink>
    </w:p>
    <w:p>
      <w:pPr>
        <w:pStyle w:val="TOC1"/>
        <w:tabs>
          <w:tab w:val="right" w:leader="dot" w:pos="8306"/>
        </w:tabs>
      </w:pPr>
      <w:hyperlink w:anchor="_Toc25" w:history="1">
        <w:r>
          <w:rPr>
            <w:rFonts w:ascii="仿宋" w:eastAsia="仿宋" w:hAnsi="仿宋" w:cs="仿宋" w:hint="eastAsia"/>
            <w:lang w:eastAsia="zh-CN"/>
          </w:rPr>
          <w:t>十五、项目施工方案</w:t>
        </w:r>
        <w:r>
          <w:tab/>
        </w:r>
        <w:r>
          <w:fldChar w:fldCharType="begin"/>
        </w:r>
        <w:r>
          <w:instrText xml:space="preserve"> PAGEREF _Toc25 \h </w:instrText>
        </w:r>
        <w:r>
          <w:fldChar w:fldCharType="separate"/>
        </w:r>
        <w:r>
          <w:t>60</w:t>
        </w:r>
        <w:r>
          <w:fldChar w:fldCharType="end"/>
        </w:r>
      </w:hyperlink>
    </w:p>
    <w:p>
      <w:pPr>
        <w:pStyle w:val="TOC2"/>
        <w:tabs>
          <w:tab w:val="right" w:leader="dot" w:pos="8306"/>
        </w:tabs>
      </w:pPr>
      <w:hyperlink w:anchor="_Toc18785" w:history="1">
        <w:r>
          <w:rPr>
            <w:rFonts w:ascii="仿宋" w:eastAsia="仿宋" w:hAnsi="仿宋" w:cs="仿宋" w:hint="eastAsia"/>
            <w:lang w:eastAsia="zh-CN"/>
          </w:rPr>
          <w:t>(一)、施工组织设计</w:t>
        </w:r>
        <w:r>
          <w:tab/>
        </w:r>
        <w:r>
          <w:fldChar w:fldCharType="begin"/>
        </w:r>
        <w:r>
          <w:instrText xml:space="preserve"> PAGEREF _Toc18785 \h </w:instrText>
        </w:r>
        <w:r>
          <w:fldChar w:fldCharType="separate"/>
        </w:r>
        <w:r>
          <w:t>60</w:t>
        </w:r>
        <w:r>
          <w:fldChar w:fldCharType="end"/>
        </w:r>
      </w:hyperlink>
    </w:p>
    <w:p>
      <w:pPr>
        <w:pStyle w:val="TOC2"/>
        <w:tabs>
          <w:tab w:val="right" w:leader="dot" w:pos="8306"/>
        </w:tabs>
      </w:pPr>
      <w:hyperlink w:anchor="_Toc28897" w:history="1">
        <w:r>
          <w:rPr>
            <w:rFonts w:ascii="仿宋" w:eastAsia="仿宋" w:hAnsi="仿宋" w:cs="仿宋" w:hint="eastAsia"/>
            <w:lang w:eastAsia="zh-CN"/>
          </w:rPr>
          <w:t>(二)、施工工艺与技术路线</w:t>
        </w:r>
        <w:r>
          <w:tab/>
        </w:r>
        <w:r>
          <w:fldChar w:fldCharType="begin"/>
        </w:r>
        <w:r>
          <w:instrText xml:space="preserve"> PAGEREF _Toc28897 \h </w:instrText>
        </w:r>
        <w:r>
          <w:fldChar w:fldCharType="separate"/>
        </w:r>
        <w:r>
          <w:t>62</w:t>
        </w:r>
        <w:r>
          <w:fldChar w:fldCharType="end"/>
        </w:r>
      </w:hyperlink>
    </w:p>
    <w:p>
      <w:pPr>
        <w:pStyle w:val="TOC2"/>
        <w:tabs>
          <w:tab w:val="right" w:leader="dot" w:pos="8306"/>
        </w:tabs>
      </w:pPr>
      <w:hyperlink w:anchor="_Toc11908" w:history="1">
        <w:r>
          <w:rPr>
            <w:rFonts w:ascii="仿宋" w:eastAsia="仿宋" w:hAnsi="仿宋" w:cs="仿宋" w:hint="eastAsia"/>
            <w:lang w:eastAsia="zh-CN"/>
          </w:rPr>
          <w:t>(三)、关键节点施工计划</w:t>
        </w:r>
        <w:r>
          <w:tab/>
        </w:r>
        <w:r>
          <w:fldChar w:fldCharType="begin"/>
        </w:r>
        <w:r>
          <w:instrText xml:space="preserve"> PAGEREF _Toc11908 \h </w:instrText>
        </w:r>
        <w:r>
          <w:fldChar w:fldCharType="separate"/>
        </w:r>
        <w:r>
          <w:t>63</w:t>
        </w:r>
        <w:r>
          <w:fldChar w:fldCharType="end"/>
        </w:r>
      </w:hyperlink>
    </w:p>
    <w:p>
      <w:pPr>
        <w:pStyle w:val="TOC2"/>
        <w:tabs>
          <w:tab w:val="right" w:leader="dot" w:pos="8306"/>
        </w:tabs>
      </w:pPr>
      <w:hyperlink w:anchor="_Toc24229" w:history="1">
        <w:r>
          <w:rPr>
            <w:rFonts w:ascii="仿宋" w:eastAsia="仿宋" w:hAnsi="仿宋" w:cs="仿宋" w:hint="eastAsia"/>
            <w:lang w:eastAsia="zh-CN"/>
          </w:rPr>
          <w:t>(四)、施工现场管理</w:t>
        </w:r>
        <w:r>
          <w:tab/>
        </w:r>
        <w:r>
          <w:fldChar w:fldCharType="begin"/>
        </w:r>
        <w:r>
          <w:instrText xml:space="preserve"> PAGEREF _Toc24229 \h </w:instrText>
        </w:r>
        <w:r>
          <w:fldChar w:fldCharType="separate"/>
        </w:r>
        <w:r>
          <w:t>65</w:t>
        </w:r>
        <w:r>
          <w:fldChar w:fldCharType="end"/>
        </w:r>
      </w:hyperlink>
    </w:p>
    <w:p>
      <w:pPr>
        <w:pStyle w:val="TOC1"/>
        <w:tabs>
          <w:tab w:val="right" w:leader="dot" w:pos="8306"/>
        </w:tabs>
      </w:pPr>
      <w:hyperlink w:anchor="_Toc17113" w:history="1">
        <w:r>
          <w:rPr>
            <w:rFonts w:ascii="仿宋" w:eastAsia="仿宋" w:hAnsi="仿宋" w:cs="仿宋" w:hint="eastAsia"/>
            <w:lang w:eastAsia="zh-CN"/>
          </w:rPr>
          <w:t>十六、知识产权管理与保护</w:t>
        </w:r>
        <w:r>
          <w:tab/>
        </w:r>
        <w:r>
          <w:fldChar w:fldCharType="begin"/>
        </w:r>
        <w:r>
          <w:instrText xml:space="preserve"> PAGEREF _Toc17113 \h </w:instrText>
        </w:r>
        <w:r>
          <w:fldChar w:fldCharType="separate"/>
        </w:r>
        <w:r>
          <w:t>67</w:t>
        </w:r>
        <w:r>
          <w:fldChar w:fldCharType="end"/>
        </w:r>
      </w:hyperlink>
    </w:p>
    <w:p>
      <w:pPr>
        <w:pStyle w:val="TOC2"/>
        <w:tabs>
          <w:tab w:val="right" w:leader="dot" w:pos="8306"/>
        </w:tabs>
      </w:pPr>
      <w:hyperlink w:anchor="_Toc26981" w:history="1">
        <w:r>
          <w:rPr>
            <w:rFonts w:ascii="仿宋" w:eastAsia="仿宋" w:hAnsi="仿宋" w:cs="仿宋" w:hint="eastAsia"/>
            <w:lang w:eastAsia="zh-CN"/>
          </w:rPr>
          <w:t>(一)、知识产权管理体系建设</w:t>
        </w:r>
        <w:r>
          <w:tab/>
        </w:r>
        <w:r>
          <w:fldChar w:fldCharType="begin"/>
        </w:r>
        <w:r>
          <w:instrText xml:space="preserve"> PAGEREF _Toc26981 \h </w:instrText>
        </w:r>
        <w:r>
          <w:fldChar w:fldCharType="separate"/>
        </w:r>
        <w:r>
          <w:t>67</w:t>
        </w:r>
        <w:r>
          <w:fldChar w:fldCharType="end"/>
        </w:r>
      </w:hyperlink>
    </w:p>
    <w:p>
      <w:pPr>
        <w:pStyle w:val="TOC2"/>
        <w:tabs>
          <w:tab w:val="right" w:leader="dot" w:pos="8306"/>
        </w:tabs>
      </w:pPr>
      <w:hyperlink w:anchor="_Toc10614" w:history="1">
        <w:r>
          <w:rPr>
            <w:rFonts w:ascii="仿宋" w:eastAsia="仿宋" w:hAnsi="仿宋" w:cs="仿宋" w:hint="eastAsia"/>
            <w:lang w:eastAsia="zh-CN"/>
          </w:rPr>
          <w:t>(二)、知识产权保护措施</w:t>
        </w:r>
        <w:r>
          <w:tab/>
        </w:r>
        <w:r>
          <w:fldChar w:fldCharType="begin"/>
        </w:r>
        <w:r>
          <w:instrText xml:space="preserve"> PAGEREF _Toc10614 \h </w:instrText>
        </w:r>
        <w:r>
          <w:fldChar w:fldCharType="separate"/>
        </w:r>
        <w:r>
          <w:t>67</w:t>
        </w:r>
        <w:r>
          <w:fldChar w:fldCharType="end"/>
        </w:r>
      </w:hyperlink>
    </w:p>
    <w:p>
      <w:pPr>
        <w:pStyle w:val="TOC1"/>
        <w:tabs>
          <w:tab w:val="right" w:leader="dot" w:pos="8306"/>
        </w:tabs>
      </w:pPr>
      <w:hyperlink w:anchor="_Toc1687" w:history="1">
        <w:r>
          <w:rPr>
            <w:rFonts w:ascii="仿宋" w:eastAsia="仿宋" w:hAnsi="仿宋" w:cs="仿宋" w:hint="eastAsia"/>
            <w:lang w:eastAsia="zh-CN"/>
          </w:rPr>
          <w:t>十七、企业合规与伦理</w:t>
        </w:r>
        <w:r>
          <w:tab/>
        </w:r>
        <w:r>
          <w:fldChar w:fldCharType="begin"/>
        </w:r>
        <w:r>
          <w:instrText xml:space="preserve"> PAGEREF _Toc1687 \h </w:instrText>
        </w:r>
        <w:r>
          <w:fldChar w:fldCharType="separate"/>
        </w:r>
        <w:r>
          <w:t>69</w:t>
        </w:r>
        <w:r>
          <w:fldChar w:fldCharType="end"/>
        </w:r>
      </w:hyperlink>
    </w:p>
    <w:p>
      <w:pPr>
        <w:pStyle w:val="TOC2"/>
        <w:tabs>
          <w:tab w:val="right" w:leader="dot" w:pos="8306"/>
        </w:tabs>
      </w:pPr>
      <w:hyperlink w:anchor="_Toc11747" w:history="1">
        <w:r>
          <w:rPr>
            <w:rFonts w:ascii="仿宋" w:eastAsia="仿宋" w:hAnsi="仿宋" w:cs="仿宋" w:hint="eastAsia"/>
            <w:lang w:eastAsia="zh-CN"/>
          </w:rPr>
          <w:t>(一)、合规政策与程序</w:t>
        </w:r>
        <w:r>
          <w:tab/>
        </w:r>
        <w:r>
          <w:fldChar w:fldCharType="begin"/>
        </w:r>
        <w:r>
          <w:instrText xml:space="preserve"> PAGEREF _Toc11747 \h </w:instrText>
        </w:r>
        <w:r>
          <w:fldChar w:fldCharType="separate"/>
        </w:r>
        <w:r>
          <w:t>69</w:t>
        </w:r>
        <w:r>
          <w:fldChar w:fldCharType="end"/>
        </w:r>
      </w:hyperlink>
    </w:p>
    <w:p>
      <w:pPr>
        <w:pStyle w:val="TOC2"/>
        <w:tabs>
          <w:tab w:val="right" w:leader="dot" w:pos="8306"/>
        </w:tabs>
      </w:pPr>
      <w:hyperlink w:anchor="_Toc30694" w:history="1">
        <w:r>
          <w:rPr>
            <w:rFonts w:ascii="仿宋" w:eastAsia="仿宋" w:hAnsi="仿宋" w:cs="仿宋" w:hint="eastAsia"/>
            <w:lang w:eastAsia="zh-CN"/>
          </w:rPr>
          <w:t>(二)、伦理规范与培训</w:t>
        </w:r>
        <w:r>
          <w:tab/>
        </w:r>
        <w:r>
          <w:fldChar w:fldCharType="begin"/>
        </w:r>
        <w:r>
          <w:instrText xml:space="preserve"> PAGEREF _Toc30694 \h </w:instrText>
        </w:r>
        <w:r>
          <w:fldChar w:fldCharType="separate"/>
        </w:r>
        <w:r>
          <w:t>70</w:t>
        </w:r>
        <w:r>
          <w:fldChar w:fldCharType="end"/>
        </w:r>
      </w:hyperlink>
    </w:p>
    <w:p>
      <w:pPr>
        <w:pStyle w:val="TOC2"/>
        <w:tabs>
          <w:tab w:val="right" w:leader="dot" w:pos="8306"/>
        </w:tabs>
      </w:pPr>
      <w:hyperlink w:anchor="_Toc9820" w:history="1">
        <w:r>
          <w:rPr>
            <w:rFonts w:ascii="仿宋" w:eastAsia="仿宋" w:hAnsi="仿宋" w:cs="仿宋" w:hint="eastAsia"/>
            <w:lang w:eastAsia="zh-CN"/>
          </w:rPr>
          <w:t>(三)、合规风险评估</w:t>
        </w:r>
        <w:r>
          <w:tab/>
        </w:r>
        <w:r>
          <w:fldChar w:fldCharType="begin"/>
        </w:r>
        <w:r>
          <w:instrText xml:space="preserve"> PAGEREF _Toc9820 \h </w:instrText>
        </w:r>
        <w:r>
          <w:fldChar w:fldCharType="separate"/>
        </w:r>
        <w:r>
          <w:t>71</w:t>
        </w:r>
        <w:r>
          <w:fldChar w:fldCharType="end"/>
        </w:r>
      </w:hyperlink>
    </w:p>
    <w:p>
      <w:pPr>
        <w:pStyle w:val="TOC2"/>
        <w:tabs>
          <w:tab w:val="right" w:leader="dot" w:pos="8306"/>
        </w:tabs>
      </w:pPr>
      <w:hyperlink w:anchor="_Toc20715" w:history="1">
        <w:r>
          <w:rPr>
            <w:rFonts w:ascii="仿宋" w:eastAsia="仿宋" w:hAnsi="仿宋" w:cs="仿宋" w:hint="eastAsia"/>
            <w:lang w:eastAsia="zh-CN"/>
          </w:rPr>
          <w:t>(四)、合规监督与执行</w:t>
        </w:r>
        <w:r>
          <w:tab/>
        </w:r>
        <w:r>
          <w:fldChar w:fldCharType="begin"/>
        </w:r>
        <w:r>
          <w:instrText xml:space="preserve"> PAGEREF _Toc20715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0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8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年智能制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智能制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智能制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智能制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智能制造项目的社会影响是全面而深远的。从提供就业机会和提升公共服务，到促进社会结构和劳动市场的多元化，再到推动社会责任和伦理标准的提高，项目对于提升社区的经济、文化和社会福祉有着重要作用。通过这些正面影响，年智能制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9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为了融入当地社区，年智能制造项目需深入理解当地的文化特色和社会习俗。例如，项目在设计广告和市场推广活动时，应考虑使用当地语言和符合地方文化的表达方式。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9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为了确保年智能制造项目的成功并最大限度地减轻潜在的社会风险，详细的风险分析和具体的应对策略至关重要。以下是针对项目可能面临的具体社会风险及相应对策的分析：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风险描述：年智能制造项目可能遭遇社区抵制，尤其如果社区成员认为项目会破坏他们的生活环境或忽略他们的意见。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风险描述：年智能制造项目的商业实践可能与当地的文化和价值观存在冲突，导致社会紧张和文化冲突。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风险描述：年智能制造项目可能会增加对公共资源和基础设施的需求，给当地带来额外压力，例如在水资源、能源供应和交通系统方面。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风险描述：年智能制造项目可能会引起当地社会结构和动态的变化，例如改变社区的人口组成和社交模式。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风险描述：在年智能制造项目运营过程中，可能涉及大量个人和商业敏感信息，存在信息安全和隐私保护的风险。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72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7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年智能制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76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https://d.book118.com/777056101103006053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4426F"/>
    <w:rsid w:val="3B7442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5610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2024-02-29T08:45:00Z</dcterms:created>
  <dcterms:modified xsi:type="dcterms:W3CDTF">2024-02-29T08:46:20Z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504551CBE824401D9F8F1CD527EB7391_11</vt:lpwstr>
  </property>
  <property fmtid="{D5CDD505-2E9C-101B-9397-08002B2CF9AE}" pid="3" name="KSOProductBuildVer">
    <vt:lpwstr>2052-12.1.0.16250</vt:lpwstr>
  </property>
</Properties>
</file>