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2024年质量员之土建质量基础知识题库</w:t>
      </w:r>
    </w:p>
    <w:p/>
    <w:p>
      <w:pPr>
        <w:jc w:val="center"/>
      </w:pPr>
      <w:r>
        <w:rPr>
          <w:rFonts w:ascii="黑体" w:hAnsi="黑体"/>
          <w:b/>
          <w:sz w:val="28"/>
        </w:rPr>
        <w:t>第一部分  单选题(150题)</w:t>
      </w:r>
    </w:p>
    <w:p>
      <w:r>
        <w:t>1、地下工程若采用防水卷材防水，其最宜设置与施工的方法为（　　　）法。</w:t>
        <w:br/>
        <w:t>A.外防外贴</w:t>
        <w:br/>
        <w:t>B.外防内贴</w:t>
        <w:br/>
        <w:t>C.内防外贴</w:t>
        <w:br/>
        <w:t>D.内防内贴</w:t>
        <w:br/>
        <w:br/>
        <w:t xml:space="preserve">【答案】：A </w:t>
      </w:r>
    </w:p>
    <w:p>
      <w:r>
        <w:t>2、目前在国内推广应用较为普遍的砌块有蒸压加气混凝土砌块、（　　　）、石膏砌块等。</w:t>
        <w:br/>
        <w:t>A.普通混凝土小型空心砌块</w:t>
        <w:br/>
        <w:t>B.蒸压粉煤灰砖</w:t>
        <w:br/>
        <w:t>C.蒸压灰砂砖</w:t>
        <w:br/>
        <w:t>D.混凝土砖</w:t>
        <w:br/>
        <w:br/>
        <w:t xml:space="preserve">【答案】：A </w:t>
      </w:r>
    </w:p>
    <w:p>
      <w:r>
        <w:t>3、实际地震烈度与下列因素中的（　　　）有关。</w:t>
        <w:br/>
        <w:t>A.建筑物类型</w:t>
        <w:br/>
        <w:t>B.城市大小</w:t>
        <w:br/>
        <w:t>C.行政区划</w:t>
        <w:br/>
        <w:t>D.离震中的距离</w:t>
        <w:br/>
        <w:br/>
        <w:t xml:space="preserve">【答案】：D </w:t>
      </w:r>
    </w:p>
    <w:p>
      <w:pPr>
        <w:sectPr w:rsidSect="00034616">
          <w:pgSz w:w="12240" w:h="15840"/>
          <w:pgMar w:top="1440" w:right="1800" w:bottom="1440" w:left="1800" w:header="720" w:footer="720" w:gutter="0"/>
          <w:cols w:space="720"/>
          <w:docGrid w:linePitch="360"/>
        </w:sectPr>
      </w:pPr>
    </w:p>
    <w:p>
      <w:r>
        <w:t>4、现浇楼板是楼地面防水的最佳选择，对防水要求较高的房间，还需在结构层和面层之间增设一道防水层，同时，将防水层沿四周墙身上升（　　　）mm。</w:t>
        <w:br/>
        <w:t>A.50～100</w:t>
        <w:br/>
        <w:t>B.100～150</w:t>
        <w:br/>
        <w:t>C.150～200</w:t>
        <w:br/>
        <w:t>D.200～250</w:t>
        <w:br/>
        <w:br/>
        <w:t>【答案】：C</w:t>
      </w:r>
      <w:r>
        <w:t xml:space="preserve"> </w:t>
      </w:r>
    </w:p>
    <w:p>
      <w:r>
        <w:t>5、砖墙、砌块墙、石墙和混凝土墙等是按照( )分的。（）</w:t>
        <w:br/>
        <w:t>A.承重能力</w:t>
        <w:br/>
        <w:t>B.砌墙材料</w:t>
        <w:br/>
        <w:t>C.墙体在建筑中的位置</w:t>
        <w:br/>
        <w:t>D.墙体的施工方式</w:t>
        <w:br/>
        <w:br/>
        <w:t xml:space="preserve">【答案】：B </w:t>
      </w:r>
    </w:p>
    <w:p>
      <w:r>
        <w:t>6、下列关于掺防水剂水泥砂浆防水施工的说法中，错误的是（　　　）。</w:t>
        <w:br/>
        <w:t>A.施工工艺流程为：找平层施工→防水层施工→质量检查</w:t>
        <w:br/>
        <w:t>B.当施工采用抹压法时，先在基层涂刷一层1:0.4的水泥浆，随后分层铺抹防水砂浆，每层厚度为10～15mm，总厚度不小于30mm</w:t>
        <w:br/>
        <w:t>C.氯化铁防水砂浆施工时，底层防水砂浆抹完12h后，抹压面层防水砂浆，其厚13mm分两遍抹压</w:t>
        <w:br/>
        <w:t>D.防水层施工时的环境温度为5～35℃</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p>
    <w:p>
      <w:r>
        <w:t>7、采用欺诈、威胁等手段订立的劳动合同为（）劳动合同。</w:t>
        <w:br/>
        <w:t>A.有效</w:t>
        <w:br/>
        <w:t>B.无效或部分无效</w:t>
        <w:br/>
        <w:t>C.可变更</w:t>
        <w:br/>
        <w:t>D.可撤销</w:t>
        <w:br/>
        <w:br/>
        <w:t>【答案】：B</w:t>
      </w:r>
      <w:r>
        <w:t xml:space="preserve"> </w:t>
      </w:r>
    </w:p>
    <w:p>
      <w:r>
        <w:t>8、“两阶段设计”指（　　　）</w:t>
        <w:br/>
        <w:t>A.弹性阶段的概念设计和塑性阶段的抗震设计</w:t>
        <w:br/>
        <w:t>B.弹性阶段的概念设计和弹塑性阶段的抗震设计</w:t>
        <w:br/>
        <w:t>C.塑性阶段的概念设计和弹塑性阶段的抗震设计</w:t>
        <w:br/>
        <w:t>D.弹塑性阶段的概念设计和塑性阶段的抗震设计</w:t>
        <w:br/>
        <w:br/>
        <w:t xml:space="preserve">【答案】：B </w:t>
      </w:r>
    </w:p>
    <w:p>
      <w:r>
        <w:t>9、烧结普通砖的主要技术要求有：尺寸规格、强度等级和（　　　）。</w:t>
        <w:br/>
        <w:t>A.质量等级</w:t>
        <w:br/>
        <w:t>B.物理性能</w:t>
        <w:br/>
        <w:t>C.化学性能</w:t>
        <w:br/>
        <w:t>D.耐久性</w:t>
        <w:br/>
        <w:br/>
        <w:t xml:space="preserve">【答案】：A </w:t>
      </w:r>
    </w:p>
    <w:p>
      <w:r>
        <w:t>10、某混凝土按初步计算配合比，试拌混凝土151，其材料用量为水泥5.13kg、水2.93kg、砂9.92kg、碎石17.66kg。经搅拌后做坍落度试验，测得坍落度值偏低，不满足要求，欲采用增加10％水泥浆的办法来调整，则问：</w:t>
        <w:br/>
        <w:t>A.0.50</w:t>
        <w:br/>
        <w:t>B.0.55</w:t>
        <w:br/>
        <w:t>C.0.57</w:t>
        <w:br/>
        <w:t>D.0.60</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11、某梁纵向受力钢筋为5根直径为20mm的HRB335级钢筋（抗拉强度为300N/mm2），现在拟用直径为25mm的HPB300级钢筋（抗拉强度为270N/mm2）代换，所需钢筋根数为（　　　）。</w:t>
        <w:br/>
        <w:t>A.3根</w:t>
        <w:br/>
        <w:t>B.4根</w:t>
        <w:br/>
        <w:t>C.5根</w:t>
        <w:br/>
        <w:t>D.6根</w:t>
        <w:br/>
        <w:br/>
        <w:t>【答案】：B</w:t>
      </w:r>
      <w:r>
        <w:t xml:space="preserve"> </w:t>
      </w:r>
    </w:p>
    <w:p>
      <w:r>
        <w:t>12、预应力混凝土是在结构或构件的（　　　）预先施加压应力而成的混凝土。</w:t>
        <w:br/>
        <w:t>A.受压区</w:t>
        <w:br/>
        <w:t>B.受拉区</w:t>
        <w:br/>
        <w:t>C.中心线处</w:t>
        <w:br/>
        <w:t>D.中性轴处</w:t>
        <w:br/>
        <w:br/>
        <w:t xml:space="preserve">【答案】：B </w:t>
      </w:r>
    </w:p>
    <w:p>
      <w:r>
        <w:t>13、下列劳动合同条款，属于必备条款的是（　　　）。</w:t>
        <w:br/>
        <w:t>A.福利待遇</w:t>
        <w:br/>
        <w:t>B.劳动条件</w:t>
        <w:br/>
        <w:t>C.试用期</w:t>
        <w:br/>
        <w:t>D.补充保险</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p>
    <w:p>
      <w:r>
        <w:t>14、玻璃棉制品具有良好的保温、隔热、吸声、（　　　）和耐腐蚀等性能，广泛应用于房屋、管道、储罐、锅炉等有关部位的保温、隔热和吸声。</w:t>
        <w:br/>
        <w:t>A.不燃</w:t>
        <w:br/>
        <w:t>B.难燃</w:t>
        <w:br/>
        <w:t>C.可燃</w:t>
        <w:br/>
        <w:t>D.易燃</w:t>
        <w:br/>
        <w:br/>
        <w:t>【答案】：A</w:t>
      </w:r>
      <w:r>
        <w:t xml:space="preserve"> </w:t>
      </w:r>
    </w:p>
    <w:p>
      <w:r>
        <w:t>15、关于打桩质量控制，下列说法错误的是（　　　）。</w:t>
        <w:br/>
        <w:t>A.桩尖所在土层较硬时，以贯入度控制为主</w:t>
        <w:br/>
        <w:t>B.桩尖所在土层较软时，以贯入度控制为主</w:t>
        <w:br/>
        <w:t>C.桩尖所在土层较硬时，以桩尖设计标高控制为辅</w:t>
        <w:br/>
        <w:t>D.桩尖所在土层较软时，以桩尖设计标高控制为主</w:t>
        <w:br/>
        <w:br/>
        <w:t xml:space="preserve">【答案】：B </w:t>
      </w:r>
    </w:p>
    <w:p>
      <w:r>
        <w:t>16、基坑挖到一定深度时，应在基坑四壁，离基坑底设计标高（　　　）处，测设水平桩，作为检查基坑底标高和控制垫层的依据。</w:t>
        <w:br/>
        <w:t>A.0.5m</w:t>
        <w:br/>
        <w:t>B.0.6m</w:t>
        <w:br/>
        <w:t>C.0.7m</w:t>
        <w:br/>
        <w:t>D.1.5m</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r>
        <w:t>17、关于总承包单位和分包单位的安全责任，下列叙述不正确的是（　　　）。</w:t>
        <w:br/>
        <w:t>A.建设工程实行施工总承包的，由总承包单位对施工现场的安全生产负总责</w:t>
        <w:br/>
        <w:t>B.总承包单位将可以将部分主体结构的施工分包给其他单位的，分包合同中应当明确各自的安全生产方面的权利、义务</w:t>
        <w:br/>
        <w:t>C.总承包单位和分包单位对分包工程的安全生产承担连带责任</w:t>
        <w:br/>
        <w:t>D.分包单位不服从管理导致生产安全事故的，由分包单位承担主要责任</w:t>
        <w:br/>
        <w:br/>
        <w:t xml:space="preserve">【答案】：B </w:t>
      </w:r>
    </w:p>
    <w:p>
      <w:r>
        <w:t>18、水准测量是利用水准仪提供（　　　）。</w:t>
        <w:br/>
        <w:t>A.水平视线</w:t>
        <w:br/>
        <w:t>B.垂直视线</w:t>
        <w:br/>
        <w:t>C.倾斜视线</w:t>
        <w:br/>
        <w:t>D.直线定线</w:t>
        <w:br/>
        <w:br/>
        <w:t xml:space="preserve">【答案】：A </w:t>
      </w:r>
    </w:p>
    <w:p>
      <w:r>
        <w:t>19、土方的开挖顺序、方法必须与设计工况相一致，并遵循开槽支撑，（　　　）严禁超挖的原则。</w:t>
        <w:br/>
        <w:t>A.先撑后挖，分层开挖</w:t>
        <w:br/>
        <w:t>B.先挖后撑，分层开挖</w:t>
        <w:br/>
        <w:t>C.先撑后挖，分段开挖</w:t>
        <w:br/>
        <w:t>D.先挖后撑，分段开挖</w:t>
        <w:br/>
        <w:br/>
        <w:t xml:space="preserve">【答案】：A </w:t>
      </w:r>
    </w:p>
    <w:p>
      <w:r>
        <w:t>20、冷粘法是指用（　　　）粘贴卷材的施工方法。</w:t>
        <w:br/>
        <w:t>A.喷灯烘烤</w:t>
        <w:br/>
        <w:t>B.胶粘剂</w:t>
        <w:br/>
        <w:t>C.热沥青胶</w:t>
        <w:br/>
        <w:t>D.卷材上的自粘胶</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r>
        <w:t>21、轴向拉（压）时横截面上的正应力( )分布。（）</w:t>
        <w:br/>
        <w:t>A.均匀</w:t>
        <w:br/>
        <w:t>B.线性</w:t>
        <w:br/>
        <w:t>C.假设均匀</w:t>
        <w:br/>
        <w:t>D.抛物线</w:t>
        <w:br/>
        <w:br/>
        <w:t xml:space="preserve">【答案】：A </w:t>
      </w:r>
    </w:p>
    <w:p>
      <w:r>
        <w:t>22、钢筋混凝土过梁过梁两端伸人墙体的长度应不小于（　　　）</w:t>
        <w:br/>
        <w:t>A.100mm</w:t>
        <w:br/>
        <w:t>B.120mm</w:t>
        <w:br/>
        <w:t>C.180mm</w:t>
        <w:br/>
        <w:t>D.240mm</w:t>
        <w:br/>
        <w:br/>
        <w:t xml:space="preserve">【答案】：D </w:t>
      </w:r>
    </w:p>
    <w:p>
      <w:r>
        <w:t>23、下列关于一般抹灰工程施工要点的说法中，错误的是（　　　）。</w:t>
        <w:br/>
        <w:t>A.对表面光滑的基层进行“毛化处理”时，常在浇水湿润后，用1:2水泥细砂浆喷洒墙面</w:t>
        <w:br/>
        <w:t>B.与人、物经常接触的阳角部位，不论设计有无规定，都需要做护角，并用水泥浆捋出小圆角</w:t>
        <w:br/>
        <w:t>C.底层灰6～7成干（用手指按压有指印但不软）时即可抹中层灰。操作时一般按自上而下、从左向右的顺序进行</w:t>
        <w:br/>
        <w:t>D.阳角护角无设计要求时，采用1:2水泥砂浆做暗护角，其高度不应低于2m，每侧宽度不应小于50mm</w:t>
        <w:br/>
        <w:br/>
        <w:t xml:space="preserve">【答案】：A </w:t>
      </w:r>
    </w:p>
    <w:p>
      <w:r>
        <w:t>24、根据《安全生产法》的规定，下列（　　　）不属于安全生产管理人员的职责范围。</w:t>
        <w:br/>
        <w:t>A.组织或者参与本单位安全生产教育和培训</w:t>
        <w:br/>
        <w:t>B.保证本单位安全生产投入的有效实施</w:t>
        <w:br/>
        <w:t>C.督促落实本单位重大危险源的安全管理措施</w:t>
        <w:br/>
        <w:t>D.制止和纠正违章指挥、强令冒险作业、违反操作规程的行为</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p>
    <w:p>
      <w:r>
        <w:t>25、柱子安装时一般用水准仪在杯口内壁测设一条（　　　）的标高线，作为杯底找平的依据。</w:t>
        <w:br/>
        <w:t>A.-1.000</w:t>
        <w:br/>
        <w:t>B.-0.600</w:t>
        <w:br/>
        <w:t>C.±0.000</w:t>
        <w:br/>
        <w:t>D.+0.500</w:t>
        <w:br/>
        <w:br/>
        <w:t>【答案】：B</w:t>
      </w:r>
      <w:r>
        <w:t xml:space="preserve"> </w:t>
      </w:r>
    </w:p>
    <w:p>
      <w:r>
        <w:t>26、下列关于涂料防水施工工艺的说法中，错误的是（　　　）。</w:t>
        <w:br/>
        <w:t>A.防水涂料防水层属于柔性防水层</w:t>
        <w:br/>
        <w:t>B.一般采用外防外涂和外防内涂施工方法</w:t>
        <w:br/>
        <w:t>C.其施工工艺流程为：找平层施工→保护层施工→防水层施工→质量检查</w:t>
        <w:br/>
        <w:t>D.找平层有水泥砂浆找平层、沥青砂浆找平层、细石混凝土找平层三种</w:t>
        <w:br/>
        <w:br/>
        <w:t xml:space="preserve">【答案】：C </w:t>
      </w:r>
    </w:p>
    <w:p>
      <w:r>
        <w:t>27、砌块砌筑施工的工艺顺序是（　　　）。</w:t>
        <w:br/>
        <w:t>A.铺灰、砌块安装就位、镶砖、灌缝、校正</w:t>
        <w:br/>
        <w:t>B.铺灰、镶砖、砌块安装就位、灌缝、校正</w:t>
        <w:br/>
        <w:t>C.铺灰、砌块安装就位、灌缝、校正、镶砖</w:t>
        <w:br/>
        <w:t>D.铺灰、砌块安装就位、校正、灌缝、镶砖</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p>
    <w:p>
      <w:r>
        <w:t>28、针对事故发生的原因,提出防止相同或类似事故发生的切实可行的预防措施，并督促事故发生单位加以实施，以达到事故调查和处理的最终目的。此款符合“四不放过”事故处理原则的（　　　）原则。</w:t>
        <w:br/>
        <w:t>A.事故原因不清楚不放过</w:t>
        <w:br/>
        <w:t>B.事故责任者和群众没有受到教育不放过</w:t>
        <w:br/>
        <w:t>C.事故责任者没有处理不放过</w:t>
        <w:br/>
        <w:t>D.事故没有制定切实可行的整改措施不放过</w:t>
        <w:br/>
        <w:br/>
        <w:t>【答案】：D</w:t>
      </w:r>
      <w:r>
        <w:t xml:space="preserve"> </w:t>
      </w:r>
    </w:p>
    <w:p>
      <w:r>
        <w:t>29、为了设计上的便利，对于四边均有支承的板，当（　　　）按单向板设计。</w:t>
        <w:br/>
        <w:t>A.L2/L1≤2</w:t>
        <w:br/>
        <w:t>B.L2/L1&gt;2</w:t>
        <w:br/>
        <w:t>C.L2/L1≤3</w:t>
        <w:br/>
        <w:t>D.L2/L1&gt;3</w:t>
        <w:br/>
        <w:br/>
        <w:t xml:space="preserve">【答案】：B </w:t>
      </w:r>
    </w:p>
    <w:p>
      <w:r>
        <w:t>30、砌筑砂浆的和易性包括（　　　）。</w:t>
        <w:br/>
        <w:t>A.流动性和稳定性</w:t>
        <w:br/>
        <w:t>B.黏聚性和保水性</w:t>
        <w:br/>
        <w:t>C.流动性和黏聚性</w:t>
        <w:br/>
        <w:t>D.黏聚性、流动性和保水性</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r>
        <w:t>31、下列关于建筑绝热材料的相关说法中，正确的是（　　　）。</w:t>
        <w:br/>
        <w:t>A.岩棉、矿渣棉、玻璃棉、膨胀珍珠岩、陶粒空心砌块均属于绝热材料</w:t>
        <w:br/>
        <w:t>B.岩棉制品具有良好的保温、隔热、吸声、耐热和不然等性能和良好的化学稳定性，广泛用于有保温、隔热、隔声要求的房屋建筑、管道、储罐、锅炉等有关部位</w:t>
        <w:br/>
        <w:t>C.矿渣棉可用于工业与民用建筑工程、管道、锅炉等有保温、隔热、隔声要求的部位</w:t>
        <w:br/>
        <w:t>D.泡沫石棉适用于房屋建筑的保温、隔热、绝冷、吸声、防震等有关部位，以及各种热力管道、热工设备、冷冻设备</w:t>
        <w:br/>
        <w:br/>
        <w:t xml:space="preserve">【答案】：D </w:t>
      </w:r>
    </w:p>
    <w:p>
      <w:r>
        <w:t>32、按用途和性能对水泥的分类中，下列哪项是错误的（　　　）。</w:t>
        <w:br/>
        <w:t>A.通用水泥</w:t>
        <w:br/>
        <w:t>B.专用水泥</w:t>
        <w:br/>
        <w:t>C.特性水泥</w:t>
        <w:br/>
        <w:t>D.多用水泥</w:t>
        <w:br/>
        <w:br/>
        <w:t xml:space="preserve">【答案】：D </w:t>
      </w:r>
    </w:p>
    <w:p>
      <w:r>
        <w:t>33、当屋面坡度小于3％时，沥青防水卷材的铺贴方向宜（　　　）。</w:t>
        <w:br/>
        <w:t>A.平行于屋脊</w:t>
        <w:br/>
        <w:t>B.垂直于屋脊</w:t>
        <w:br/>
        <w:t>C.与屋脊呈45°角</w:t>
        <w:br/>
        <w:t>D.下层平行于屋脊，上层垂直于屋脊</w:t>
        <w:br/>
        <w:br/>
        <w:t xml:space="preserve">【答案】：A </w:t>
      </w:r>
    </w:p>
    <w:p>
      <w:r>
        <w:t>34、在简单随机抽样中，某一个个体被抽到的可能性（　　　）。</w:t>
        <w:br/>
        <w:t>A.与第几次抽样有关，第一次抽到的可能性最大</w:t>
        <w:br/>
        <w:t>B.与第几次抽样有关，第一次抽到的可能性最小</w:t>
        <w:br/>
        <w:t>C.与第几次抽样无关，每一次抽到的可能性相等</w:t>
        <w:br/>
        <w:t>D.与第几次抽样无关，与样本容量无关</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r>
        <w:t>35、混凝土构件的施工缝的留设位置不正确的是（　　　）。</w:t>
        <w:br/>
        <w:t>A.柱应留在基础的顶面、梁或吊车梁牛腿的下面、无梁楼盖柱帽的下面</w:t>
        <w:br/>
        <w:t>B.双向受力板、拱、薄壳应按设计要求留设</w:t>
        <w:br/>
        <w:t>C.单向板留置在平行于板的长边任何位置</w:t>
        <w:br/>
        <w:t>D.有主次梁的留置在次梁跨中的1/3范围内</w:t>
        <w:br/>
        <w:br/>
        <w:t xml:space="preserve">【答案】：C </w:t>
      </w:r>
    </w:p>
    <w:p>
      <w:r>
        <w:t>36、大体积混凝土应选用（　　　）。</w:t>
        <w:br/>
        <w:t>A.硅酸盐水泥</w:t>
        <w:br/>
        <w:t>B.矿渣水泥</w:t>
        <w:br/>
        <w:t>C.普通水泥</w:t>
        <w:br/>
        <w:t>D.高铝水泥</w:t>
        <w:br/>
        <w:br/>
        <w:t xml:space="preserve">【答案】：B </w:t>
      </w:r>
    </w:p>
    <w:p>
      <w:r>
        <w:t>37、热熔法施工时，待卷材底面热熔后立即滚铺，并（　　　）等工序。</w:t>
        <w:br/>
        <w:t>A.采取搭接法铺贴卷材</w:t>
        <w:br/>
        <w:t>B.应采用胶粘剂粘结卷材与基层</w:t>
        <w:br/>
        <w:t>C.喷涂基层处理剂</w:t>
        <w:br/>
        <w:t>D.进行排气辊压</w:t>
        <w:br/>
        <w:br/>
        <w:t xml:space="preserve">【答案】：D </w:t>
      </w:r>
    </w:p>
    <w:p>
      <w:r>
        <w:t>38、下列关于砖基础的施工工艺的基本规定，错误的是（　　　）。</w:t>
        <w:br/>
        <w:t>A.垫层混凝土在验槽后应随即浇灌，以保护地基</w:t>
        <w:br/>
        <w:t>B.砖基础施工工艺流程：测量放线→基坑开挖、验槽→混凝土垫层施工→砖基础砌筑</w:t>
        <w:br/>
        <w:t>C.砖基础中的洞口、管道、沟槽等，应在砌筑时正确留出，宽度超过900mm的洞口上方应砌筑平拱或设置过梁</w:t>
        <w:br/>
        <w:t>D.基础砌筑前，应先检查垫层施工是否符合质量要求，在清扫垫层表面，将浮土及垃圾清除干净</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p>
    <w:p>
      <w:r>
        <w:t>39、混凝土搅拌机按搅拌原理不同，可分为（　　　）式和强制式两类。</w:t>
        <w:br/>
        <w:t>A.简易</w:t>
        <w:br/>
        <w:t>B.附着</w:t>
        <w:br/>
        <w:t>C.自落</w:t>
        <w:br/>
        <w:t>D.便携</w:t>
        <w:br/>
        <w:br/>
        <w:t>【答案】：C</w:t>
      </w:r>
      <w:r>
        <w:t xml:space="preserve"> </w:t>
      </w:r>
    </w:p>
    <w:p>
      <w:r>
        <w:t>40、砌筑砂浆的流动性指标用（　　　）来表示。</w:t>
        <w:br/>
        <w:t>A.坍落度</w:t>
        <w:br/>
        <w:t>B.维勃稠度</w:t>
        <w:br/>
        <w:t>C.沉入度</w:t>
        <w:br/>
        <w:t>D.分层度</w:t>
        <w:br/>
        <w:br/>
        <w:t xml:space="preserve">【答案】：C </w:t>
      </w:r>
    </w:p>
    <w:p>
      <w:r>
        <w:t>41、下列各项中，具有良好的隔热性能，可避免暖房效应，节约室内降温空调的能源消耗，并具有单向透视性的是（　　　）</w:t>
        <w:br/>
        <w:t>A.阳光控制镀膜玻璃</w:t>
        <w:br/>
        <w:t>B.低辐射镀膜玻璃</w:t>
        <w:br/>
        <w:t>C.中空玻璃</w:t>
        <w:br/>
        <w:t>D.着色玻璃</w:t>
        <w:br/>
        <w:br/>
        <w:t xml:space="preserve">【答案】：A </w:t>
      </w:r>
    </w:p>
    <w:p>
      <w:r>
        <w:t>42、自然状态下的土，经过开挖后，其体积因松散而增加，以后虽经回填压实，仍不能恢复到原来的体积，这种性质称为（　　　）。</w:t>
        <w:br/>
        <w:t>A.土的流动性</w:t>
        <w:br/>
        <w:t>B.土的可松性</w:t>
        <w:br/>
        <w:t>C.土的渗透性</w:t>
        <w:br/>
        <w:t>D.土的结构性</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p>
    <w:p>
      <w:r>
        <w:t>43、附加圈梁与圈梁的搭接长度，不应大于圈梁之间垂直间距的（　　　）倍，且不小于1m。</w:t>
        <w:br/>
        <w:t>A.1</w:t>
        <w:br/>
        <w:t>B.2</w:t>
        <w:br/>
        <w:t>C.3</w:t>
        <w:br/>
        <w:t>D.4</w:t>
        <w:br/>
        <w:br/>
        <w:t>【答案】：D</w:t>
      </w:r>
      <w:r>
        <w:t xml:space="preserve"> </w:t>
      </w:r>
    </w:p>
    <w:p>
      <w:r>
        <w:t>44、卷扬机使用时，必须用（　　　）予以固定，以防止工作时产生滑动造成倾覆。</w:t>
        <w:br/>
        <w:t>A.木桩</w:t>
        <w:br/>
        <w:t>B.钢筋混凝土桩</w:t>
        <w:br/>
        <w:t>C.地锚</w:t>
        <w:br/>
        <w:t>D.锚杆</w:t>
        <w:br/>
        <w:br/>
        <w:t xml:space="preserve">【答案】：C </w:t>
      </w:r>
    </w:p>
    <w:p>
      <w:r>
        <w:t>45、下列社会关系中，属于我国《劳动合同法》调整的劳动关系的是（　　　）。</w:t>
        <w:br/>
        <w:t>A.施工单位与某个体经营者之间的加工承揽关系</w:t>
        <w:br/>
        <w:t>B.劳动者与施工单位之间在劳动过程中发生的关系</w:t>
        <w:br/>
        <w:t>C.家庭雇佣劳动关系</w:t>
        <w:br/>
        <w:t>D.社会保险机构与劳动者之间的关系</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p>
    <w:p>
      <w:r>
        <w:t>46、建筑施工企业的管理人员和作业人员，每（　　　）应至少进行一次安全生产教育培训并考核合格。</w:t>
        <w:br/>
        <w:t>A.3个月</w:t>
        <w:br/>
        <w:t>B.6个月</w:t>
        <w:br/>
        <w:t>C.1年</w:t>
        <w:br/>
        <w:t>D.2年</w:t>
        <w:br/>
        <w:br/>
        <w:t>【答案】：C</w:t>
      </w:r>
      <w:r>
        <w:t xml:space="preserve"> </w:t>
      </w:r>
    </w:p>
    <w:p>
      <w:r>
        <w:t>47、砌体的抗拉强度最主要取决于（　　　）。</w:t>
        <w:br/>
        <w:t>A.砌块抗拉强度</w:t>
        <w:br/>
        <w:t>B.砂浆的抗拉强度</w:t>
        <w:br/>
        <w:t>C.灰缝的厚度</w:t>
        <w:br/>
        <w:t>D.砂浆中的水泥用量</w:t>
        <w:br/>
        <w:br/>
        <w:t xml:space="preserve">【答案】：B </w:t>
      </w:r>
    </w:p>
    <w:p>
      <w:r>
        <w:t>48、黏土砖应在砌筑前（　　　）浇水湿润，以水浸人砖内深度1～1.5cm为宜。</w:t>
        <w:br/>
        <w:t>A.1～12h</w:t>
        <w:br/>
        <w:t>B.3～14h</w:t>
        <w:br/>
        <w:t>C.1～2d</w:t>
        <w:br/>
        <w:t>D.3～4d</w:t>
        <w:br/>
        <w:br/>
        <w:t xml:space="preserve">【答案】：C </w:t>
      </w:r>
    </w:p>
    <w:p>
      <w:r>
        <w:t>49、（　　　）是由样品构成的，是从总体中随机抽取出来的个体。</w:t>
        <w:br/>
        <w:t>A.样本</w:t>
        <w:br/>
        <w:t>B.总体</w:t>
        <w:br/>
        <w:t>C.统计量</w:t>
        <w:br/>
        <w:t>D.个体</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p>
    <w:p>
      <w:r>
        <w:t>50、事故隐患不整改不放过工程的质量保修的具体保修范围和最低保修期限由（　　　）规定。</w:t>
        <w:br/>
        <w:t>A.建设单位</w:t>
        <w:br/>
        <w:t>B.国务院</w:t>
        <w:br/>
        <w:t>C.施工单位</w:t>
        <w:br/>
        <w:t>D.建设行政主管部门</w:t>
        <w:br/>
        <w:br/>
        <w:t>【答案】：B</w:t>
      </w:r>
      <w:r>
        <w:t xml:space="preserve"> </w:t>
      </w:r>
    </w:p>
    <w:p>
      <w:r>
        <w:t>51、筋混凝土梁中箍筋加密区的间距一般是（　　　）。</w:t>
        <w:br/>
        <w:t>A.30mm</w:t>
        <w:br/>
        <w:t>B.50mm</w:t>
        <w:br/>
        <w:t>C.100mm</w:t>
        <w:br/>
        <w:t>D.200mm</w:t>
        <w:br/>
        <w:br/>
        <w:t xml:space="preserve">【答案】：C </w:t>
      </w:r>
    </w:p>
    <w:p>
      <w:r>
        <w:t>52、把总体按照研究目的的某些特性分组，然后在每一组中随机抽取样品组成样本的方法为（　　　）。</w:t>
        <w:br/>
        <w:t>A.全数检验</w:t>
        <w:br/>
        <w:t>B.完全随机检测</w:t>
        <w:br/>
        <w:t>C.等距抽样</w:t>
        <w:br/>
        <w:t>D.分层抽样</w:t>
        <w:br/>
        <w:br/>
        <w:t xml:space="preserve">【答案】：D </w:t>
      </w:r>
    </w:p>
    <w:p>
      <w:r>
        <w:t>53、当日平均气温降到（　　　）以下时，混凝土工程必须采取冬期施工技术措施。</w:t>
        <w:br/>
        <w:t>A.0℃</w:t>
        <w:br/>
        <w:t>B.-2℃</w:t>
        <w:br/>
        <w:t>C.5℃</w:t>
        <w:br/>
        <w:t>D.10℃</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54、用灰勺、大铲或铺灰器在墙顶上铺一段砂浆，然后双手拿砖或单手拿砖，用砖挤人砂浆中一定厚度之后把砖放平，达到下齐边、上齐线、横平竖直的要求。这种砌砖方法是（　　　）。</w:t>
        <w:br/>
        <w:t>A.摊大灰法</w:t>
        <w:br/>
        <w:t>B.刮浆法</w:t>
        <w:br/>
        <w:t>C.挤浆法</w:t>
        <w:br/>
        <w:t>D.“三一”砌砖法</w:t>
        <w:br/>
        <w:br/>
        <w:t>【答案】：C</w:t>
      </w:r>
      <w:r>
        <w:t xml:space="preserve"> </w:t>
      </w:r>
    </w:p>
    <w:p>
      <w:r>
        <w:t>55、板内分布钢筋不仅可使主筋定位，分担局部荷载，还可（　　　）。</w:t>
        <w:br/>
        <w:t>A.承担负弯矩</w:t>
        <w:br/>
        <w:t>B.承受收缩和温度应力</w:t>
        <w:br/>
        <w:t>C.减少裂缝宽度</w:t>
        <w:br/>
        <w:t>D.增加主筋与混凝土的粘结</w:t>
        <w:br/>
        <w:br/>
        <w:t xml:space="preserve">【答案】：B </w:t>
      </w:r>
    </w:p>
    <w:p>
      <w:r>
        <w:t>56、摩擦型高强度螺栓抗剪能力是依靠（　　　）。</w:t>
        <w:br/>
        <w:t>A.栓杆的预拉力</w:t>
        <w:br/>
        <w:t>B.栓杆的抗剪能力</w:t>
        <w:br/>
        <w:t>C.被连接板件间的摩擦力</w:t>
        <w:br/>
        <w:t>D.栓杆被连接板件间的挤压力</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r>
        <w:t>57、对施工单位承揽工程问题，下列叙述不正确的是（　　　）。</w:t>
        <w:br/>
        <w:t>A.施工单位应当在其资质等级许可的范围内承揽工程</w:t>
        <w:br/>
        <w:t>B.施工单位不得转包或者违法分包工程</w:t>
        <w:br/>
        <w:t>C.禁止施工单位以其他施工单位的名义承揽工程</w:t>
        <w:br/>
        <w:t>D.在建设单位同意的情况下，允许其他单位以本单位的名义承揽工程</w:t>
        <w:br/>
        <w:br/>
        <w:t xml:space="preserve">【答案】：D </w:t>
      </w:r>
    </w:p>
    <w:p>
      <w:r>
        <w:t>58、用水准仪册杯形基础在杯口内壁，测设一条一般为（　　　）的标高线。</w:t>
        <w:br/>
        <w:t>A.-0.600m</w:t>
        <w:br/>
        <w:t>B.-0.500m</w:t>
        <w:br/>
        <w:t>C.-400m</w:t>
        <w:br/>
        <w:t>D.-0.700m</w:t>
        <w:br/>
        <w:br/>
        <w:t xml:space="preserve">【答案】：A </w:t>
      </w:r>
    </w:p>
    <w:p>
      <w:r>
        <w:t>59、下列关于烧结砖的分类、主要技术要求及应用的相关说法中，正确的是（　　　）。</w:t>
        <w:br/>
        <w:t>A.强度、抗风化性能和放射性物质合格的烧结普通砖，根据尺寸偏差、外观质量、泛霜和石灰爆裂等指标，分为优等品、一等品、合格品三个等级</w:t>
        <w:br/>
        <w:t>B.强度和抗风化性能合格的烧结空心砖，根据尺寸偏差、外观质量、孔型及孔洞排列、泛霜、石灰爆裂分为优等品、一等品二个等级</w:t>
        <w:br/>
        <w:t>C.烧结多孔砖主要用作非承重墙，如多层建筑内隔墙或框架结构的填充墙</w:t>
        <w:br/>
        <w:t>D.烧结空心砖在对安全性要求低的建筑中，可以用于承重墙体</w:t>
        <w:br/>
        <w:br/>
        <w:t xml:space="preserve">【答案】：A </w:t>
      </w:r>
    </w:p>
    <w:p>
      <w:r>
        <w:t>60、从建筑施工的角度，根据土的（　　　），可将土分为8大类。</w:t>
        <w:br/>
        <w:t>A.颗粒级配</w:t>
        <w:br/>
        <w:t>B.沉积年代</w:t>
        <w:br/>
        <w:t>C.坚硬程度</w:t>
        <w:br/>
        <w:t>D.承载能力</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p>
    <w:p>
      <w:r>
        <w:t>61、下列（　　　）是我国制定的第一部规范建筑活动的法律。</w:t>
        <w:br/>
        <w:t>A.《建筑法》</w:t>
        <w:br/>
        <w:t>B.《安全生产法》</w:t>
        <w:br/>
        <w:t>C.《建设工程质量管理条例》</w:t>
        <w:br/>
        <w:t>D.《建设工程安全生产管理条例》</w:t>
        <w:br/>
        <w:br/>
        <w:t>【答案】：A</w:t>
      </w:r>
      <w:r>
        <w:t xml:space="preserve"> </w:t>
      </w:r>
    </w:p>
    <w:p>
      <w:r>
        <w:t>62、下列关于常用人工地基处理方法的适用范围的说法中，不正确的是（　　　）。</w:t>
        <w:br/>
        <w:t>A.换土垫层法适用于地下水位较低，基槽经常处于较干燥状态下的一般黏性土地基的加固</w:t>
        <w:br/>
        <w:t>B.重锤夯实法适用于处理碎石土、砂土、低饱和度的黏性土、粉土、湿陷性黄土及填土地基等的深层加固</w:t>
        <w:br/>
        <w:t>C.深层搅拌法适于加固较深、较厚的淤泥、淤泥质土、粉土和承载力不大于0.12MPa的饱和黏土和软黏土、沼泽地带的泥炭土等地基</w:t>
        <w:br/>
        <w:t>D.灰土挤密桩适用于处理地下水位以上、天然含水量12%～25%、厚度5～15m的素填土、杂填土、湿陷性黄土以及含水率较大的软弱地基等</w:t>
        <w:br/>
        <w:br/>
        <w:t xml:space="preserve">【答案】：B </w:t>
      </w:r>
    </w:p>
    <w:p>
      <w:r>
        <w:t>63、钢材的工艺性能主要包括冷弯性能、（　　　）、冷拉性能、冷拔性能等。</w:t>
        <w:br/>
        <w:t>A.焊接性能</w:t>
        <w:br/>
        <w:t>B.抗拉强度</w:t>
        <w:br/>
        <w:t>C.伸长率</w:t>
        <w:br/>
        <w:t>D.冲击韧性</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p>
    <w:p>
      <w:r>
        <w:t>64、生产效率较高的机械化焊接方法是（　　　）。</w:t>
        <w:br/>
        <w:t>A.药皮焊条手工电弧焊</w:t>
        <w:br/>
        <w:t>B.气体保护焊</w:t>
        <w:br/>
        <w:t>C.埋弧焊</w:t>
        <w:br/>
        <w:t>D.焊包括钨极氩弧焊</w:t>
        <w:br/>
        <w:br/>
        <w:t>【答案】：C</w:t>
      </w:r>
      <w:r>
        <w:t xml:space="preserve"> </w:t>
      </w:r>
    </w:p>
    <w:p>
      <w:r>
        <w:t>65、混凝土冬期施工时，可加的外加剂是（　　　）。</w:t>
        <w:br/>
        <w:t>A.速凝剂</w:t>
        <w:br/>
        <w:t>B.早强剂</w:t>
        <w:br/>
        <w:t>C.引气剂</w:t>
        <w:br/>
        <w:t>D.减水剂</w:t>
        <w:br/>
        <w:br/>
        <w:t xml:space="preserve">【答案】：B </w:t>
      </w:r>
    </w:p>
    <w:p>
      <w:r>
        <w:t>66、构造柱的截面尺寸应不小于（　　　）mm。</w:t>
        <w:br/>
        <w:t>A.180×240</w:t>
        <w:br/>
        <w:t>B.120×180</w:t>
        <w:br/>
        <w:t>C.240×240</w:t>
        <w:br/>
        <w:t>D.180×180</w:t>
        <w:br/>
        <w:br/>
        <w:t xml:space="preserve">【答案】：A </w:t>
      </w:r>
    </w:p>
    <w:p>
      <w:r>
        <w:t>67、当室内地面垫层为混凝土等密实材料时，防潮层设在垫层厚度中间位置，一般低于室内地坪（　　　）</w:t>
        <w:br/>
        <w:t>A.30mm</w:t>
        <w:br/>
        <w:t>B.60mm</w:t>
        <w:br/>
        <w:t>C.120mm</w:t>
        <w:br/>
        <w:t>D.180mm</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p>
    <w:p>
      <w:r>
        <w:t>68、砌筑砂浆的保水性指标用（　　　）来表示。</w:t>
        <w:br/>
        <w:t>A.坍落度</w:t>
        <w:br/>
        <w:t>B.维勃稠度</w:t>
        <w:br/>
        <w:t>C.沉入度</w:t>
        <w:br/>
        <w:t>D.分层度</w:t>
        <w:br/>
        <w:br/>
        <w:t>【答案】：D</w:t>
      </w:r>
      <w:r>
        <w:t xml:space="preserve"> </w:t>
      </w:r>
    </w:p>
    <w:p>
      <w:r>
        <w:t>69、高分子防水卷材具有拉伸强度高、（　　　）、耐热性能好、低温柔性好、耐腐蚀、耐老化以及可以冷施工等一系列优异性能，是我国大力发展的新型高档防水卷材。</w:t>
        <w:br/>
        <w:t>A.断裂伸长率大、抗撕裂强度高</w:t>
        <w:br/>
        <w:t>B.断裂伸长率小、抗撕裂强度高</w:t>
        <w:br/>
        <w:t>C.断裂伸长率大、抗撕裂强度低</w:t>
        <w:br/>
        <w:t>D.断裂伸长率小、抗撕裂强度低</w:t>
        <w:br/>
        <w:br/>
        <w:t xml:space="preserve">【答案】：A </w:t>
      </w:r>
    </w:p>
    <w:p>
      <w:r>
        <w:t>70、钢结构构件的防腐施涂的刷涂法的施涂顺序一般为（　　　）先左后右、先内后外。</w:t>
        <w:br/>
        <w:t>A.先上后下、先难后易</w:t>
        <w:br/>
        <w:t>B.先上后下、先易后难</w:t>
        <w:br/>
        <w:t>C.先下后上、先难后易</w:t>
        <w:br/>
        <w:t>D.先下后上、先易后难</w:t>
        <w:br/>
        <w:br/>
        <w:t xml:space="preserve">【答案】：A </w:t>
      </w:r>
    </w:p>
    <w:p>
      <w:r>
        <w:t>71、钢结构涂装后至少在（　　　）内应保护，免受雨淋。</w:t>
        <w:br/>
        <w:t>A.1h</w:t>
        <w:br/>
        <w:t>B.2h</w:t>
        <w:br/>
        <w:t>C.3h</w:t>
        <w:br/>
        <w:t>D.4h</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p>
    <w:p>
      <w:r>
        <w:t>72、吊顶工程的吊杆长度大于（　　　）米时，应设置反向支撑。</w:t>
        <w:br/>
        <w:t>A.1</w:t>
        <w:br/>
        <w:t>B.1.5</w:t>
        <w:br/>
        <w:t>C.2</w:t>
        <w:br/>
        <w:t>D.3</w:t>
        <w:br/>
        <w:br/>
        <w:t>【答案】：B</w:t>
      </w:r>
      <w:r>
        <w:t xml:space="preserve"> </w:t>
      </w:r>
    </w:p>
    <w:p>
      <w:r>
        <w:t>73、关于生产经营场所出租情况下安全生产责任，下列叙述不正确的是（　　　）。</w:t>
        <w:br/>
        <w:t>A.生产经营单位不得将生产经营场所出租给不具备安全生产条件的单位或者个人</w:t>
        <w:br/>
        <w:t>B.生产经营场所出租给其他单位的，应当与承租单位签订专门的安全生产管理协议</w:t>
        <w:br/>
        <w:t>C.生产经营单位与承租单位在租赁合同中可以约定各自的安全生产管理职责</w:t>
        <w:br/>
        <w:t>D.承租单位对生产经营场所的安全生产工作统一协调、管理</w:t>
        <w:br/>
        <w:br/>
        <w:t xml:space="preserve">【答案】：D </w:t>
      </w:r>
    </w:p>
    <w:p>
      <w:r>
        <w:t>74、当混凝土小型空心砌块砌体的竖向灰缝宽度为（　　　）时，应采用C20以上的细石混凝土填实。</w:t>
        <w:br/>
        <w:t>A.15～120mm</w:t>
        <w:br/>
        <w:t>B.20～130mm</w:t>
        <w:br/>
        <w:t>C.30～1150mm</w:t>
        <w:br/>
        <w:t>D.150～1300mm</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p>
    <w:p>
      <w:r>
        <w:t>75、粘贴高聚物改性沥青防水卷材使用最多的是（　　　）。</w:t>
        <w:br/>
        <w:t>A.热粘结剂法</w:t>
        <w:br/>
        <w:t>B.热熔法</w:t>
        <w:br/>
        <w:t>C.冷粘法</w:t>
        <w:br/>
        <w:t>D.自粘法</w:t>
        <w:br/>
        <w:br/>
        <w:t>【答案】：B</w:t>
      </w:r>
      <w:r>
        <w:t xml:space="preserve"> </w:t>
      </w:r>
    </w:p>
    <w:p>
      <w:r>
        <w:t>76、为保证人流通行和家具搬运，我国规定楼梯段之间的净高不应小于（　　　）。</w:t>
        <w:br/>
        <w:t>A.1.8</w:t>
        <w:br/>
        <w:t>B.2.0</w:t>
        <w:br/>
        <w:t>C.2.2</w:t>
        <w:br/>
        <w:t>D.2.4</w:t>
        <w:br/>
        <w:br/>
        <w:t xml:space="preserve">【答案】：C </w:t>
      </w:r>
    </w:p>
    <w:p>
      <w:r>
        <w:t>77、引测轴线的目的是（　　　）。</w:t>
        <w:br/>
        <w:t>A.基坑开挖（槽）开挖后各阶段施工能恢复各轴线位置</w:t>
        <w:br/>
        <w:t>B.控制开挖深度</w:t>
        <w:br/>
        <w:t>C.砌筑基础的依据</w:t>
        <w:br/>
        <w:t>D.基础垫层施工的依据</w:t>
        <w:br/>
        <w:br/>
        <w:t xml:space="preserve">【答案】：A </w:t>
      </w:r>
    </w:p>
    <w:p>
      <w:r>
        <w:t>78、施工缝一般应留在构件（　　　）部位。</w:t>
        <w:br/>
        <w:t>A.受压最小</w:t>
        <w:br/>
        <w:t>B.受剪最小</w:t>
        <w:br/>
        <w:t>C.受弯最小</w:t>
        <w:br/>
        <w:t>D.受扭最小</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79、三元乙丙（EPDM）橡胶防水卷材属于（　　　）防水卷材。</w:t>
        <w:br/>
        <w:t>A.合成高分子防水卷材</w:t>
        <w:br/>
        <w:t>B.沥青防水卷材</w:t>
        <w:br/>
        <w:t>C.高聚物改性沥青防水卷材</w:t>
        <w:br/>
        <w:t>D.聚氯乙烯（PVC）防水卷材</w:t>
        <w:br/>
        <w:br/>
        <w:t>【答案】：A</w:t>
      </w:r>
      <w:r>
        <w:t xml:space="preserve"> </w:t>
      </w:r>
    </w:p>
    <w:p>
      <w:r>
        <w:t>80、径为500mm的桩为（）。</w:t>
        <w:br/>
        <w:t>A.小桩</w:t>
        <w:br/>
        <w:t>B.中等直径桩</w:t>
        <w:br/>
        <w:t>C.大直径桩</w:t>
        <w:br/>
        <w:t>D.超大直径桩</w:t>
        <w:br/>
        <w:br/>
        <w:t xml:space="preserve">【答案】：B </w:t>
      </w:r>
    </w:p>
    <w:p>
      <w:r>
        <w:t>81、扭剪型高强度螺栓连接施工中，（　　　）标志着终拧结束。</w:t>
        <w:br/>
        <w:t>A.螺母旋转角度达到要求</w:t>
        <w:br/>
        <w:t>B.扭矩值达到要求</w:t>
        <w:br/>
        <w:t>C.轴向力达到要求</w:t>
        <w:br/>
        <w:t>D.梅花头拧掉</w:t>
        <w:br/>
        <w:br/>
        <w:t xml:space="preserve">【答案】：D </w:t>
      </w:r>
    </w:p>
    <w:p>
      <w:r>
        <w:t>82、电视塔的观测点不得少于( )个点。（）</w:t>
        <w:br/>
        <w:t>A.1</w:t>
        <w:br/>
        <w:t>B.2</w:t>
        <w:br/>
        <w:t>C.3</w:t>
        <w:br/>
        <w:t>D.4</w:t>
        <w:br/>
        <w:br/>
        <w:t xml:space="preserve">【答案】：D </w:t>
      </w:r>
    </w:p>
    <w:p>
      <w:pPr>
        <w:sectPr w:rsidSect="00034616">
          <w:type w:val="nextPage"/>
          <w:pgSz w:w="12240" w:h="15840"/>
          <w:pgMar w:top="1440" w:right="1800" w:bottom="1440" w:left="1800" w:header="720" w:footer="720" w:gutter="0"/>
          <w:pgNumType w:start="23"/>
          <w:cols w:space="720"/>
          <w:titlePg w:val="0"/>
          <w:docGrid w:linePitch="360"/>
        </w:sectPr>
      </w:pPr>
    </w:p>
    <w:p>
      <w:r>
        <w:t>83、梁的平面注写包括集中标注和（　　　）。</w:t>
        <w:br/>
        <w:t>A.原位标注</w:t>
        <w:br/>
        <w:t>B.基线标注</w:t>
        <w:br/>
        <w:t>C.轴线标注</w:t>
        <w:br/>
        <w:t>D.连续标注</w:t>
        <w:br/>
        <w:br/>
        <w:t>【答案】：A</w:t>
      </w:r>
      <w:r>
        <w:t xml:space="preserve"> </w:t>
      </w:r>
    </w:p>
    <w:p>
      <w:r>
        <w:t>84、沸腾钢用符号（　　　）表示。</w:t>
        <w:br/>
        <w:t>A.TZ</w:t>
        <w:br/>
        <w:t>B.Z</w:t>
        <w:br/>
        <w:t>C.F</w:t>
        <w:br/>
        <w:t>D.B</w:t>
        <w:br/>
        <w:br/>
        <w:t xml:space="preserve">【答案】：C </w:t>
      </w:r>
    </w:p>
    <w:p>
      <w:r>
        <w:t>85、某工程事故造成3人死亡，10人重伤，直接经济损失达2000万元，根据《生产安全事故报告和调查处理条例》，该事故等级为（　　　）。</w:t>
        <w:br/>
        <w:t>A.特别重大事故</w:t>
        <w:br/>
        <w:t>B.重大事故</w:t>
        <w:br/>
        <w:t>C.较大事故</w:t>
        <w:br/>
        <w:t>D.一般事故</w:t>
        <w:br/>
        <w:br/>
        <w:t xml:space="preserve">【答案】：C </w:t>
      </w:r>
    </w:p>
    <w:p>
      <w:r>
        <w:t>86、关于对从业人员安全生产教育和培训，下列叙述不正确的是（　　　）。</w:t>
        <w:br/>
        <w:t>A.生产经营单位应当对从业人员进行安全生产教育和培训</w:t>
        <w:br/>
        <w:t>B.劳务派遣单位应当对被派遣劳动者进行安全生产教育和培训</w:t>
        <w:br/>
        <w:t>C.生产经营单位应当对劳务派遣单位进行安全生产教育和培训效果考核</w:t>
        <w:br/>
        <w:t>D.生产经营单位应当对实习学生进行安全生产教育和培训</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p>
    <w:p>
      <w:r>
        <w:t>87、在水准测量基本操作中的读数之前的操作（　　　）。</w:t>
        <w:br/>
        <w:t>A.必须做好安置仪器，粗略整平，瞄准标尺的工作</w:t>
        <w:br/>
        <w:t>B.必须做好安置仪器，瞄准标尺，精确整平的工作</w:t>
        <w:br/>
        <w:t>C.必须做好精确整平的工作</w:t>
        <w:br/>
        <w:t>D.必须做好粗略整平的工作</w:t>
        <w:br/>
        <w:br/>
        <w:t>【答案】：C</w:t>
      </w:r>
      <w:r>
        <w:t xml:space="preserve"> </w:t>
      </w:r>
    </w:p>
    <w:p>
      <w:r>
        <w:t>88、后浇带处的混凝土，宜采用（　　　），强度等级宜比原结构的混凝土提高5～10N/mm,并保持不少于15d的潮湿养护。</w:t>
        <w:br/>
        <w:t>A.细石混凝土</w:t>
        <w:br/>
        <w:t>B.微膨胀混凝土</w:t>
        <w:br/>
        <w:t>C.抗冻混凝土</w:t>
        <w:br/>
        <w:t>D.高性能混凝土</w:t>
        <w:br/>
        <w:br/>
        <w:t xml:space="preserve">【答案】：B </w:t>
      </w:r>
    </w:p>
    <w:p>
      <w:r>
        <w:t>89、炉渣砖可用于一般工业与民用建筑的墙体和基础。但用于基础或易受冻融和干湿交替作用的建筑部位必须使用（　　　）及以上强度等级的砖。</w:t>
        <w:br/>
        <w:t>A.MU10</w:t>
        <w:br/>
        <w:t>B.MU15</w:t>
        <w:br/>
        <w:t>C.MU5</w:t>
        <w:br/>
        <w:t>D.MU7.5</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90、具有“后退向下，强制切土”挖土特点的土方机械是（　　　）。</w:t>
        <w:br/>
        <w:t>A.正铲</w:t>
        <w:br/>
        <w:t>B.反铲</w:t>
        <w:br/>
        <w:t>C.拉铲</w:t>
        <w:br/>
        <w:t>D.抓铲</w:t>
        <w:br/>
        <w:br/>
        <w:t>【答案】：B</w:t>
      </w:r>
      <w:r>
        <w:t xml:space="preserve"> </w:t>
      </w:r>
    </w:p>
    <w:p>
      <w:r>
        <w:t>91、烧结普通砖的标准尺寸是（　　　）。</w:t>
        <w:br/>
        <w:t>A.240mm×115mm×53mm</w:t>
        <w:br/>
        <w:t>B.240mm×120mm×53mm</w:t>
        <w:br/>
        <w:t>C.240mm×115mm×50mm</w:t>
        <w:br/>
        <w:t>D.190mm×190mm×90mm</w:t>
        <w:br/>
        <w:br/>
        <w:t xml:space="preserve">【答案】：A </w:t>
      </w:r>
    </w:p>
    <w:p>
      <w:r>
        <w:t>92、背景材料：某建筑公司与某学校签订一教学楼施工合同，明确施工单位要保质保量保工期完成学校的教学楼施工任务。工程竣工后，承包方向学校提交了竣工报告。学校为了不影响学生上课，还没组织验收就直接投入了使用。使用过程中，校方发现了教学楼存在的质量问题，要求建筑公司修理。建筑公司认为教学楼未经验收，学校提前使用出现质量问题，不应再承担责任。试依据上述背景材料，分析下列问题：</w:t>
        <w:br/>
        <w:t>A.交付竣工验收的建筑工程必须符合规定的建筑工程质量标准</w:t>
        <w:br/>
        <w:t>B.交付竣工验收的建筑工程应有完整的工程技术经济资料</w:t>
        <w:br/>
        <w:t>C.建筑工程竣工经验收合格后，方可交付使用</w:t>
        <w:br/>
        <w:t>D.未经验收的工程，经建设单位申请后可以提前使用</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p>
    <w:p>
      <w:r>
        <w:t>93、防水卷材可以分为沥青防水卷材、（　　　）和合成高分子防水卷材三类，</w:t>
        <w:br/>
        <w:t>A.三元乙丙橡胶防水卷材</w:t>
        <w:br/>
        <w:t>B.高聚物改性沥青防水卷材</w:t>
        <w:br/>
        <w:t>C.聚氯乙烯（PVC）防水卷材</w:t>
        <w:br/>
        <w:t>D.氯化聚乙烯一橡胶共混防水卷材</w:t>
        <w:br/>
        <w:br/>
        <w:t>【答案】：B</w:t>
      </w:r>
      <w:r>
        <w:t xml:space="preserve"> </w:t>
      </w:r>
    </w:p>
    <w:p>
      <w:r>
        <w:t>94、观察验槽的重点应选择在（　　　）。</w:t>
        <w:br/>
        <w:t>A.基坑中心线</w:t>
        <w:br/>
        <w:t>B.基坑边角处</w:t>
        <w:br/>
        <w:t>C.受力较大的部位</w:t>
        <w:br/>
        <w:t>D.最后开挖的部位</w:t>
        <w:br/>
        <w:br/>
        <w:t xml:space="preserve">【答案】：C </w:t>
      </w:r>
    </w:p>
    <w:p>
      <w:r>
        <w:t>95、下列关于膨胀剂、防冻剂、泵送剂、速凝剂的相关说法中，错误的是（　　　）。</w:t>
        <w:br/>
        <w:t>A.膨胀剂是能使混凝土产生一定体积膨胀的外加剂</w:t>
        <w:br/>
        <w:t>B.常用防冻剂有氯盐类、氯盐阻锈类、氯盐与阻锈剂为主复合的外加剂、硫酸盐类</w:t>
        <w:br/>
        <w:t>C.泵送剂是改善混凝土泵送性能的外加剂</w:t>
        <w:br/>
        <w:t>D.速凝剂主要用于喷射混凝土、堵漏等</w:t>
        <w:br/>
        <w:br/>
        <w:t xml:space="preserve">【答案】：B </w:t>
      </w:r>
    </w:p>
    <w:p>
      <w:r>
        <w:t>96、绝热材料具有（　　　）、多孔、疏松的特点。</w:t>
        <w:br/>
        <w:t>A.表观密度小、导热系数大</w:t>
        <w:br/>
        <w:t>B.表观密度小、导热系数小</w:t>
        <w:br/>
        <w:t>C.表观密度大、导热系数小</w:t>
        <w:br/>
        <w:t>D.表观密度大、导热系数大</w:t>
        <w:br/>
        <w:br/>
        <w:t xml:space="preserve">【答案】：B </w:t>
      </w:r>
    </w:p>
    <w:p>
      <w:pPr>
        <w:sectPr w:rsidSect="00034616">
          <w:type w:val="nextPage"/>
          <w:pgSz w:w="12240" w:h="15840"/>
          <w:pgMar w:top="1440" w:right="1800" w:bottom="1440" w:left="1800" w:header="720" w:footer="720" w:gutter="0"/>
          <w:pgNumType w:start="27"/>
          <w:cols w:space="720"/>
          <w:titlePg w:val="0"/>
          <w:docGrid w:linePitch="360"/>
        </w:sectPr>
      </w:pPr>
    </w:p>
    <w:p>
      <w:r>
        <w:t>97、对钢结构构件进行涂饰时，（　　　）适用于油性基料的涂料。</w:t>
        <w:br/>
        <w:t>A.弹涂法</w:t>
        <w:br/>
        <w:t>B.刷涂法</w:t>
        <w:br/>
        <w:t>C.擦拭法</w:t>
        <w:br/>
        <w:t>D.喷涂法</w:t>
        <w:br/>
        <w:br/>
        <w:t>【答案】：B</w:t>
      </w:r>
      <w:r>
        <w:t xml:space="preserve"> </w:t>
      </w:r>
    </w:p>
    <w:p>
      <w:r>
        <w:t>98、用于砌筑砖砌体的砂浆强度主要取决于（　　　）。</w:t>
        <w:br/>
        <w:t>A.水泥用量、水泥强度等级</w:t>
        <w:br/>
        <w:t>B.砂子用量</w:t>
        <w:br/>
        <w:t>C.水灰比</w:t>
        <w:br/>
        <w:t>D.水用量</w:t>
        <w:br/>
        <w:br/>
        <w:t xml:space="preserve">【答案】：A </w:t>
      </w:r>
    </w:p>
    <w:p>
      <w:r>
        <w:t>99、关于专业承包的业务范围，下列叙述不正确的是（　　　）。</w:t>
        <w:br/>
        <w:t>A.专业承包企业可以承接施工总承包企业依法分包的专业工程</w:t>
        <w:br/>
        <w:t>B.专业承包企业可以承接建设单位依法发包的专业工程</w:t>
        <w:br/>
        <w:t>C.专业承包企业可以对所承接的专业工程依法进行分包</w:t>
        <w:br/>
        <w:t>D.专业承包企业可以对劳务作业可以分包</w:t>
        <w:br/>
        <w:br/>
        <w:t xml:space="preserve">【答案】：C </w:t>
      </w:r>
    </w:p>
    <w:p>
      <w:r>
        <w:t>100、抹底层灰的作用是（　　　）。</w:t>
        <w:br/>
        <w:t>A.保证与墙面粘贴牢固</w:t>
        <w:br/>
        <w:t>B.保证抹灰层平整</w:t>
        <w:br/>
        <w:t>C.美观</w:t>
        <w:br/>
        <w:t>D.经济</w:t>
        <w:br/>
        <w:br/>
        <w:t xml:space="preserve">【答案】：A </w:t>
      </w:r>
    </w:p>
    <w:p>
      <w:pPr>
        <w:sectPr w:rsidSect="00034616">
          <w:type w:val="nextPage"/>
          <w:pgSz w:w="12240" w:h="15840"/>
          <w:pgMar w:top="1440" w:right="1800" w:bottom="1440" w:left="1800" w:header="720" w:footer="720" w:gutter="0"/>
          <w:pgNumType w:start="28"/>
          <w:cols w:space="720"/>
          <w:titlePg w:val="0"/>
          <w:docGrid w:linePitch="360"/>
        </w:sectPr>
      </w:pPr>
    </w:p>
    <w:p>
      <w:r>
        <w:t>101、一般用作砌筑地面以上砖石砌体的砂浆是（　　　）。</w:t>
        <w:br/>
        <w:t>A.水泥砂浆</w:t>
        <w:br/>
        <w:t>B.水泥混合砂浆</w:t>
        <w:br/>
        <w:t>C.石灰砂浆</w:t>
        <w:br/>
        <w:t>D.纸筋灰砂浆</w:t>
        <w:br/>
        <w:br/>
        <w:t>【答案】：B</w:t>
      </w:r>
      <w:r>
        <w:t xml:space="preserve"> </w:t>
      </w:r>
    </w:p>
    <w:p>
      <w:r>
        <w:t>102、在梁板柱等结构的接缝和施工缝处，产生“烂根”的原因之一是（　　　）。</w:t>
        <w:br/>
        <w:t>A.混凝土强度偏低</w:t>
        <w:br/>
        <w:t>B.养护时间不足</w:t>
        <w:br/>
        <w:t>C.配筋不足</w:t>
        <w:br/>
        <w:t>D.接缝处模板拼缝不严，漏浆</w:t>
        <w:br/>
        <w:br/>
        <w:t xml:space="preserve">【答案】：D </w:t>
      </w:r>
    </w:p>
    <w:p>
      <w:r>
        <w:t>103、（　　　）是把经纬仪水平度盘的中心安置在所测角的顶点铅垂线上。</w:t>
        <w:br/>
        <w:t>A.直线定线</w:t>
        <w:br/>
        <w:t>B.对中</w:t>
        <w:br/>
        <w:t>C.整平</w:t>
        <w:br/>
        <w:t>D.精平</w:t>
        <w:br/>
        <w:br/>
        <w:t xml:space="preserve">【答案】：B </w:t>
      </w:r>
    </w:p>
    <w:p>
      <w:pPr>
        <w:sectPr w:rsidSect="00034616">
          <w:type w:val="nextPage"/>
          <w:pgSz w:w="12240" w:h="15840"/>
          <w:pgMar w:top="1440" w:right="1800" w:bottom="1440" w:left="1800" w:header="720" w:footer="720" w:gutter="0"/>
          <w:pgNumType w:start="29"/>
          <w:cols w:space="720"/>
          <w:titlePg w:val="0"/>
          <w:docGrid w:linePitch="360"/>
        </w:sectPr>
      </w:pPr>
    </w:p>
    <w:p>
      <w:r>
        <w:t>104、下列关于毛石砌体施工工艺的基本规定中，错误的是（　　　）。</w:t>
        <w:br/>
        <w:t>A.毛石料和粗石料砌体的灰缝厚度不宜大于10mm，细石料砌体的灰缝厚度不宜小于10mm</w:t>
        <w:br/>
        <w:t>B.施工工艺流程为：施工准备→试排撂底→砌筑毛石（同时搅拌砂浆）→勾缝→检验评定</w:t>
        <w:br/>
        <w:t>C.每日砌筑高度不宜超过1.2m，在转角处及交接处应同时砌筑，如不能同时砌筑时，应留斜槎</w:t>
        <w:br/>
        <w:t>D.毛石挡土墙一般按3～4皮为一个分层高度砌筑，每砌一个分层高度应找平一次</w:t>
        <w:br/>
        <w:br/>
        <w:t>【答案】：A</w:t>
      </w:r>
      <w:r>
        <w:t xml:space="preserve"> </w:t>
      </w:r>
    </w:p>
    <w:p>
      <w:r>
        <w:t>105、测定砂浆强度用的标准试件是（　　　）。</w:t>
        <w:br/>
        <w:t>A.70.7mm×70.7mm×70.7mm</w:t>
        <w:br/>
        <w:t>B.100mm×100mm×10mm</w:t>
        <w:br/>
        <w:t>C.150mm×150mm×150mm</w:t>
        <w:br/>
        <w:t>D.200m×200mm×200mm</w:t>
        <w:br/>
        <w:br/>
        <w:t xml:space="preserve">【答案】：A </w:t>
      </w:r>
    </w:p>
    <w:p>
      <w:r>
        <w:t>106、劳动合同期限1年以上不满3年的，试用期最长不得超过（　　　）个月。</w:t>
        <w:br/>
        <w:t>A.1</w:t>
        <w:br/>
        <w:t>B.2</w:t>
        <w:br/>
        <w:t>C.3</w:t>
        <w:br/>
        <w:t>D.4</w:t>
        <w:br/>
        <w:br/>
        <w:t xml:space="preserve">【答案】：B </w:t>
      </w:r>
    </w:p>
    <w:p>
      <w:r>
        <w:t>107、柱子中心线应与相应的柱列轴线一致，其允许偏差为（　　　）。</w:t>
        <w:br/>
        <w:t>A.±10mm</w:t>
        <w:br/>
        <w:t>B.±5mm</w:t>
        <w:br/>
        <w:t>C.±15mm</w:t>
        <w:br/>
        <w:t>D.±25mm</w:t>
        <w:br/>
        <w:br/>
        <w:t xml:space="preserve">【答案】：B </w:t>
      </w:r>
    </w:p>
    <w:p>
      <w:pPr>
        <w:sectPr w:rsidSect="00034616">
          <w:type w:val="nextPage"/>
          <w:pgSz w:w="12240" w:h="15840"/>
          <w:pgMar w:top="1440" w:right="1800" w:bottom="1440" w:left="1800" w:header="720" w:footer="720" w:gutter="0"/>
          <w:pgNumType w:start="30"/>
          <w:cols w:space="720"/>
          <w:titlePg w:val="0"/>
          <w:docGrid w:linePitch="360"/>
        </w:sectPr>
      </w:pPr>
    </w:p>
    <w:p>
      <w:r>
        <w:t>108、（　　　）具有节能、节地的特点，并可以利用工业废渣，因地制宜，工艺简便。一般适用于工业及民用建筑的墙体。</w:t>
        <w:br/>
        <w:t>A.蒸压加气混凝土砌块</w:t>
        <w:br/>
        <w:t>B.混凝土小型空心砌块</w:t>
        <w:br/>
        <w:t>C.陶粒空心砌块</w:t>
        <w:br/>
        <w:t>D.多孔砖</w:t>
        <w:br/>
        <w:br/>
        <w:t>【答案】：B</w:t>
      </w:r>
      <w:r>
        <w:t xml:space="preserve"> </w:t>
      </w:r>
    </w:p>
    <w:p>
      <w:r>
        <w:t>109、下列哪种防水材料属于刚性防水材料？（　　　）</w:t>
        <w:br/>
        <w:t>A.防水砂浆</w:t>
        <w:br/>
        <w:t>B.沥青防水卷材</w:t>
        <w:br/>
        <w:t>C.高聚物改性沥青防水卷材</w:t>
        <w:br/>
        <w:t>D.合成高分子防水卷材</w:t>
        <w:br/>
        <w:br/>
        <w:t xml:space="preserve">【答案】：A </w:t>
      </w:r>
    </w:p>
    <w:p>
      <w:r>
        <w:t>110、对混凝土拌合物的流动性影响最大的是（　　　）。</w:t>
        <w:br/>
        <w:t>A.砂率</w:t>
        <w:br/>
        <w:t>B.用水量</w:t>
        <w:br/>
        <w:t>C.骨料级配</w:t>
        <w:br/>
        <w:t>D.水泥品种</w:t>
        <w:br/>
        <w:br/>
        <w:t xml:space="preserve">【答案】：B </w:t>
      </w:r>
    </w:p>
    <w:p>
      <w:r>
        <w:t>111、屋面工程验收后，应填写分部工程质量验收记录，交建设单位和（　　　）存档。</w:t>
        <w:br/>
        <w:t>A.施工单位</w:t>
        <w:br/>
        <w:t>B.监理单位</w:t>
        <w:br/>
        <w:t>C.设计单位</w:t>
        <w:br/>
        <w:t>D.城建单位</w:t>
        <w:br/>
        <w:br/>
        <w:t xml:space="preserve">【答案】：A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https://d.book118.com/777056162034006051</w:t>
        </w:r>
      </w:hyperlink>
    </w:p>
    <w:p/>
    <w:sectPr w:rsidSect="00034616">
      <w:type w:val="nextPage"/>
      <w:pgSz w:w="12240" w:h="15840"/>
      <w:pgMar w:top="1440" w:right="1800" w:bottom="1440" w:left="1800" w:header="720" w:footer="720" w:gutter="0"/>
      <w:pgNumType w:start="3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77705616203400605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43</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