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TC-22型氧化锌脱硫剂项目建设方案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721" w:history="1">
        <w:r>
          <w:rPr>
            <w:rFonts w:ascii="仿宋" w:eastAsia="仿宋" w:hAnsi="仿宋" w:cs="仿宋" w:hint="eastAsia"/>
            <w:lang w:eastAsia="zh-CN"/>
          </w:rPr>
          <w:t>概论</w:t>
        </w:r>
        <w:r>
          <w:tab/>
        </w:r>
        <w:r>
          <w:fldChar w:fldCharType="begin"/>
        </w:r>
        <w:r>
          <w:instrText xml:space="preserve"> PAGEREF _Toc13721 \h </w:instrText>
        </w:r>
        <w:r>
          <w:fldChar w:fldCharType="separate"/>
        </w:r>
        <w:r>
          <w:t>3</w:t>
        </w:r>
        <w:r>
          <w:fldChar w:fldCharType="end"/>
        </w:r>
      </w:hyperlink>
    </w:p>
    <w:p>
      <w:pPr>
        <w:pStyle w:val="TOC1"/>
        <w:tabs>
          <w:tab w:val="right" w:leader="dot" w:pos="8306"/>
        </w:tabs>
      </w:pPr>
      <w:hyperlink w:anchor="_Toc26246" w:history="1">
        <w:r>
          <w:rPr>
            <w:rFonts w:ascii="仿宋" w:eastAsia="仿宋" w:hAnsi="仿宋" w:cs="仿宋" w:hint="eastAsia"/>
            <w:lang w:eastAsia="zh-CN"/>
          </w:rPr>
          <w:t>一、发展规划、产业政策和行业准入分析</w:t>
        </w:r>
        <w:r>
          <w:tab/>
        </w:r>
        <w:r>
          <w:fldChar w:fldCharType="begin"/>
        </w:r>
        <w:r>
          <w:instrText xml:space="preserve"> PAGEREF _Toc26246 \h </w:instrText>
        </w:r>
        <w:r>
          <w:fldChar w:fldCharType="separate"/>
        </w:r>
        <w:r>
          <w:t>3</w:t>
        </w:r>
        <w:r>
          <w:fldChar w:fldCharType="end"/>
        </w:r>
      </w:hyperlink>
    </w:p>
    <w:p>
      <w:pPr>
        <w:pStyle w:val="TOC2"/>
        <w:tabs>
          <w:tab w:val="right" w:leader="dot" w:pos="8306"/>
        </w:tabs>
      </w:pPr>
      <w:hyperlink w:anchor="_Toc10087" w:history="1">
        <w:r>
          <w:rPr>
            <w:rFonts w:ascii="仿宋" w:eastAsia="仿宋" w:hAnsi="仿宋" w:cs="仿宋" w:hint="eastAsia"/>
            <w:lang w:eastAsia="zh-CN"/>
          </w:rPr>
          <w:t>(一)、发展规划分析</w:t>
        </w:r>
        <w:r>
          <w:tab/>
        </w:r>
        <w:r>
          <w:fldChar w:fldCharType="begin"/>
        </w:r>
        <w:r>
          <w:instrText xml:space="preserve"> PAGEREF _Toc10087 \h </w:instrText>
        </w:r>
        <w:r>
          <w:fldChar w:fldCharType="separate"/>
        </w:r>
        <w:r>
          <w:t>3</w:t>
        </w:r>
        <w:r>
          <w:fldChar w:fldCharType="end"/>
        </w:r>
      </w:hyperlink>
    </w:p>
    <w:p>
      <w:pPr>
        <w:pStyle w:val="TOC2"/>
        <w:tabs>
          <w:tab w:val="right" w:leader="dot" w:pos="8306"/>
        </w:tabs>
      </w:pPr>
      <w:hyperlink w:anchor="_Toc3192" w:history="1">
        <w:r>
          <w:rPr>
            <w:rFonts w:ascii="仿宋" w:eastAsia="仿宋" w:hAnsi="仿宋" w:cs="仿宋" w:hint="eastAsia"/>
            <w:lang w:eastAsia="zh-CN"/>
          </w:rPr>
          <w:t>(二)、产业政策分析</w:t>
        </w:r>
        <w:r>
          <w:tab/>
        </w:r>
        <w:r>
          <w:fldChar w:fldCharType="begin"/>
        </w:r>
        <w:r>
          <w:instrText xml:space="preserve"> PAGEREF _Toc3192 \h </w:instrText>
        </w:r>
        <w:r>
          <w:fldChar w:fldCharType="separate"/>
        </w:r>
        <w:r>
          <w:t>5</w:t>
        </w:r>
        <w:r>
          <w:fldChar w:fldCharType="end"/>
        </w:r>
      </w:hyperlink>
    </w:p>
    <w:p>
      <w:pPr>
        <w:pStyle w:val="TOC2"/>
        <w:tabs>
          <w:tab w:val="right" w:leader="dot" w:pos="8306"/>
        </w:tabs>
      </w:pPr>
      <w:hyperlink w:anchor="_Toc15895" w:history="1">
        <w:r>
          <w:rPr>
            <w:rFonts w:ascii="仿宋" w:eastAsia="仿宋" w:hAnsi="仿宋" w:cs="仿宋" w:hint="eastAsia"/>
            <w:lang w:eastAsia="zh-CN"/>
          </w:rPr>
          <w:t>(三)、行业准入分析</w:t>
        </w:r>
        <w:r>
          <w:tab/>
        </w:r>
        <w:r>
          <w:fldChar w:fldCharType="begin"/>
        </w:r>
        <w:r>
          <w:instrText xml:space="preserve"> PAGEREF _Toc15895 \h </w:instrText>
        </w:r>
        <w:r>
          <w:fldChar w:fldCharType="separate"/>
        </w:r>
        <w:r>
          <w:t>6</w:t>
        </w:r>
        <w:r>
          <w:fldChar w:fldCharType="end"/>
        </w:r>
      </w:hyperlink>
    </w:p>
    <w:p>
      <w:pPr>
        <w:pStyle w:val="TOC1"/>
        <w:tabs>
          <w:tab w:val="right" w:leader="dot" w:pos="8306"/>
        </w:tabs>
      </w:pPr>
      <w:hyperlink w:anchor="_Toc16121" w:history="1">
        <w:r>
          <w:rPr>
            <w:rFonts w:ascii="仿宋" w:eastAsia="仿宋" w:hAnsi="仿宋" w:cs="仿宋" w:hint="eastAsia"/>
            <w:lang w:eastAsia="zh-CN"/>
          </w:rPr>
          <w:t>二、环境和生态影响分析</w:t>
        </w:r>
        <w:r>
          <w:tab/>
        </w:r>
        <w:r>
          <w:fldChar w:fldCharType="begin"/>
        </w:r>
        <w:r>
          <w:instrText xml:space="preserve"> PAGEREF _Toc16121 \h </w:instrText>
        </w:r>
        <w:r>
          <w:fldChar w:fldCharType="separate"/>
        </w:r>
        <w:r>
          <w:t>8</w:t>
        </w:r>
        <w:r>
          <w:fldChar w:fldCharType="end"/>
        </w:r>
      </w:hyperlink>
    </w:p>
    <w:p>
      <w:pPr>
        <w:pStyle w:val="TOC2"/>
        <w:tabs>
          <w:tab w:val="right" w:leader="dot" w:pos="8306"/>
        </w:tabs>
      </w:pPr>
      <w:hyperlink w:anchor="_Toc4740" w:history="1">
        <w:r>
          <w:rPr>
            <w:rFonts w:ascii="仿宋" w:eastAsia="仿宋" w:hAnsi="仿宋" w:cs="仿宋" w:hint="eastAsia"/>
            <w:lang w:eastAsia="zh-CN"/>
          </w:rPr>
          <w:t>(一)、环境和生态现状</w:t>
        </w:r>
        <w:r>
          <w:tab/>
        </w:r>
        <w:r>
          <w:fldChar w:fldCharType="begin"/>
        </w:r>
        <w:r>
          <w:instrText xml:space="preserve"> PAGEREF _Toc4740 \h </w:instrText>
        </w:r>
        <w:r>
          <w:fldChar w:fldCharType="separate"/>
        </w:r>
        <w:r>
          <w:t>8</w:t>
        </w:r>
        <w:r>
          <w:fldChar w:fldCharType="end"/>
        </w:r>
      </w:hyperlink>
    </w:p>
    <w:p>
      <w:pPr>
        <w:pStyle w:val="TOC2"/>
        <w:tabs>
          <w:tab w:val="right" w:leader="dot" w:pos="8306"/>
        </w:tabs>
      </w:pPr>
      <w:hyperlink w:anchor="_Toc3836" w:history="1">
        <w:r>
          <w:rPr>
            <w:rFonts w:ascii="仿宋" w:eastAsia="仿宋" w:hAnsi="仿宋" w:cs="仿宋" w:hint="eastAsia"/>
            <w:lang w:eastAsia="zh-CN"/>
          </w:rPr>
          <w:t>(二)、生态环境影响分析</w:t>
        </w:r>
        <w:r>
          <w:tab/>
        </w:r>
        <w:r>
          <w:fldChar w:fldCharType="begin"/>
        </w:r>
        <w:r>
          <w:instrText xml:space="preserve"> PAGEREF _Toc3836 \h </w:instrText>
        </w:r>
        <w:r>
          <w:fldChar w:fldCharType="separate"/>
        </w:r>
        <w:r>
          <w:t>9</w:t>
        </w:r>
        <w:r>
          <w:fldChar w:fldCharType="end"/>
        </w:r>
      </w:hyperlink>
    </w:p>
    <w:p>
      <w:pPr>
        <w:pStyle w:val="TOC2"/>
        <w:tabs>
          <w:tab w:val="right" w:leader="dot" w:pos="8306"/>
        </w:tabs>
      </w:pPr>
      <w:hyperlink w:anchor="_Toc1851" w:history="1">
        <w:r>
          <w:rPr>
            <w:rFonts w:ascii="仿宋" w:eastAsia="仿宋" w:hAnsi="仿宋" w:cs="仿宋" w:hint="eastAsia"/>
            <w:lang w:eastAsia="zh-CN"/>
          </w:rPr>
          <w:t>(三)、生态环境保护措施</w:t>
        </w:r>
        <w:r>
          <w:tab/>
        </w:r>
        <w:r>
          <w:fldChar w:fldCharType="begin"/>
        </w:r>
        <w:r>
          <w:instrText xml:space="preserve"> PAGEREF _Toc1851 \h </w:instrText>
        </w:r>
        <w:r>
          <w:fldChar w:fldCharType="separate"/>
        </w:r>
        <w:r>
          <w:t>10</w:t>
        </w:r>
        <w:r>
          <w:fldChar w:fldCharType="end"/>
        </w:r>
      </w:hyperlink>
    </w:p>
    <w:p>
      <w:pPr>
        <w:pStyle w:val="TOC2"/>
        <w:tabs>
          <w:tab w:val="right" w:leader="dot" w:pos="8306"/>
        </w:tabs>
      </w:pPr>
      <w:hyperlink w:anchor="_Toc7350" w:history="1">
        <w:r>
          <w:rPr>
            <w:rFonts w:ascii="仿宋" w:eastAsia="仿宋" w:hAnsi="仿宋" w:cs="仿宋" w:hint="eastAsia"/>
            <w:lang w:eastAsia="zh-CN"/>
          </w:rPr>
          <w:t>(四)、地质灾害影响分析</w:t>
        </w:r>
        <w:r>
          <w:tab/>
        </w:r>
        <w:r>
          <w:fldChar w:fldCharType="begin"/>
        </w:r>
        <w:r>
          <w:instrText xml:space="preserve"> PAGEREF _Toc7350 \h </w:instrText>
        </w:r>
        <w:r>
          <w:fldChar w:fldCharType="separate"/>
        </w:r>
        <w:r>
          <w:t>12</w:t>
        </w:r>
        <w:r>
          <w:fldChar w:fldCharType="end"/>
        </w:r>
      </w:hyperlink>
    </w:p>
    <w:p>
      <w:pPr>
        <w:pStyle w:val="TOC2"/>
        <w:tabs>
          <w:tab w:val="right" w:leader="dot" w:pos="8306"/>
        </w:tabs>
      </w:pPr>
      <w:hyperlink w:anchor="_Toc19470" w:history="1">
        <w:r>
          <w:rPr>
            <w:rFonts w:ascii="仿宋" w:eastAsia="仿宋" w:hAnsi="仿宋" w:cs="仿宋" w:hint="eastAsia"/>
            <w:lang w:eastAsia="zh-CN"/>
          </w:rPr>
          <w:t>(五)、特殊环境影响</w:t>
        </w:r>
        <w:r>
          <w:tab/>
        </w:r>
        <w:r>
          <w:fldChar w:fldCharType="begin"/>
        </w:r>
        <w:r>
          <w:instrText xml:space="preserve"> PAGEREF _Toc19470 \h </w:instrText>
        </w:r>
        <w:r>
          <w:fldChar w:fldCharType="separate"/>
        </w:r>
        <w:r>
          <w:t>14</w:t>
        </w:r>
        <w:r>
          <w:fldChar w:fldCharType="end"/>
        </w:r>
      </w:hyperlink>
    </w:p>
    <w:p>
      <w:pPr>
        <w:pStyle w:val="TOC1"/>
        <w:tabs>
          <w:tab w:val="right" w:leader="dot" w:pos="8306"/>
        </w:tabs>
      </w:pPr>
      <w:hyperlink w:anchor="_Toc28508" w:history="1">
        <w:r>
          <w:rPr>
            <w:rFonts w:ascii="仿宋" w:eastAsia="仿宋" w:hAnsi="仿宋" w:cs="仿宋" w:hint="eastAsia"/>
            <w:lang w:eastAsia="zh-CN"/>
          </w:rPr>
          <w:t>三、经济影响分析</w:t>
        </w:r>
        <w:r>
          <w:tab/>
        </w:r>
        <w:r>
          <w:fldChar w:fldCharType="begin"/>
        </w:r>
        <w:r>
          <w:instrText xml:space="preserve"> PAGEREF _Toc28508 \h </w:instrText>
        </w:r>
        <w:r>
          <w:fldChar w:fldCharType="separate"/>
        </w:r>
        <w:r>
          <w:t>15</w:t>
        </w:r>
        <w:r>
          <w:fldChar w:fldCharType="end"/>
        </w:r>
      </w:hyperlink>
    </w:p>
    <w:p>
      <w:pPr>
        <w:pStyle w:val="TOC2"/>
        <w:tabs>
          <w:tab w:val="right" w:leader="dot" w:pos="8306"/>
        </w:tabs>
      </w:pPr>
      <w:hyperlink w:anchor="_Toc12128" w:history="1">
        <w:r>
          <w:rPr>
            <w:rFonts w:ascii="仿宋" w:eastAsia="仿宋" w:hAnsi="仿宋" w:cs="仿宋" w:hint="eastAsia"/>
            <w:lang w:eastAsia="zh-CN"/>
          </w:rPr>
          <w:t>(一)、经济费用效益或费用效果分析</w:t>
        </w:r>
        <w:r>
          <w:tab/>
        </w:r>
        <w:r>
          <w:fldChar w:fldCharType="begin"/>
        </w:r>
        <w:r>
          <w:instrText xml:space="preserve"> PAGEREF _Toc12128 \h </w:instrText>
        </w:r>
        <w:r>
          <w:fldChar w:fldCharType="separate"/>
        </w:r>
        <w:r>
          <w:t>15</w:t>
        </w:r>
        <w:r>
          <w:fldChar w:fldCharType="end"/>
        </w:r>
      </w:hyperlink>
    </w:p>
    <w:p>
      <w:pPr>
        <w:pStyle w:val="TOC2"/>
        <w:tabs>
          <w:tab w:val="right" w:leader="dot" w:pos="8306"/>
        </w:tabs>
      </w:pPr>
      <w:hyperlink w:anchor="_Toc30655" w:history="1">
        <w:r>
          <w:rPr>
            <w:rFonts w:ascii="仿宋" w:eastAsia="仿宋" w:hAnsi="仿宋" w:cs="仿宋" w:hint="eastAsia"/>
            <w:lang w:eastAsia="zh-CN"/>
          </w:rPr>
          <w:t>(二)、行业影响分析</w:t>
        </w:r>
        <w:r>
          <w:tab/>
        </w:r>
        <w:r>
          <w:fldChar w:fldCharType="begin"/>
        </w:r>
        <w:r>
          <w:instrText xml:space="preserve"> PAGEREF _Toc30655 \h </w:instrText>
        </w:r>
        <w:r>
          <w:fldChar w:fldCharType="separate"/>
        </w:r>
        <w:r>
          <w:t>17</w:t>
        </w:r>
        <w:r>
          <w:fldChar w:fldCharType="end"/>
        </w:r>
      </w:hyperlink>
    </w:p>
    <w:p>
      <w:pPr>
        <w:pStyle w:val="TOC2"/>
        <w:tabs>
          <w:tab w:val="right" w:leader="dot" w:pos="8306"/>
        </w:tabs>
      </w:pPr>
      <w:hyperlink w:anchor="_Toc13005" w:history="1">
        <w:r>
          <w:rPr>
            <w:rFonts w:ascii="仿宋" w:eastAsia="仿宋" w:hAnsi="仿宋" w:cs="仿宋" w:hint="eastAsia"/>
            <w:lang w:eastAsia="zh-CN"/>
          </w:rPr>
          <w:t>(三)、区域经济影响分析</w:t>
        </w:r>
        <w:r>
          <w:tab/>
        </w:r>
        <w:r>
          <w:fldChar w:fldCharType="begin"/>
        </w:r>
        <w:r>
          <w:instrText xml:space="preserve"> PAGEREF _Toc13005 \h </w:instrText>
        </w:r>
        <w:r>
          <w:fldChar w:fldCharType="separate"/>
        </w:r>
        <w:r>
          <w:t>19</w:t>
        </w:r>
        <w:r>
          <w:fldChar w:fldCharType="end"/>
        </w:r>
      </w:hyperlink>
    </w:p>
    <w:p>
      <w:pPr>
        <w:pStyle w:val="TOC2"/>
        <w:tabs>
          <w:tab w:val="right" w:leader="dot" w:pos="8306"/>
        </w:tabs>
      </w:pPr>
      <w:hyperlink w:anchor="_Toc31957" w:history="1">
        <w:r>
          <w:rPr>
            <w:rFonts w:ascii="仿宋" w:eastAsia="仿宋" w:hAnsi="仿宋" w:cs="仿宋" w:hint="eastAsia"/>
            <w:lang w:eastAsia="zh-CN"/>
          </w:rPr>
          <w:t>(四)、宏观经济影响分析</w:t>
        </w:r>
        <w:r>
          <w:tab/>
        </w:r>
        <w:r>
          <w:fldChar w:fldCharType="begin"/>
        </w:r>
        <w:r>
          <w:instrText xml:space="preserve"> PAGEREF _Toc31957 \h </w:instrText>
        </w:r>
        <w:r>
          <w:fldChar w:fldCharType="separate"/>
        </w:r>
        <w:r>
          <w:t>20</w:t>
        </w:r>
        <w:r>
          <w:fldChar w:fldCharType="end"/>
        </w:r>
      </w:hyperlink>
    </w:p>
    <w:p>
      <w:pPr>
        <w:pStyle w:val="TOC1"/>
        <w:tabs>
          <w:tab w:val="right" w:leader="dot" w:pos="8306"/>
        </w:tabs>
      </w:pPr>
      <w:hyperlink w:anchor="_Toc17944" w:history="1">
        <w:r>
          <w:rPr>
            <w:rFonts w:ascii="仿宋" w:eastAsia="仿宋" w:hAnsi="仿宋" w:cs="仿宋" w:hint="eastAsia"/>
            <w:lang w:eastAsia="zh-CN"/>
          </w:rPr>
          <w:t>四、项目选址研究</w:t>
        </w:r>
        <w:r>
          <w:tab/>
        </w:r>
        <w:r>
          <w:fldChar w:fldCharType="begin"/>
        </w:r>
        <w:r>
          <w:instrText xml:space="preserve"> PAGEREF _Toc17944 \h </w:instrText>
        </w:r>
        <w:r>
          <w:fldChar w:fldCharType="separate"/>
        </w:r>
        <w:r>
          <w:t>21</w:t>
        </w:r>
        <w:r>
          <w:fldChar w:fldCharType="end"/>
        </w:r>
      </w:hyperlink>
    </w:p>
    <w:p>
      <w:pPr>
        <w:pStyle w:val="TOC2"/>
        <w:tabs>
          <w:tab w:val="right" w:leader="dot" w:pos="8306"/>
        </w:tabs>
      </w:pPr>
      <w:hyperlink w:anchor="_Toc26988" w:history="1">
        <w:r>
          <w:rPr>
            <w:rFonts w:ascii="仿宋" w:eastAsia="仿宋" w:hAnsi="仿宋" w:cs="仿宋" w:hint="eastAsia"/>
            <w:lang w:eastAsia="zh-CN"/>
          </w:rPr>
          <w:t>(一)、项目选址原则</w:t>
        </w:r>
        <w:r>
          <w:tab/>
        </w:r>
        <w:r>
          <w:fldChar w:fldCharType="begin"/>
        </w:r>
        <w:r>
          <w:instrText xml:space="preserve"> PAGEREF _Toc26988 \h </w:instrText>
        </w:r>
        <w:r>
          <w:fldChar w:fldCharType="separate"/>
        </w:r>
        <w:r>
          <w:t>21</w:t>
        </w:r>
        <w:r>
          <w:fldChar w:fldCharType="end"/>
        </w:r>
      </w:hyperlink>
    </w:p>
    <w:p>
      <w:pPr>
        <w:pStyle w:val="TOC2"/>
        <w:tabs>
          <w:tab w:val="right" w:leader="dot" w:pos="8306"/>
        </w:tabs>
      </w:pPr>
      <w:hyperlink w:anchor="_Toc25223" w:history="1">
        <w:r>
          <w:rPr>
            <w:rFonts w:ascii="仿宋" w:eastAsia="仿宋" w:hAnsi="仿宋" w:cs="仿宋" w:hint="eastAsia"/>
            <w:lang w:eastAsia="zh-CN"/>
          </w:rPr>
          <w:t>(二)、项目选址</w:t>
        </w:r>
        <w:r>
          <w:tab/>
        </w:r>
        <w:r>
          <w:fldChar w:fldCharType="begin"/>
        </w:r>
        <w:r>
          <w:instrText xml:space="preserve"> PAGEREF _Toc25223 \h </w:instrText>
        </w:r>
        <w:r>
          <w:fldChar w:fldCharType="separate"/>
        </w:r>
        <w:r>
          <w:t>25</w:t>
        </w:r>
        <w:r>
          <w:fldChar w:fldCharType="end"/>
        </w:r>
      </w:hyperlink>
    </w:p>
    <w:p>
      <w:pPr>
        <w:pStyle w:val="TOC2"/>
        <w:tabs>
          <w:tab w:val="right" w:leader="dot" w:pos="8306"/>
        </w:tabs>
      </w:pPr>
      <w:hyperlink w:anchor="_Toc27806" w:history="1">
        <w:r>
          <w:rPr>
            <w:rFonts w:ascii="仿宋" w:eastAsia="仿宋" w:hAnsi="仿宋" w:cs="仿宋" w:hint="eastAsia"/>
            <w:lang w:eastAsia="zh-CN"/>
          </w:rPr>
          <w:t>(三)、建设条件分析</w:t>
        </w:r>
        <w:r>
          <w:tab/>
        </w:r>
        <w:r>
          <w:fldChar w:fldCharType="begin"/>
        </w:r>
        <w:r>
          <w:instrText xml:space="preserve"> PAGEREF _Toc27806 \h </w:instrText>
        </w:r>
        <w:r>
          <w:fldChar w:fldCharType="separate"/>
        </w:r>
        <w:r>
          <w:t>27</w:t>
        </w:r>
        <w:r>
          <w:fldChar w:fldCharType="end"/>
        </w:r>
      </w:hyperlink>
    </w:p>
    <w:p>
      <w:pPr>
        <w:pStyle w:val="TOC2"/>
        <w:tabs>
          <w:tab w:val="right" w:leader="dot" w:pos="8306"/>
        </w:tabs>
      </w:pPr>
      <w:hyperlink w:anchor="_Toc21011" w:history="1">
        <w:r>
          <w:rPr>
            <w:rFonts w:ascii="仿宋" w:eastAsia="仿宋" w:hAnsi="仿宋" w:cs="仿宋" w:hint="eastAsia"/>
            <w:lang w:eastAsia="zh-CN"/>
          </w:rPr>
          <w:t>(四)、用地控制指标</w:t>
        </w:r>
        <w:r>
          <w:tab/>
        </w:r>
        <w:r>
          <w:fldChar w:fldCharType="begin"/>
        </w:r>
        <w:r>
          <w:instrText xml:space="preserve"> PAGEREF _Toc21011 \h </w:instrText>
        </w:r>
        <w:r>
          <w:fldChar w:fldCharType="separate"/>
        </w:r>
        <w:r>
          <w:t>28</w:t>
        </w:r>
        <w:r>
          <w:fldChar w:fldCharType="end"/>
        </w:r>
      </w:hyperlink>
    </w:p>
    <w:p>
      <w:pPr>
        <w:pStyle w:val="TOC2"/>
        <w:tabs>
          <w:tab w:val="right" w:leader="dot" w:pos="8306"/>
        </w:tabs>
      </w:pPr>
      <w:hyperlink w:anchor="_Toc10941" w:history="1">
        <w:r>
          <w:rPr>
            <w:rFonts w:ascii="仿宋" w:eastAsia="仿宋" w:hAnsi="仿宋" w:cs="仿宋" w:hint="eastAsia"/>
            <w:lang w:eastAsia="zh-CN"/>
          </w:rPr>
          <w:t>(五)、地总体要求</w:t>
        </w:r>
        <w:r>
          <w:tab/>
        </w:r>
        <w:r>
          <w:fldChar w:fldCharType="begin"/>
        </w:r>
        <w:r>
          <w:instrText xml:space="preserve"> PAGEREF _Toc10941 \h </w:instrText>
        </w:r>
        <w:r>
          <w:fldChar w:fldCharType="separate"/>
        </w:r>
        <w:r>
          <w:t>29</w:t>
        </w:r>
        <w:r>
          <w:fldChar w:fldCharType="end"/>
        </w:r>
      </w:hyperlink>
    </w:p>
    <w:p>
      <w:pPr>
        <w:pStyle w:val="TOC2"/>
        <w:tabs>
          <w:tab w:val="right" w:leader="dot" w:pos="8306"/>
        </w:tabs>
      </w:pPr>
      <w:hyperlink w:anchor="_Toc2319" w:history="1">
        <w:r>
          <w:rPr>
            <w:rFonts w:ascii="仿宋" w:eastAsia="仿宋" w:hAnsi="仿宋" w:cs="仿宋" w:hint="eastAsia"/>
            <w:lang w:eastAsia="zh-CN"/>
          </w:rPr>
          <w:t>(六)、节约用地措施</w:t>
        </w:r>
        <w:r>
          <w:tab/>
        </w:r>
        <w:r>
          <w:fldChar w:fldCharType="begin"/>
        </w:r>
        <w:r>
          <w:instrText xml:space="preserve"> PAGEREF _Toc2319 \h </w:instrText>
        </w:r>
        <w:r>
          <w:fldChar w:fldCharType="separate"/>
        </w:r>
        <w:r>
          <w:t>31</w:t>
        </w:r>
        <w:r>
          <w:fldChar w:fldCharType="end"/>
        </w:r>
      </w:hyperlink>
    </w:p>
    <w:p>
      <w:pPr>
        <w:pStyle w:val="TOC2"/>
        <w:tabs>
          <w:tab w:val="right" w:leader="dot" w:pos="8306"/>
        </w:tabs>
      </w:pPr>
      <w:hyperlink w:anchor="_Toc27349" w:history="1">
        <w:r>
          <w:rPr>
            <w:rFonts w:ascii="仿宋" w:eastAsia="仿宋" w:hAnsi="仿宋" w:cs="仿宋" w:hint="eastAsia"/>
            <w:lang w:eastAsia="zh-CN"/>
          </w:rPr>
          <w:t>(七)、选址综合评价</w:t>
        </w:r>
        <w:r>
          <w:tab/>
        </w:r>
        <w:r>
          <w:fldChar w:fldCharType="begin"/>
        </w:r>
        <w:r>
          <w:instrText xml:space="preserve"> PAGEREF _Toc27349 \h </w:instrText>
        </w:r>
        <w:r>
          <w:fldChar w:fldCharType="separate"/>
        </w:r>
        <w:r>
          <w:t>32</w:t>
        </w:r>
        <w:r>
          <w:fldChar w:fldCharType="end"/>
        </w:r>
      </w:hyperlink>
    </w:p>
    <w:p>
      <w:pPr>
        <w:pStyle w:val="TOC1"/>
        <w:tabs>
          <w:tab w:val="right" w:leader="dot" w:pos="8306"/>
        </w:tabs>
      </w:pPr>
      <w:hyperlink w:anchor="_Toc28226" w:history="1">
        <w:r>
          <w:rPr>
            <w:rFonts w:ascii="仿宋" w:eastAsia="仿宋" w:hAnsi="仿宋" w:cs="仿宋" w:hint="eastAsia"/>
            <w:lang w:eastAsia="zh-CN"/>
          </w:rPr>
          <w:t>五、背景、必要性分析</w:t>
        </w:r>
        <w:r>
          <w:tab/>
        </w:r>
        <w:r>
          <w:fldChar w:fldCharType="begin"/>
        </w:r>
        <w:r>
          <w:instrText xml:space="preserve"> PAGEREF _Toc28226 \h </w:instrText>
        </w:r>
        <w:r>
          <w:fldChar w:fldCharType="separate"/>
        </w:r>
        <w:r>
          <w:t>33</w:t>
        </w:r>
        <w:r>
          <w:fldChar w:fldCharType="end"/>
        </w:r>
      </w:hyperlink>
    </w:p>
    <w:p>
      <w:pPr>
        <w:pStyle w:val="TOC2"/>
        <w:tabs>
          <w:tab w:val="right" w:leader="dot" w:pos="8306"/>
        </w:tabs>
      </w:pPr>
      <w:hyperlink w:anchor="_Toc19695" w:history="1">
        <w:r>
          <w:rPr>
            <w:rFonts w:ascii="仿宋" w:eastAsia="仿宋" w:hAnsi="仿宋" w:cs="仿宋" w:hint="eastAsia"/>
            <w:lang w:eastAsia="zh-CN"/>
          </w:rPr>
          <w:t>(一)、项目建设背景</w:t>
        </w:r>
        <w:r>
          <w:tab/>
        </w:r>
        <w:r>
          <w:fldChar w:fldCharType="begin"/>
        </w:r>
        <w:r>
          <w:instrText xml:space="preserve"> PAGEREF _Toc19695 \h </w:instrText>
        </w:r>
        <w:r>
          <w:fldChar w:fldCharType="separate"/>
        </w:r>
        <w:r>
          <w:t>33</w:t>
        </w:r>
        <w:r>
          <w:fldChar w:fldCharType="end"/>
        </w:r>
      </w:hyperlink>
    </w:p>
    <w:p>
      <w:pPr>
        <w:pStyle w:val="TOC2"/>
        <w:tabs>
          <w:tab w:val="right" w:leader="dot" w:pos="8306"/>
        </w:tabs>
      </w:pPr>
      <w:hyperlink w:anchor="_Toc3199" w:history="1">
        <w:r>
          <w:rPr>
            <w:rFonts w:ascii="仿宋" w:eastAsia="仿宋" w:hAnsi="仿宋" w:cs="仿宋" w:hint="eastAsia"/>
            <w:lang w:eastAsia="zh-CN"/>
          </w:rPr>
          <w:t>(二)、必要性分析</w:t>
        </w:r>
        <w:r>
          <w:tab/>
        </w:r>
        <w:r>
          <w:fldChar w:fldCharType="begin"/>
        </w:r>
        <w:r>
          <w:instrText xml:space="preserve"> PAGEREF _Toc3199 \h </w:instrText>
        </w:r>
        <w:r>
          <w:fldChar w:fldCharType="separate"/>
        </w:r>
        <w:r>
          <w:t>34</w:t>
        </w:r>
        <w:r>
          <w:fldChar w:fldCharType="end"/>
        </w:r>
      </w:hyperlink>
    </w:p>
    <w:p>
      <w:pPr>
        <w:pStyle w:val="TOC2"/>
        <w:tabs>
          <w:tab w:val="right" w:leader="dot" w:pos="8306"/>
        </w:tabs>
      </w:pPr>
      <w:hyperlink w:anchor="_Toc14266" w:history="1">
        <w:r>
          <w:rPr>
            <w:rFonts w:ascii="仿宋" w:eastAsia="仿宋" w:hAnsi="仿宋" w:cs="仿宋" w:hint="eastAsia"/>
            <w:lang w:eastAsia="zh-CN"/>
          </w:rPr>
          <w:t>(三)、项目建设有利条件</w:t>
        </w:r>
        <w:r>
          <w:tab/>
        </w:r>
        <w:r>
          <w:fldChar w:fldCharType="begin"/>
        </w:r>
        <w:r>
          <w:instrText xml:space="preserve"> PAGEREF _Toc14266 \h </w:instrText>
        </w:r>
        <w:r>
          <w:fldChar w:fldCharType="separate"/>
        </w:r>
        <w:r>
          <w:t>36</w:t>
        </w:r>
        <w:r>
          <w:fldChar w:fldCharType="end"/>
        </w:r>
      </w:hyperlink>
    </w:p>
    <w:p>
      <w:pPr>
        <w:pStyle w:val="TOC1"/>
        <w:tabs>
          <w:tab w:val="right" w:leader="dot" w:pos="8306"/>
        </w:tabs>
      </w:pPr>
      <w:hyperlink w:anchor="_Toc16955" w:history="1">
        <w:r>
          <w:rPr>
            <w:rFonts w:ascii="仿宋" w:eastAsia="仿宋" w:hAnsi="仿宋" w:cs="仿宋" w:hint="eastAsia"/>
            <w:lang w:eastAsia="zh-CN"/>
          </w:rPr>
          <w:t>六、项目监理与质量保证</w:t>
        </w:r>
        <w:r>
          <w:tab/>
        </w:r>
        <w:r>
          <w:fldChar w:fldCharType="begin"/>
        </w:r>
        <w:r>
          <w:instrText xml:space="preserve"> PAGEREF _Toc16955 \h </w:instrText>
        </w:r>
        <w:r>
          <w:fldChar w:fldCharType="separate"/>
        </w:r>
        <w:r>
          <w:t>37</w:t>
        </w:r>
        <w:r>
          <w:fldChar w:fldCharType="end"/>
        </w:r>
      </w:hyperlink>
    </w:p>
    <w:p>
      <w:pPr>
        <w:pStyle w:val="TOC2"/>
        <w:tabs>
          <w:tab w:val="right" w:leader="dot" w:pos="8306"/>
        </w:tabs>
      </w:pPr>
      <w:hyperlink w:anchor="_Toc24653" w:history="1">
        <w:r>
          <w:rPr>
            <w:rFonts w:ascii="仿宋" w:eastAsia="仿宋" w:hAnsi="仿宋" w:cs="仿宋" w:hint="eastAsia"/>
            <w:lang w:eastAsia="zh-CN"/>
          </w:rPr>
          <w:t>(一)、监理体系构建</w:t>
        </w:r>
        <w:r>
          <w:tab/>
        </w:r>
        <w:r>
          <w:fldChar w:fldCharType="begin"/>
        </w:r>
        <w:r>
          <w:instrText xml:space="preserve"> PAGEREF _Toc24653 \h </w:instrText>
        </w:r>
        <w:r>
          <w:fldChar w:fldCharType="separate"/>
        </w:r>
        <w:r>
          <w:t>37</w:t>
        </w:r>
        <w:r>
          <w:fldChar w:fldCharType="end"/>
        </w:r>
      </w:hyperlink>
    </w:p>
    <w:p>
      <w:pPr>
        <w:pStyle w:val="TOC2"/>
        <w:tabs>
          <w:tab w:val="right" w:leader="dot" w:pos="8306"/>
        </w:tabs>
      </w:pPr>
      <w:hyperlink w:anchor="_Toc26305" w:history="1">
        <w:r>
          <w:rPr>
            <w:rFonts w:ascii="仿宋" w:eastAsia="仿宋" w:hAnsi="仿宋" w:cs="仿宋" w:hint="eastAsia"/>
            <w:lang w:eastAsia="zh-CN"/>
          </w:rPr>
          <w:t>(二)、质量保证体系实施</w:t>
        </w:r>
        <w:r>
          <w:tab/>
        </w:r>
        <w:r>
          <w:fldChar w:fldCharType="begin"/>
        </w:r>
        <w:r>
          <w:instrText xml:space="preserve"> PAGEREF _Toc26305 \h </w:instrText>
        </w:r>
        <w:r>
          <w:fldChar w:fldCharType="separate"/>
        </w:r>
        <w:r>
          <w:t>38</w:t>
        </w:r>
        <w:r>
          <w:fldChar w:fldCharType="end"/>
        </w:r>
      </w:hyperlink>
    </w:p>
    <w:p>
      <w:pPr>
        <w:pStyle w:val="TOC2"/>
        <w:tabs>
          <w:tab w:val="right" w:leader="dot" w:pos="8306"/>
        </w:tabs>
      </w:pPr>
      <w:hyperlink w:anchor="_Toc9499" w:history="1">
        <w:r>
          <w:rPr>
            <w:rFonts w:ascii="仿宋" w:eastAsia="仿宋" w:hAnsi="仿宋" w:cs="仿宋" w:hint="eastAsia"/>
            <w:lang w:eastAsia="zh-CN"/>
          </w:rPr>
          <w:t>(三)、监理与质量控制流程</w:t>
        </w:r>
        <w:r>
          <w:tab/>
        </w:r>
        <w:r>
          <w:fldChar w:fldCharType="begin"/>
        </w:r>
        <w:r>
          <w:instrText xml:space="preserve"> PAGEREF _Toc9499 \h </w:instrText>
        </w:r>
        <w:r>
          <w:fldChar w:fldCharType="separate"/>
        </w:r>
        <w:r>
          <w:t>39</w:t>
        </w:r>
        <w:r>
          <w:fldChar w:fldCharType="end"/>
        </w:r>
      </w:hyperlink>
    </w:p>
    <w:p>
      <w:pPr>
        <w:pStyle w:val="TOC1"/>
        <w:tabs>
          <w:tab w:val="right" w:leader="dot" w:pos="8306"/>
        </w:tabs>
      </w:pPr>
      <w:hyperlink w:anchor="_Toc23008" w:history="1">
        <w:r>
          <w:rPr>
            <w:rFonts w:ascii="仿宋" w:eastAsia="仿宋" w:hAnsi="仿宋" w:cs="仿宋" w:hint="eastAsia"/>
            <w:lang w:eastAsia="zh-CN"/>
          </w:rPr>
          <w:t>七、项目进度计划</w:t>
        </w:r>
        <w:r>
          <w:tab/>
        </w:r>
        <w:r>
          <w:fldChar w:fldCharType="begin"/>
        </w:r>
        <w:r>
          <w:instrText xml:space="preserve"> PAGEREF _Toc23008 \h </w:instrText>
        </w:r>
        <w:r>
          <w:fldChar w:fldCharType="separate"/>
        </w:r>
        <w:r>
          <w:t>39</w:t>
        </w:r>
        <w:r>
          <w:fldChar w:fldCharType="end"/>
        </w:r>
      </w:hyperlink>
    </w:p>
    <w:p>
      <w:pPr>
        <w:pStyle w:val="TOC2"/>
        <w:tabs>
          <w:tab w:val="right" w:leader="dot" w:pos="8306"/>
        </w:tabs>
      </w:pPr>
      <w:hyperlink w:anchor="_Toc32073" w:history="1">
        <w:r>
          <w:rPr>
            <w:rFonts w:ascii="仿宋" w:eastAsia="仿宋" w:hAnsi="仿宋" w:cs="仿宋" w:hint="eastAsia"/>
            <w:lang w:eastAsia="zh-CN"/>
          </w:rPr>
          <w:t>(一)、建设周期</w:t>
        </w:r>
        <w:r>
          <w:tab/>
        </w:r>
        <w:r>
          <w:fldChar w:fldCharType="begin"/>
        </w:r>
        <w:r>
          <w:instrText xml:space="preserve"> PAGEREF _Toc32073 \h </w:instrText>
        </w:r>
        <w:r>
          <w:fldChar w:fldCharType="separate"/>
        </w:r>
        <w:r>
          <w:t>39</w:t>
        </w:r>
        <w:r>
          <w:fldChar w:fldCharType="end"/>
        </w:r>
      </w:hyperlink>
    </w:p>
    <w:p>
      <w:pPr>
        <w:pStyle w:val="TOC2"/>
        <w:tabs>
          <w:tab w:val="right" w:leader="dot" w:pos="8306"/>
        </w:tabs>
      </w:pPr>
      <w:hyperlink w:anchor="_Toc23124" w:history="1">
        <w:r>
          <w:rPr>
            <w:rFonts w:ascii="仿宋" w:eastAsia="仿宋" w:hAnsi="仿宋" w:cs="仿宋" w:hint="eastAsia"/>
            <w:lang w:eastAsia="zh-CN"/>
          </w:rPr>
          <w:t>(二)、建设进度</w:t>
        </w:r>
        <w:r>
          <w:tab/>
        </w:r>
        <w:r>
          <w:fldChar w:fldCharType="begin"/>
        </w:r>
        <w:r>
          <w:instrText xml:space="preserve"> PAGEREF _Toc23124 \h </w:instrText>
        </w:r>
        <w:r>
          <w:fldChar w:fldCharType="separate"/>
        </w:r>
        <w:r>
          <w:t>39</w:t>
        </w:r>
        <w:r>
          <w:fldChar w:fldCharType="end"/>
        </w:r>
      </w:hyperlink>
    </w:p>
    <w:p>
      <w:pPr>
        <w:pStyle w:val="TOC2"/>
        <w:tabs>
          <w:tab w:val="right" w:leader="dot" w:pos="8306"/>
        </w:tabs>
      </w:pPr>
      <w:hyperlink w:anchor="_Toc2063" w:history="1">
        <w:r>
          <w:rPr>
            <w:rFonts w:ascii="仿宋" w:eastAsia="仿宋" w:hAnsi="仿宋" w:cs="仿宋" w:hint="eastAsia"/>
            <w:lang w:eastAsia="zh-CN"/>
          </w:rPr>
          <w:t>(三)、进度安排注意事项</w:t>
        </w:r>
        <w:r>
          <w:tab/>
        </w:r>
        <w:r>
          <w:fldChar w:fldCharType="begin"/>
        </w:r>
        <w:r>
          <w:instrText xml:space="preserve"> PAGEREF _Toc2063 \h </w:instrText>
        </w:r>
        <w:r>
          <w:fldChar w:fldCharType="separate"/>
        </w:r>
        <w:r>
          <w:t>41</w:t>
        </w:r>
        <w:r>
          <w:fldChar w:fldCharType="end"/>
        </w:r>
      </w:hyperlink>
    </w:p>
    <w:p>
      <w:pPr>
        <w:pStyle w:val="TOC2"/>
        <w:tabs>
          <w:tab w:val="right" w:leader="dot" w:pos="8306"/>
        </w:tabs>
      </w:pPr>
      <w:hyperlink w:anchor="_Toc8251" w:history="1">
        <w:r>
          <w:rPr>
            <w:rFonts w:ascii="仿宋" w:eastAsia="仿宋" w:hAnsi="仿宋" w:cs="仿宋" w:hint="eastAsia"/>
            <w:lang w:eastAsia="zh-CN"/>
          </w:rPr>
          <w:t>(四)、人力资源配置</w:t>
        </w:r>
        <w:r>
          <w:tab/>
        </w:r>
        <w:r>
          <w:fldChar w:fldCharType="begin"/>
        </w:r>
        <w:r>
          <w:instrText xml:space="preserve"> PAGEREF _Toc8251 \h </w:instrText>
        </w:r>
        <w:r>
          <w:fldChar w:fldCharType="separate"/>
        </w:r>
        <w:r>
          <w:t>42</w:t>
        </w:r>
        <w:r>
          <w:fldChar w:fldCharType="end"/>
        </w:r>
      </w:hyperlink>
    </w:p>
    <w:p>
      <w:pPr>
        <w:pStyle w:val="TOC2"/>
        <w:tabs>
          <w:tab w:val="right" w:leader="dot" w:pos="8306"/>
        </w:tabs>
      </w:pPr>
      <w:hyperlink w:anchor="_Toc25547" w:history="1">
        <w:r>
          <w:rPr>
            <w:rFonts w:ascii="仿宋" w:eastAsia="仿宋" w:hAnsi="仿宋" w:cs="仿宋" w:hint="eastAsia"/>
            <w:lang w:eastAsia="zh-CN"/>
          </w:rPr>
          <w:t>(五)、员工培训</w:t>
        </w:r>
        <w:r>
          <w:tab/>
        </w:r>
        <w:r>
          <w:fldChar w:fldCharType="begin"/>
        </w:r>
        <w:r>
          <w:instrText xml:space="preserve"> PAGEREF _Toc25547 \h </w:instrText>
        </w:r>
        <w:r>
          <w:fldChar w:fldCharType="separate"/>
        </w:r>
        <w:r>
          <w:t>44</w:t>
        </w:r>
        <w:r>
          <w:fldChar w:fldCharType="end"/>
        </w:r>
      </w:hyperlink>
    </w:p>
    <w:p>
      <w:pPr>
        <w:pStyle w:val="TOC2"/>
        <w:tabs>
          <w:tab w:val="right" w:leader="dot" w:pos="8306"/>
        </w:tabs>
      </w:pPr>
      <w:hyperlink w:anchor="_Toc25676" w:history="1">
        <w:r>
          <w:rPr>
            <w:rFonts w:ascii="仿宋" w:eastAsia="仿宋" w:hAnsi="仿宋" w:cs="仿宋" w:hint="eastAsia"/>
            <w:lang w:eastAsia="zh-CN"/>
          </w:rPr>
          <w:t>(六)、项目实施保障</w:t>
        </w:r>
        <w:r>
          <w:tab/>
        </w:r>
        <w:r>
          <w:fldChar w:fldCharType="begin"/>
        </w:r>
        <w:r>
          <w:instrText xml:space="preserve"> PAGEREF _Toc25676 \h </w:instrText>
        </w:r>
        <w:r>
          <w:fldChar w:fldCharType="separate"/>
        </w:r>
        <w:r>
          <w:t>45</w:t>
        </w:r>
        <w:r>
          <w:fldChar w:fldCharType="end"/>
        </w:r>
      </w:hyperlink>
    </w:p>
    <w:p>
      <w:pPr>
        <w:pStyle w:val="TOC2"/>
        <w:tabs>
          <w:tab w:val="right" w:leader="dot" w:pos="8306"/>
        </w:tabs>
      </w:pPr>
      <w:hyperlink w:anchor="_Toc29415" w:history="1">
        <w:r>
          <w:rPr>
            <w:rFonts w:ascii="仿宋" w:eastAsia="仿宋" w:hAnsi="仿宋" w:cs="仿宋" w:hint="eastAsia"/>
            <w:lang w:eastAsia="zh-CN"/>
          </w:rPr>
          <w:t>(七)、安全规范管理</w:t>
        </w:r>
        <w:r>
          <w:tab/>
        </w:r>
        <w:r>
          <w:fldChar w:fldCharType="begin"/>
        </w:r>
        <w:r>
          <w:instrText xml:space="preserve"> PAGEREF _Toc29415 \h </w:instrText>
        </w:r>
        <w:r>
          <w:fldChar w:fldCharType="separate"/>
        </w:r>
        <w:r>
          <w:t>45</w:t>
        </w:r>
        <w:r>
          <w:fldChar w:fldCharType="end"/>
        </w:r>
      </w:hyperlink>
    </w:p>
    <w:p>
      <w:pPr>
        <w:pStyle w:val="TOC1"/>
        <w:tabs>
          <w:tab w:val="right" w:leader="dot" w:pos="8306"/>
        </w:tabs>
      </w:pPr>
      <w:hyperlink w:anchor="_Toc429" w:history="1">
        <w:r>
          <w:rPr>
            <w:rFonts w:ascii="仿宋" w:eastAsia="仿宋" w:hAnsi="仿宋" w:cs="仿宋" w:hint="eastAsia"/>
            <w:lang w:eastAsia="zh-CN"/>
          </w:rPr>
          <w:t>八、安全与应急管理</w:t>
        </w:r>
        <w:r>
          <w:tab/>
        </w:r>
        <w:r>
          <w:fldChar w:fldCharType="begin"/>
        </w:r>
        <w:r>
          <w:instrText xml:space="preserve"> PAGEREF _Toc429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417" w:history="1">
        <w:r>
          <w:rPr>
            <w:rFonts w:ascii="仿宋" w:eastAsia="仿宋" w:hAnsi="仿宋" w:cs="仿宋" w:hint="eastAsia"/>
            <w:lang w:eastAsia="zh-CN"/>
          </w:rPr>
          <w:t>(一)、安全生产管理</w:t>
        </w:r>
        <w:r>
          <w:tab/>
        </w:r>
        <w:r>
          <w:fldChar w:fldCharType="begin"/>
        </w:r>
        <w:r>
          <w:instrText xml:space="preserve"> PAGEREF _Toc9417 \h </w:instrText>
        </w:r>
        <w:r>
          <w:fldChar w:fldCharType="separate"/>
        </w:r>
        <w:r>
          <w:t>47</w:t>
        </w:r>
        <w:r>
          <w:fldChar w:fldCharType="end"/>
        </w:r>
      </w:hyperlink>
    </w:p>
    <w:p>
      <w:pPr>
        <w:pStyle w:val="TOC2"/>
        <w:tabs>
          <w:tab w:val="right" w:leader="dot" w:pos="8306"/>
        </w:tabs>
      </w:pPr>
      <w:hyperlink w:anchor="_Toc3995" w:history="1">
        <w:r>
          <w:rPr>
            <w:rFonts w:ascii="仿宋" w:eastAsia="仿宋" w:hAnsi="仿宋" w:cs="仿宋" w:hint="eastAsia"/>
            <w:lang w:eastAsia="zh-CN"/>
          </w:rPr>
          <w:t>(二)、应急预案与响应</w:t>
        </w:r>
        <w:r>
          <w:tab/>
        </w:r>
        <w:r>
          <w:fldChar w:fldCharType="begin"/>
        </w:r>
        <w:r>
          <w:instrText xml:space="preserve"> PAGEREF _Toc3995 \h </w:instrText>
        </w:r>
        <w:r>
          <w:fldChar w:fldCharType="separate"/>
        </w:r>
        <w:r>
          <w:t>48</w:t>
        </w:r>
        <w:r>
          <w:fldChar w:fldCharType="end"/>
        </w:r>
      </w:hyperlink>
    </w:p>
    <w:p>
      <w:pPr>
        <w:pStyle w:val="TOC1"/>
        <w:tabs>
          <w:tab w:val="right" w:leader="dot" w:pos="8306"/>
        </w:tabs>
      </w:pPr>
      <w:hyperlink w:anchor="_Toc19298" w:history="1">
        <w:r>
          <w:rPr>
            <w:rFonts w:ascii="仿宋" w:eastAsia="仿宋" w:hAnsi="仿宋" w:cs="仿宋" w:hint="eastAsia"/>
            <w:lang w:eastAsia="zh-CN"/>
          </w:rPr>
          <w:t>九、资金管理与财务规划</w:t>
        </w:r>
        <w:r>
          <w:tab/>
        </w:r>
        <w:r>
          <w:fldChar w:fldCharType="begin"/>
        </w:r>
        <w:r>
          <w:instrText xml:space="preserve"> PAGEREF _Toc19298 \h </w:instrText>
        </w:r>
        <w:r>
          <w:fldChar w:fldCharType="separate"/>
        </w:r>
        <w:r>
          <w:t>50</w:t>
        </w:r>
        <w:r>
          <w:fldChar w:fldCharType="end"/>
        </w:r>
      </w:hyperlink>
    </w:p>
    <w:p>
      <w:pPr>
        <w:pStyle w:val="TOC2"/>
        <w:tabs>
          <w:tab w:val="right" w:leader="dot" w:pos="8306"/>
        </w:tabs>
      </w:pPr>
      <w:hyperlink w:anchor="_Toc31048" w:history="1">
        <w:r>
          <w:rPr>
            <w:rFonts w:ascii="仿宋" w:eastAsia="仿宋" w:hAnsi="仿宋" w:cs="仿宋" w:hint="eastAsia"/>
            <w:lang w:eastAsia="zh-CN"/>
          </w:rPr>
          <w:t>(一)、项目资金来源与筹措</w:t>
        </w:r>
        <w:r>
          <w:tab/>
        </w:r>
        <w:r>
          <w:fldChar w:fldCharType="begin"/>
        </w:r>
        <w:r>
          <w:instrText xml:space="preserve"> PAGEREF _Toc31048 \h </w:instrText>
        </w:r>
        <w:r>
          <w:fldChar w:fldCharType="separate"/>
        </w:r>
        <w:r>
          <w:t>50</w:t>
        </w:r>
        <w:r>
          <w:fldChar w:fldCharType="end"/>
        </w:r>
      </w:hyperlink>
    </w:p>
    <w:p>
      <w:pPr>
        <w:pStyle w:val="TOC2"/>
        <w:tabs>
          <w:tab w:val="right" w:leader="dot" w:pos="8306"/>
        </w:tabs>
      </w:pPr>
      <w:hyperlink w:anchor="_Toc2584" w:history="1">
        <w:r>
          <w:rPr>
            <w:rFonts w:ascii="仿宋" w:eastAsia="仿宋" w:hAnsi="仿宋" w:cs="仿宋" w:hint="eastAsia"/>
            <w:lang w:eastAsia="zh-CN"/>
          </w:rPr>
          <w:t>(二)、资金使用与监管</w:t>
        </w:r>
        <w:r>
          <w:tab/>
        </w:r>
        <w:r>
          <w:fldChar w:fldCharType="begin"/>
        </w:r>
        <w:r>
          <w:instrText xml:space="preserve"> PAGEREF _Toc2584 \h </w:instrText>
        </w:r>
        <w:r>
          <w:fldChar w:fldCharType="separate"/>
        </w:r>
        <w:r>
          <w:t>51</w:t>
        </w:r>
        <w:r>
          <w:fldChar w:fldCharType="end"/>
        </w:r>
      </w:hyperlink>
    </w:p>
    <w:p>
      <w:pPr>
        <w:pStyle w:val="TOC2"/>
        <w:tabs>
          <w:tab w:val="right" w:leader="dot" w:pos="8306"/>
        </w:tabs>
      </w:pPr>
      <w:hyperlink w:anchor="_Toc3472" w:history="1">
        <w:r>
          <w:rPr>
            <w:rFonts w:ascii="仿宋" w:eastAsia="仿宋" w:hAnsi="仿宋" w:cs="仿宋" w:hint="eastAsia"/>
            <w:lang w:eastAsia="zh-CN"/>
          </w:rPr>
          <w:t>(三)、财务规划与预测</w:t>
        </w:r>
        <w:r>
          <w:tab/>
        </w:r>
        <w:r>
          <w:fldChar w:fldCharType="begin"/>
        </w:r>
        <w:r>
          <w:instrText xml:space="preserve"> PAGEREF _Toc3472 \h </w:instrText>
        </w:r>
        <w:r>
          <w:fldChar w:fldCharType="separate"/>
        </w:r>
        <w:r>
          <w:t>53</w:t>
        </w:r>
        <w:r>
          <w:fldChar w:fldCharType="end"/>
        </w:r>
      </w:hyperlink>
    </w:p>
    <w:p>
      <w:pPr>
        <w:pStyle w:val="TOC1"/>
        <w:tabs>
          <w:tab w:val="right" w:leader="dot" w:pos="8306"/>
        </w:tabs>
      </w:pPr>
      <w:hyperlink w:anchor="_Toc4384" w:history="1">
        <w:r>
          <w:rPr>
            <w:rFonts w:ascii="仿宋" w:eastAsia="仿宋" w:hAnsi="仿宋" w:cs="仿宋" w:hint="eastAsia"/>
            <w:lang w:eastAsia="zh-CN"/>
          </w:rPr>
          <w:t>十、项目实施与管理方案</w:t>
        </w:r>
        <w:r>
          <w:tab/>
        </w:r>
        <w:r>
          <w:fldChar w:fldCharType="begin"/>
        </w:r>
        <w:r>
          <w:instrText xml:space="preserve"> PAGEREF _Toc4384 \h </w:instrText>
        </w:r>
        <w:r>
          <w:fldChar w:fldCharType="separate"/>
        </w:r>
        <w:r>
          <w:t>54</w:t>
        </w:r>
        <w:r>
          <w:fldChar w:fldCharType="end"/>
        </w:r>
      </w:hyperlink>
    </w:p>
    <w:p>
      <w:pPr>
        <w:pStyle w:val="TOC2"/>
        <w:tabs>
          <w:tab w:val="right" w:leader="dot" w:pos="8306"/>
        </w:tabs>
      </w:pPr>
      <w:hyperlink w:anchor="_Toc3449" w:history="1">
        <w:r>
          <w:rPr>
            <w:rFonts w:ascii="仿宋" w:eastAsia="仿宋" w:hAnsi="仿宋" w:cs="仿宋" w:hint="eastAsia"/>
            <w:lang w:eastAsia="zh-CN"/>
          </w:rPr>
          <w:t>(一)、项目实施计划</w:t>
        </w:r>
        <w:r>
          <w:tab/>
        </w:r>
        <w:r>
          <w:fldChar w:fldCharType="begin"/>
        </w:r>
        <w:r>
          <w:instrText xml:space="preserve"> PAGEREF _Toc3449 \h </w:instrText>
        </w:r>
        <w:r>
          <w:fldChar w:fldCharType="separate"/>
        </w:r>
        <w:r>
          <w:t>54</w:t>
        </w:r>
        <w:r>
          <w:fldChar w:fldCharType="end"/>
        </w:r>
      </w:hyperlink>
    </w:p>
    <w:p>
      <w:pPr>
        <w:pStyle w:val="TOC2"/>
        <w:tabs>
          <w:tab w:val="right" w:leader="dot" w:pos="8306"/>
        </w:tabs>
      </w:pPr>
      <w:hyperlink w:anchor="_Toc12418" w:history="1">
        <w:r>
          <w:rPr>
            <w:rFonts w:ascii="仿宋" w:eastAsia="仿宋" w:hAnsi="仿宋" w:cs="仿宋" w:hint="eastAsia"/>
            <w:lang w:eastAsia="zh-CN"/>
          </w:rPr>
          <w:t>(二)、项目组织机构与职责</w:t>
        </w:r>
        <w:r>
          <w:tab/>
        </w:r>
        <w:r>
          <w:fldChar w:fldCharType="begin"/>
        </w:r>
        <w:r>
          <w:instrText xml:space="preserve"> PAGEREF _Toc12418 \h </w:instrText>
        </w:r>
        <w:r>
          <w:fldChar w:fldCharType="separate"/>
        </w:r>
        <w:r>
          <w:t>55</w:t>
        </w:r>
        <w:r>
          <w:fldChar w:fldCharType="end"/>
        </w:r>
      </w:hyperlink>
    </w:p>
    <w:p>
      <w:pPr>
        <w:pStyle w:val="TOC2"/>
        <w:tabs>
          <w:tab w:val="right" w:leader="dot" w:pos="8306"/>
        </w:tabs>
      </w:pPr>
      <w:hyperlink w:anchor="_Toc14237" w:history="1">
        <w:r>
          <w:rPr>
            <w:rFonts w:ascii="仿宋" w:eastAsia="仿宋" w:hAnsi="仿宋" w:cs="仿宋" w:hint="eastAsia"/>
            <w:lang w:eastAsia="zh-CN"/>
          </w:rPr>
          <w:t>(三)、项目管理与监控体系</w:t>
        </w:r>
        <w:r>
          <w:tab/>
        </w:r>
        <w:r>
          <w:fldChar w:fldCharType="begin"/>
        </w:r>
        <w:r>
          <w:instrText xml:space="preserve"> PAGEREF _Toc14237 \h </w:instrText>
        </w:r>
        <w:r>
          <w:fldChar w:fldCharType="separate"/>
        </w:r>
        <w:r>
          <w:t>58</w:t>
        </w:r>
        <w:r>
          <w:fldChar w:fldCharType="end"/>
        </w:r>
      </w:hyperlink>
    </w:p>
    <w:p>
      <w:pPr>
        <w:pStyle w:val="TOC1"/>
        <w:tabs>
          <w:tab w:val="right" w:leader="dot" w:pos="8306"/>
        </w:tabs>
      </w:pPr>
      <w:hyperlink w:anchor="_Toc26713" w:history="1">
        <w:r>
          <w:rPr>
            <w:rFonts w:ascii="仿宋" w:eastAsia="仿宋" w:hAnsi="仿宋" w:cs="仿宋" w:hint="eastAsia"/>
            <w:lang w:eastAsia="zh-CN"/>
          </w:rPr>
          <w:t>十一、土地利用与规划方案</w:t>
        </w:r>
        <w:r>
          <w:tab/>
        </w:r>
        <w:r>
          <w:fldChar w:fldCharType="begin"/>
        </w:r>
        <w:r>
          <w:instrText xml:space="preserve"> PAGEREF _Toc26713 \h </w:instrText>
        </w:r>
        <w:r>
          <w:fldChar w:fldCharType="separate"/>
        </w:r>
        <w:r>
          <w:t>59</w:t>
        </w:r>
        <w:r>
          <w:fldChar w:fldCharType="end"/>
        </w:r>
      </w:hyperlink>
    </w:p>
    <w:p>
      <w:pPr>
        <w:pStyle w:val="TOC2"/>
        <w:tabs>
          <w:tab w:val="right" w:leader="dot" w:pos="8306"/>
        </w:tabs>
      </w:pPr>
      <w:hyperlink w:anchor="_Toc32746" w:history="1">
        <w:r>
          <w:rPr>
            <w:rFonts w:ascii="仿宋" w:eastAsia="仿宋" w:hAnsi="仿宋" w:cs="仿宋" w:hint="eastAsia"/>
            <w:lang w:eastAsia="zh-CN"/>
          </w:rPr>
          <w:t>(一)、项目用地情况分析</w:t>
        </w:r>
        <w:r>
          <w:tab/>
        </w:r>
        <w:r>
          <w:fldChar w:fldCharType="begin"/>
        </w:r>
        <w:r>
          <w:instrText xml:space="preserve"> PAGEREF _Toc32746 \h </w:instrText>
        </w:r>
        <w:r>
          <w:fldChar w:fldCharType="separate"/>
        </w:r>
        <w:r>
          <w:t>59</w:t>
        </w:r>
        <w:r>
          <w:fldChar w:fldCharType="end"/>
        </w:r>
      </w:hyperlink>
    </w:p>
    <w:p>
      <w:pPr>
        <w:pStyle w:val="TOC2"/>
        <w:tabs>
          <w:tab w:val="right" w:leader="dot" w:pos="8306"/>
        </w:tabs>
      </w:pPr>
      <w:hyperlink w:anchor="_Toc2072" w:history="1">
        <w:r>
          <w:rPr>
            <w:rFonts w:ascii="仿宋" w:eastAsia="仿宋" w:hAnsi="仿宋" w:cs="仿宋" w:hint="eastAsia"/>
            <w:lang w:eastAsia="zh-CN"/>
          </w:rPr>
          <w:t>(二)、土地利用规划方案</w:t>
        </w:r>
        <w:r>
          <w:tab/>
        </w:r>
        <w:r>
          <w:fldChar w:fldCharType="begin"/>
        </w:r>
        <w:r>
          <w:instrText xml:space="preserve"> PAGEREF _Toc2072 \h </w:instrText>
        </w:r>
        <w:r>
          <w:fldChar w:fldCharType="separate"/>
        </w:r>
        <w:r>
          <w:t>60</w:t>
        </w:r>
        <w:r>
          <w:fldChar w:fldCharType="end"/>
        </w:r>
      </w:hyperlink>
    </w:p>
    <w:p>
      <w:pPr>
        <w:pStyle w:val="TOC1"/>
        <w:tabs>
          <w:tab w:val="right" w:leader="dot" w:pos="8306"/>
        </w:tabs>
      </w:pPr>
      <w:hyperlink w:anchor="_Toc24157" w:history="1">
        <w:r>
          <w:rPr>
            <w:rFonts w:ascii="仿宋" w:eastAsia="仿宋" w:hAnsi="仿宋" w:cs="仿宋" w:hint="eastAsia"/>
            <w:lang w:eastAsia="zh-CN"/>
          </w:rPr>
          <w:t>十二、经济效益与社会效益优化</w:t>
        </w:r>
        <w:r>
          <w:tab/>
        </w:r>
        <w:r>
          <w:fldChar w:fldCharType="begin"/>
        </w:r>
        <w:r>
          <w:instrText xml:space="preserve"> PAGEREF _Toc24157 \h </w:instrText>
        </w:r>
        <w:r>
          <w:fldChar w:fldCharType="separate"/>
        </w:r>
        <w:r>
          <w:t>61</w:t>
        </w:r>
        <w:r>
          <w:fldChar w:fldCharType="end"/>
        </w:r>
      </w:hyperlink>
    </w:p>
    <w:p>
      <w:pPr>
        <w:pStyle w:val="TOC2"/>
        <w:tabs>
          <w:tab w:val="right" w:leader="dot" w:pos="8306"/>
        </w:tabs>
      </w:pPr>
      <w:hyperlink w:anchor="_Toc15567" w:history="1">
        <w:r>
          <w:rPr>
            <w:rFonts w:ascii="仿宋" w:eastAsia="仿宋" w:hAnsi="仿宋" w:cs="仿宋" w:hint="eastAsia"/>
            <w:lang w:eastAsia="zh-CN"/>
          </w:rPr>
          <w:t>(一)、经济效益提升策略</w:t>
        </w:r>
        <w:r>
          <w:tab/>
        </w:r>
        <w:r>
          <w:fldChar w:fldCharType="begin"/>
        </w:r>
        <w:r>
          <w:instrText xml:space="preserve"> PAGEREF _Toc15567 \h </w:instrText>
        </w:r>
        <w:r>
          <w:fldChar w:fldCharType="separate"/>
        </w:r>
        <w:r>
          <w:t>61</w:t>
        </w:r>
        <w:r>
          <w:fldChar w:fldCharType="end"/>
        </w:r>
      </w:hyperlink>
    </w:p>
    <w:p>
      <w:pPr>
        <w:pStyle w:val="TOC2"/>
        <w:tabs>
          <w:tab w:val="right" w:leader="dot" w:pos="8306"/>
        </w:tabs>
      </w:pPr>
      <w:hyperlink w:anchor="_Toc13478" w:history="1">
        <w:r>
          <w:rPr>
            <w:rFonts w:ascii="仿宋" w:eastAsia="仿宋" w:hAnsi="仿宋" w:cs="仿宋" w:hint="eastAsia"/>
            <w:lang w:eastAsia="zh-CN"/>
          </w:rPr>
          <w:t>(二)、社会效益增强方案</w:t>
        </w:r>
        <w:r>
          <w:tab/>
        </w:r>
        <w:r>
          <w:fldChar w:fldCharType="begin"/>
        </w:r>
        <w:r>
          <w:instrText xml:space="preserve"> PAGEREF _Toc13478 \h </w:instrText>
        </w:r>
        <w:r>
          <w:fldChar w:fldCharType="separate"/>
        </w:r>
        <w:r>
          <w:t>63</w:t>
        </w:r>
        <w:r>
          <w:fldChar w:fldCharType="end"/>
        </w:r>
      </w:hyperlink>
    </w:p>
    <w:p>
      <w:pPr>
        <w:pStyle w:val="TOC1"/>
        <w:tabs>
          <w:tab w:val="right" w:leader="dot" w:pos="8306"/>
        </w:tabs>
      </w:pPr>
      <w:hyperlink w:anchor="_Toc11977" w:history="1">
        <w:r>
          <w:rPr>
            <w:rFonts w:ascii="仿宋" w:eastAsia="仿宋" w:hAnsi="仿宋" w:cs="仿宋" w:hint="eastAsia"/>
            <w:lang w:eastAsia="zh-CN"/>
          </w:rPr>
          <w:t>十三、创新驱动与持续发展</w:t>
        </w:r>
        <w:r>
          <w:tab/>
        </w:r>
        <w:r>
          <w:fldChar w:fldCharType="begin"/>
        </w:r>
        <w:r>
          <w:instrText xml:space="preserve"> PAGEREF _Toc11977 \h </w:instrText>
        </w:r>
        <w:r>
          <w:fldChar w:fldCharType="separate"/>
        </w:r>
        <w:r>
          <w:t>63</w:t>
        </w:r>
        <w:r>
          <w:fldChar w:fldCharType="end"/>
        </w:r>
      </w:hyperlink>
    </w:p>
    <w:p>
      <w:pPr>
        <w:pStyle w:val="TOC2"/>
        <w:tabs>
          <w:tab w:val="right" w:leader="dot" w:pos="8306"/>
        </w:tabs>
      </w:pPr>
      <w:hyperlink w:anchor="_Toc2517" w:history="1">
        <w:r>
          <w:rPr>
            <w:rFonts w:ascii="仿宋" w:eastAsia="仿宋" w:hAnsi="仿宋" w:cs="仿宋" w:hint="eastAsia"/>
            <w:lang w:eastAsia="zh-CN"/>
          </w:rPr>
          <w:t>(一)、创新驱动战略实施</w:t>
        </w:r>
        <w:r>
          <w:tab/>
        </w:r>
        <w:r>
          <w:fldChar w:fldCharType="begin"/>
        </w:r>
        <w:r>
          <w:instrText xml:space="preserve"> PAGEREF _Toc2517 \h </w:instrText>
        </w:r>
        <w:r>
          <w:fldChar w:fldCharType="separate"/>
        </w:r>
        <w:r>
          <w:t>63</w:t>
        </w:r>
        <w:r>
          <w:fldChar w:fldCharType="end"/>
        </w:r>
      </w:hyperlink>
    </w:p>
    <w:p>
      <w:pPr>
        <w:pStyle w:val="TOC2"/>
        <w:tabs>
          <w:tab w:val="right" w:leader="dot" w:pos="8306"/>
        </w:tabs>
      </w:pPr>
      <w:hyperlink w:anchor="_Toc4353" w:history="1">
        <w:r>
          <w:rPr>
            <w:rFonts w:ascii="仿宋" w:eastAsia="仿宋" w:hAnsi="仿宋" w:cs="仿宋" w:hint="eastAsia"/>
            <w:lang w:eastAsia="zh-CN"/>
          </w:rPr>
          <w:t>(二)、持续发展路径探索</w:t>
        </w:r>
        <w:r>
          <w:tab/>
        </w:r>
        <w:r>
          <w:fldChar w:fldCharType="begin"/>
        </w:r>
        <w:r>
          <w:instrText xml:space="preserve"> PAGEREF _Toc4353 \h </w:instrText>
        </w:r>
        <w:r>
          <w:fldChar w:fldCharType="separate"/>
        </w:r>
        <w:r>
          <w:t>65</w:t>
        </w:r>
        <w:r>
          <w:fldChar w:fldCharType="end"/>
        </w:r>
      </w:hyperlink>
    </w:p>
    <w:p>
      <w:pPr>
        <w:pStyle w:val="TOC1"/>
        <w:tabs>
          <w:tab w:val="right" w:leader="dot" w:pos="8306"/>
        </w:tabs>
      </w:pPr>
      <w:hyperlink w:anchor="_Toc5247" w:history="1">
        <w:r>
          <w:rPr>
            <w:rFonts w:ascii="仿宋" w:eastAsia="仿宋" w:hAnsi="仿宋" w:cs="仿宋" w:hint="eastAsia"/>
            <w:lang w:eastAsia="zh-CN"/>
          </w:rPr>
          <w:t>十四、项目施工方案</w:t>
        </w:r>
        <w:r>
          <w:tab/>
        </w:r>
        <w:r>
          <w:fldChar w:fldCharType="begin"/>
        </w:r>
        <w:r>
          <w:instrText xml:space="preserve"> PAGEREF _Toc5247 \h </w:instrText>
        </w:r>
        <w:r>
          <w:fldChar w:fldCharType="separate"/>
        </w:r>
        <w:r>
          <w:t>69</w:t>
        </w:r>
        <w:r>
          <w:fldChar w:fldCharType="end"/>
        </w:r>
      </w:hyperlink>
    </w:p>
    <w:p>
      <w:pPr>
        <w:pStyle w:val="TOC2"/>
        <w:tabs>
          <w:tab w:val="right" w:leader="dot" w:pos="8306"/>
        </w:tabs>
      </w:pPr>
      <w:hyperlink w:anchor="_Toc22836" w:history="1">
        <w:r>
          <w:rPr>
            <w:rFonts w:ascii="仿宋" w:eastAsia="仿宋" w:hAnsi="仿宋" w:cs="仿宋" w:hint="eastAsia"/>
            <w:lang w:eastAsia="zh-CN"/>
          </w:rPr>
          <w:t>(一)、施工组织设计</w:t>
        </w:r>
        <w:r>
          <w:tab/>
        </w:r>
        <w:r>
          <w:fldChar w:fldCharType="begin"/>
        </w:r>
        <w:r>
          <w:instrText xml:space="preserve"> PAGEREF _Toc22836 \h </w:instrText>
        </w:r>
        <w:r>
          <w:fldChar w:fldCharType="separate"/>
        </w:r>
        <w:r>
          <w:t>69</w:t>
        </w:r>
        <w:r>
          <w:fldChar w:fldCharType="end"/>
        </w:r>
      </w:hyperlink>
    </w:p>
    <w:p>
      <w:pPr>
        <w:pStyle w:val="TOC2"/>
        <w:tabs>
          <w:tab w:val="right" w:leader="dot" w:pos="8306"/>
        </w:tabs>
      </w:pPr>
      <w:hyperlink w:anchor="_Toc3835" w:history="1">
        <w:r>
          <w:rPr>
            <w:rFonts w:ascii="仿宋" w:eastAsia="仿宋" w:hAnsi="仿宋" w:cs="仿宋" w:hint="eastAsia"/>
            <w:lang w:eastAsia="zh-CN"/>
          </w:rPr>
          <w:t>(二)、施工工艺与技术路线</w:t>
        </w:r>
        <w:r>
          <w:tab/>
        </w:r>
        <w:r>
          <w:fldChar w:fldCharType="begin"/>
        </w:r>
        <w:r>
          <w:instrText xml:space="preserve"> PAGEREF _Toc3835 \h </w:instrText>
        </w:r>
        <w:r>
          <w:fldChar w:fldCharType="separate"/>
        </w:r>
        <w:r>
          <w:t>71</w:t>
        </w:r>
        <w:r>
          <w:fldChar w:fldCharType="end"/>
        </w:r>
      </w:hyperlink>
    </w:p>
    <w:p>
      <w:pPr>
        <w:pStyle w:val="TOC2"/>
        <w:tabs>
          <w:tab w:val="right" w:leader="dot" w:pos="8306"/>
        </w:tabs>
      </w:pPr>
      <w:hyperlink w:anchor="_Toc19874" w:history="1">
        <w:r>
          <w:rPr>
            <w:rFonts w:ascii="仿宋" w:eastAsia="仿宋" w:hAnsi="仿宋" w:cs="仿宋" w:hint="eastAsia"/>
            <w:lang w:eastAsia="zh-CN"/>
          </w:rPr>
          <w:t>(三)、关键节点施工计划</w:t>
        </w:r>
        <w:r>
          <w:tab/>
        </w:r>
        <w:r>
          <w:fldChar w:fldCharType="begin"/>
        </w:r>
        <w:r>
          <w:instrText xml:space="preserve"> PAGEREF _Toc19874 \h </w:instrText>
        </w:r>
        <w:r>
          <w:fldChar w:fldCharType="separate"/>
        </w:r>
        <w:r>
          <w:t>72</w:t>
        </w:r>
        <w:r>
          <w:fldChar w:fldCharType="end"/>
        </w:r>
      </w:hyperlink>
    </w:p>
    <w:p>
      <w:pPr>
        <w:pStyle w:val="TOC2"/>
        <w:tabs>
          <w:tab w:val="right" w:leader="dot" w:pos="8306"/>
        </w:tabs>
      </w:pPr>
      <w:hyperlink w:anchor="_Toc28333" w:history="1">
        <w:r>
          <w:rPr>
            <w:rFonts w:ascii="仿宋" w:eastAsia="仿宋" w:hAnsi="仿宋" w:cs="仿宋" w:hint="eastAsia"/>
            <w:lang w:eastAsia="zh-CN"/>
          </w:rPr>
          <w:t>(四)、施工现场管理</w:t>
        </w:r>
        <w:r>
          <w:tab/>
        </w:r>
        <w:r>
          <w:fldChar w:fldCharType="begin"/>
        </w:r>
        <w:r>
          <w:instrText xml:space="preserve"> PAGEREF _Toc28333 \h </w:instrText>
        </w:r>
        <w:r>
          <w:fldChar w:fldCharType="separate"/>
        </w:r>
        <w:r>
          <w:t>73</w:t>
        </w:r>
        <w:r>
          <w:fldChar w:fldCharType="end"/>
        </w:r>
      </w:hyperlink>
    </w:p>
    <w:p>
      <w:pPr>
        <w:pStyle w:val="TOC1"/>
        <w:tabs>
          <w:tab w:val="right" w:leader="dot" w:pos="8306"/>
        </w:tabs>
      </w:pPr>
      <w:hyperlink w:anchor="_Toc15803" w:history="1">
        <w:r>
          <w:rPr>
            <w:rFonts w:ascii="仿宋" w:eastAsia="仿宋" w:hAnsi="仿宋" w:cs="仿宋" w:hint="eastAsia"/>
            <w:lang w:eastAsia="zh-CN"/>
          </w:rPr>
          <w:t>十五、产业协同与集群发展</w:t>
        </w:r>
        <w:r>
          <w:tab/>
        </w:r>
        <w:r>
          <w:fldChar w:fldCharType="begin"/>
        </w:r>
        <w:r>
          <w:instrText xml:space="preserve"> PAGEREF _Toc15803 \h </w:instrText>
        </w:r>
        <w:r>
          <w:fldChar w:fldCharType="separate"/>
        </w:r>
        <w:r>
          <w:t>76</w:t>
        </w:r>
        <w:r>
          <w:fldChar w:fldCharType="end"/>
        </w:r>
      </w:hyperlink>
    </w:p>
    <w:p>
      <w:pPr>
        <w:pStyle w:val="TOC2"/>
        <w:tabs>
          <w:tab w:val="right" w:leader="dot" w:pos="8306"/>
        </w:tabs>
      </w:pPr>
      <w:hyperlink w:anchor="_Toc7796" w:history="1">
        <w:r>
          <w:rPr>
            <w:rFonts w:ascii="仿宋" w:eastAsia="仿宋" w:hAnsi="仿宋" w:cs="仿宋" w:hint="eastAsia"/>
            <w:lang w:eastAsia="zh-CN"/>
          </w:rPr>
          <w:t>(一)、产业协同机制建设</w:t>
        </w:r>
        <w:r>
          <w:tab/>
        </w:r>
        <w:r>
          <w:fldChar w:fldCharType="begin"/>
        </w:r>
        <w:r>
          <w:instrText xml:space="preserve"> PAGEREF _Toc7796 \h </w:instrText>
        </w:r>
        <w:r>
          <w:fldChar w:fldCharType="separate"/>
        </w:r>
        <w:r>
          <w:t>76</w:t>
        </w:r>
        <w:r>
          <w:fldChar w:fldCharType="end"/>
        </w:r>
      </w:hyperlink>
    </w:p>
    <w:p>
      <w:pPr>
        <w:pStyle w:val="TOC2"/>
        <w:tabs>
          <w:tab w:val="right" w:leader="dot" w:pos="8306"/>
        </w:tabs>
      </w:pPr>
      <w:hyperlink w:anchor="_Toc9545" w:history="1">
        <w:r>
          <w:rPr>
            <w:rFonts w:ascii="仿宋" w:eastAsia="仿宋" w:hAnsi="仿宋" w:cs="仿宋" w:hint="eastAsia"/>
            <w:lang w:eastAsia="zh-CN"/>
          </w:rPr>
          <w:t>(二)、产业集群培育与发展</w:t>
        </w:r>
        <w:r>
          <w:tab/>
        </w:r>
        <w:r>
          <w:fldChar w:fldCharType="begin"/>
        </w:r>
        <w:r>
          <w:instrText xml:space="preserve"> PAGEREF _Toc9545 \h </w:instrText>
        </w:r>
        <w:r>
          <w:fldChar w:fldCharType="separate"/>
        </w:r>
        <w:r>
          <w:t>77</w:t>
        </w:r>
        <w:r>
          <w:fldChar w:fldCharType="end"/>
        </w:r>
      </w:hyperlink>
    </w:p>
    <w:p>
      <w:pPr>
        <w:pStyle w:val="TOC1"/>
        <w:tabs>
          <w:tab w:val="right" w:leader="dot" w:pos="8306"/>
        </w:tabs>
      </w:pPr>
      <w:hyperlink w:anchor="_Toc7607" w:history="1">
        <w:r>
          <w:rPr>
            <w:rFonts w:ascii="仿宋" w:eastAsia="仿宋" w:hAnsi="仿宋" w:cs="仿宋" w:hint="eastAsia"/>
            <w:lang w:eastAsia="zh-CN"/>
          </w:rPr>
          <w:t>十六、法律法规与政策遵循</w:t>
        </w:r>
        <w:r>
          <w:tab/>
        </w:r>
        <w:r>
          <w:fldChar w:fldCharType="begin"/>
        </w:r>
        <w:r>
          <w:instrText xml:space="preserve"> PAGEREF _Toc7607 \h </w:instrText>
        </w:r>
        <w:r>
          <w:fldChar w:fldCharType="separate"/>
        </w:r>
        <w:r>
          <w:t>78</w:t>
        </w:r>
        <w:r>
          <w:fldChar w:fldCharType="end"/>
        </w:r>
      </w:hyperlink>
    </w:p>
    <w:p>
      <w:pPr>
        <w:pStyle w:val="TOC2"/>
        <w:tabs>
          <w:tab w:val="right" w:leader="dot" w:pos="8306"/>
        </w:tabs>
      </w:pPr>
      <w:hyperlink w:anchor="_Toc13785" w:history="1">
        <w:r>
          <w:rPr>
            <w:rFonts w:ascii="仿宋" w:eastAsia="仿宋" w:hAnsi="仿宋" w:cs="仿宋" w:hint="eastAsia"/>
            <w:lang w:eastAsia="zh-CN"/>
          </w:rPr>
          <w:t>(一)、法律法规遵守</w:t>
        </w:r>
        <w:r>
          <w:tab/>
        </w:r>
        <w:r>
          <w:fldChar w:fldCharType="begin"/>
        </w:r>
        <w:r>
          <w:instrText xml:space="preserve"> PAGEREF _Toc13785 \h </w:instrText>
        </w:r>
        <w:r>
          <w:fldChar w:fldCharType="separate"/>
        </w:r>
        <w:r>
          <w:t>78</w:t>
        </w:r>
        <w:r>
          <w:fldChar w:fldCharType="end"/>
        </w:r>
      </w:hyperlink>
    </w:p>
    <w:p>
      <w:pPr>
        <w:pStyle w:val="TOC2"/>
        <w:tabs>
          <w:tab w:val="right" w:leader="dot" w:pos="8306"/>
        </w:tabs>
      </w:pPr>
      <w:hyperlink w:anchor="_Toc12450" w:history="1">
        <w:r>
          <w:rPr>
            <w:rFonts w:ascii="仿宋" w:eastAsia="仿宋" w:hAnsi="仿宋" w:cs="仿宋" w:hint="eastAsia"/>
            <w:lang w:eastAsia="zh-CN"/>
          </w:rPr>
          <w:t>(二)、政策导向与利用</w:t>
        </w:r>
        <w:r>
          <w:tab/>
        </w:r>
        <w:r>
          <w:fldChar w:fldCharType="begin"/>
        </w:r>
        <w:r>
          <w:instrText xml:space="preserve"> PAGEREF _Toc12450 \h </w:instrText>
        </w:r>
        <w:r>
          <w:fldChar w:fldCharType="separate"/>
        </w:r>
        <w:r>
          <w:t>79</w:t>
        </w:r>
        <w:r>
          <w:fldChar w:fldCharType="end"/>
        </w:r>
      </w:hyperlink>
    </w:p>
    <w:p>
      <w:pPr>
        <w:pStyle w:val="TOC1"/>
        <w:tabs>
          <w:tab w:val="right" w:leader="dot" w:pos="8306"/>
        </w:tabs>
      </w:pPr>
      <w:hyperlink w:anchor="_Toc24682" w:history="1">
        <w:r>
          <w:rPr>
            <w:rFonts w:ascii="仿宋" w:eastAsia="仿宋" w:hAnsi="仿宋" w:cs="仿宋" w:hint="eastAsia"/>
            <w:lang w:eastAsia="zh-CN"/>
          </w:rPr>
          <w:t>十七、知识产权管理与保护</w:t>
        </w:r>
        <w:r>
          <w:tab/>
        </w:r>
        <w:r>
          <w:fldChar w:fldCharType="begin"/>
        </w:r>
        <w:r>
          <w:instrText xml:space="preserve"> PAGEREF _Toc24682 \h </w:instrText>
        </w:r>
        <w:r>
          <w:fldChar w:fldCharType="separate"/>
        </w:r>
        <w:r>
          <w:t>80</w:t>
        </w:r>
        <w:r>
          <w:fldChar w:fldCharType="end"/>
        </w:r>
      </w:hyperlink>
    </w:p>
    <w:p>
      <w:pPr>
        <w:pStyle w:val="TOC2"/>
        <w:tabs>
          <w:tab w:val="right" w:leader="dot" w:pos="8306"/>
        </w:tabs>
      </w:pPr>
      <w:hyperlink w:anchor="_Toc29591" w:history="1">
        <w:r>
          <w:rPr>
            <w:rFonts w:ascii="仿宋" w:eastAsia="仿宋" w:hAnsi="仿宋" w:cs="仿宋" w:hint="eastAsia"/>
            <w:lang w:eastAsia="zh-CN"/>
          </w:rPr>
          <w:t>(一)、知识产权管理体系建设</w:t>
        </w:r>
        <w:r>
          <w:tab/>
        </w:r>
        <w:r>
          <w:fldChar w:fldCharType="begin"/>
        </w:r>
        <w:r>
          <w:instrText xml:space="preserve"> PAGEREF _Toc29591 \h </w:instrText>
        </w:r>
        <w:r>
          <w:fldChar w:fldCharType="separate"/>
        </w:r>
        <w:r>
          <w:t>80</w:t>
        </w:r>
        <w:r>
          <w:fldChar w:fldCharType="end"/>
        </w:r>
      </w:hyperlink>
    </w:p>
    <w:p>
      <w:pPr>
        <w:pStyle w:val="TOC2"/>
        <w:tabs>
          <w:tab w:val="right" w:leader="dot" w:pos="8306"/>
        </w:tabs>
      </w:pPr>
      <w:hyperlink w:anchor="_Toc2485" w:history="1">
        <w:r>
          <w:rPr>
            <w:rFonts w:ascii="仿宋" w:eastAsia="仿宋" w:hAnsi="仿宋" w:cs="仿宋" w:hint="eastAsia"/>
            <w:lang w:eastAsia="zh-CN"/>
          </w:rPr>
          <w:t>(二)、知识产权保护措施</w:t>
        </w:r>
        <w:r>
          <w:tab/>
        </w:r>
        <w:r>
          <w:fldChar w:fldCharType="begin"/>
        </w:r>
        <w:r>
          <w:instrText xml:space="preserve"> PAGEREF _Toc2485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72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246"/>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0087"/>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3192"/>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5895"/>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一、TC-22型氧化锌脱硫剂项目的市场准入条件分析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TC-22型氧化锌脱硫剂项目而言，市场准入条件首先取决于政策法规环境。政府对于[行业名称]领域的法规，如环保标准、税收政策、和技术使用规范，直接影响TC-22型氧化锌脱硫剂项目的运营和成本结构。例如，若政府针对使用可再生能源的企业提供税收优惠，这将对TC-22型氧化锌脱硫剂项目的财务规划产生重要影响。同时，考虑经济环境和消费者偏好的变化对TC-22型氧化锌脱硫剂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二、TC-22型氧化锌脱硫剂项目的行业规范与合规性要求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TC-22型氧化锌脱硫剂项目来说，遵守行业规范和合规性要求是确保项目顺利进行的基础。这包括遵循质量控制标准、安全规定、数据保护法规等。例如，若TC-22型氧化锌脱硫剂项目涉及数据处理，须严格遵守相关的数据保护法规。此外，行业内部的自律规范，如产品标准和服务流程，也对于提升TC-22型氧化锌脱硫剂项目在行业内的认可度和竞争力至关重要。项目管理团队必须不断更新策略，以应对行业规范和法规的变化，确保TC-22型氧化锌脱硫剂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三、TC-22型氧化锌脱硫剂项目的竞争格局和战略定位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TC-22型氧化锌脱硫剂项目的发展规划中，理解行业的竞争格局对于制定有效的市场策略极为关键。这包括分析主要竞争对手的市场地位、优势及其业务模式。TC-22型氧化锌脱硫剂项目面临的竞争对手可能包括大型成熟企业和创新型初创公司，各自采取不同的市场策略。因此，TC-22型氧化锌脱硫剂项目需精确地定位自己的市场策略，如专注于产品创新、客户服务或成本效率，以在竞争中占据优势。通过深入的市场和竞争分析，TC-22型氧化锌脱硫剂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6121"/>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4740"/>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TC-22型氧化锌脱硫剂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TC-22型氧化锌脱硫剂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TC-22型氧化锌脱硫剂项目将积极采用可持续材料，如再生塑料和生物降解材料，以减少对环境的影响。项目还将推行废物减量和回收计划，例如通过再利用工业废料或建立回收系统。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TC-22型氧化锌脱硫剂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3836"/>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TC-22型氧化锌脱硫剂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TC-22型氧化锌脱硫剂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TC-22型氧化锌脱硫剂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1851"/>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TC-22型氧化锌脱硫剂项目将采用绿色屋顶和生态墙等环境友好型建筑设计，这些设计不仅有助于改善空气质量，还能为城市野生动植物提供栖息地。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TC-22型氧化锌脱硫剂项目将建立高效的废水处理系统，确保所有工业废水在排放前都经过适当处理，达到或超过环保标准。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https://d.book118.com/777104146134006046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TC-22型氧化锌脱硫剂项目建设方案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TC-22型氧化锌脱硫剂项目建设方案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TC-22型氧化锌脱硫剂项目建设方案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TC-22型氧化锌脱硫剂项目建设方案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TC-22型氧化锌脱硫剂项目建设方案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TC-22型氧化锌脱硫剂项目建设方案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TC-22型氧化锌脱硫剂项目建设方案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TC-22型氧化锌脱硫剂项目建设方案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TC-22型氧化锌脱硫剂项目建设方案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TC-22型氧化锌脱硫剂项目建设方案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TC-22型氧化锌脱硫剂项目建设方案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TC-22型氧化锌脱硫剂项目建设方案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2E217F"/>
    <w:rsid w:val="6A2E217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7710414613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2024-02-18T13:43:00Z</dcterms:created>
  <dcterms:modified xsi:type="dcterms:W3CDTF">2024-02-18T13:43:41Z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9D01ED45192843978E377F77236B5C30_11</vt:lpwstr>
  </property>
  <property fmtid="{D5CDD505-2E9C-101B-9397-08002B2CF9AE}" pid="3" name="KSOProductBuildVer">
    <vt:lpwstr>2052-12.1.0.16250</vt:lpwstr>
  </property>
</Properties>
</file>